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A" w:rsidRPr="00993B88" w:rsidRDefault="0013664A" w:rsidP="0013664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B8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3664A" w:rsidRPr="00993B88" w:rsidRDefault="0013664A" w:rsidP="0013664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93B88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3664A" w:rsidRPr="00993B88" w:rsidRDefault="0013664A" w:rsidP="0013664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B88">
        <w:rPr>
          <w:rFonts w:ascii="Times New Roman" w:hAnsi="Times New Roman" w:cs="Times New Roman"/>
          <w:b w:val="0"/>
          <w:sz w:val="28"/>
          <w:szCs w:val="28"/>
        </w:rPr>
        <w:t>Березовского городского округа</w:t>
      </w:r>
    </w:p>
    <w:p w:rsidR="0013664A" w:rsidRDefault="0013664A" w:rsidP="0013664A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993B88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03.06.2019 №455</w:t>
      </w:r>
    </w:p>
    <w:p w:rsidR="0013664A" w:rsidRDefault="0013664A" w:rsidP="0013664A">
      <w:pPr>
        <w:pStyle w:val="ConsPlusTitle"/>
        <w:widowControl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13664A" w:rsidRDefault="0013664A" w:rsidP="0013664A">
      <w:pPr>
        <w:pStyle w:val="ConsPlusTitle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13664A" w:rsidRPr="00993B88" w:rsidRDefault="0013664A" w:rsidP="0013664A">
      <w:pPr>
        <w:pStyle w:val="ConsPlusTitle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13664A" w:rsidRPr="00993B88" w:rsidRDefault="0013664A" w:rsidP="00136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93B88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3664A" w:rsidRDefault="0013664A" w:rsidP="001366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3B8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</w:p>
    <w:p w:rsidR="0013664A" w:rsidRPr="00993B88" w:rsidRDefault="0013664A" w:rsidP="001366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Березовского городского округа»</w:t>
      </w:r>
    </w:p>
    <w:p w:rsidR="0013664A" w:rsidRPr="00993B88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DF6FEB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3664A" w:rsidRPr="0013664A" w:rsidRDefault="0013664A" w:rsidP="001366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64A" w:rsidRPr="00EF6635" w:rsidRDefault="0013664A" w:rsidP="0013664A">
      <w:pPr>
        <w:pStyle w:val="a3"/>
        <w:jc w:val="center"/>
        <w:outlineLvl w:val="0"/>
        <w:rPr>
          <w:szCs w:val="28"/>
        </w:rPr>
      </w:pPr>
      <w:r w:rsidRPr="0013664A">
        <w:rPr>
          <w:szCs w:val="28"/>
        </w:rPr>
        <w:t>1.1.П</w:t>
      </w:r>
      <w:r w:rsidR="00EF6635">
        <w:rPr>
          <w:szCs w:val="28"/>
        </w:rPr>
        <w:t>редмет регулирования регламента</w:t>
      </w:r>
    </w:p>
    <w:p w:rsidR="0013664A" w:rsidRPr="0013664A" w:rsidRDefault="0013664A" w:rsidP="0013664A">
      <w:pPr>
        <w:pStyle w:val="a3"/>
        <w:ind w:firstLine="720"/>
        <w:jc w:val="center"/>
        <w:rPr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1.Административный регламент предоставления муниципальной услуги «Выдача разрешений на установку и эксплуатацию рекламных конструкций на территории Березовского городского округа» (далее - Регламент) устанавливает порядок и стандарт предоставления муниципальной услуги по выдаче разрешений на установку и эксплуатацию рекламных конструкций на территории Березовского городского округа (далее – муниципальная услуга).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ab/>
        <w:t>2.Регламент устанавливает сроки и последовательность административных процедур, осуществляемых органом, предоставляющим муниципальную услугу,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1.2.Круг заявителей</w:t>
      </w:r>
    </w:p>
    <w:p w:rsidR="0013664A" w:rsidRPr="0013664A" w:rsidRDefault="0013664A" w:rsidP="001366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3.Заявителями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13664A">
        <w:rPr>
          <w:rFonts w:ascii="Times New Roman" w:hAnsi="Times New Roman" w:cs="Times New Roman"/>
          <w:sz w:val="28"/>
          <w:szCs w:val="28"/>
        </w:rPr>
        <w:t>Заявители) на получение муниципальной услуги являются физические и юридические лица, а именно: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собственники земельного участка, здания или иного недвижимого имущества, к которому присоединяется рекламная конструкция, либо лица, управомоченные собственником такого имущества, в том числе являющееся арендаторами;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лица, уполномоченные общим собранием собственников помещений в многоквартирном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доме,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к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присоединяется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рекламная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конструкция;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лица, обладающие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доверительные управляющие недвижимого имущества, к которому присоединяется рекламная конструкция;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владельцы рекламной конструкции.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От имени заявителей заявление и иные документы (информацию, сведения, данные), предусмотренные настоящим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муниципалитетом.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1.3.Требования к порядку информирования о предоставлении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4.Информирование Заявителей о порядке предоставления муниципальной услуги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осуществляется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при личном прием</w:t>
      </w:r>
      <w:r>
        <w:rPr>
          <w:rFonts w:ascii="Times New Roman" w:hAnsi="Times New Roman" w:cs="Times New Roman"/>
          <w:sz w:val="28"/>
          <w:szCs w:val="28"/>
        </w:rPr>
        <w:t xml:space="preserve">е и по телефону,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3664A">
        <w:rPr>
          <w:rFonts w:ascii="Times New Roman" w:hAnsi="Times New Roman" w:cs="Times New Roman"/>
          <w:sz w:val="28"/>
          <w:szCs w:val="28"/>
        </w:rPr>
        <w:t>осударственное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бюджетное учреждение Свердловской области «Многофункциональный центр предоставления государственных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>муниципальных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услуг»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его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филиалы.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5.Информация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нахождения,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графиках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(режиме)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номерах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контактных телефонов, адресах электронной почты и официальном сайте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порядке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>которые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обязательными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размещена в федеральной государственной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«Единый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>муниципальных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>(функций)»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(далее - Единый </w:t>
      </w:r>
      <w:r w:rsidR="00E019A1">
        <w:rPr>
          <w:rFonts w:ascii="Times New Roman" w:hAnsi="Times New Roman" w:cs="Times New Roman"/>
          <w:sz w:val="28"/>
          <w:szCs w:val="28"/>
        </w:rPr>
        <w:t xml:space="preserve">   </w:t>
      </w:r>
      <w:r w:rsidRPr="0013664A">
        <w:rPr>
          <w:rFonts w:ascii="Times New Roman" w:hAnsi="Times New Roman" w:cs="Times New Roman"/>
          <w:sz w:val="28"/>
          <w:szCs w:val="28"/>
        </w:rPr>
        <w:t>портал)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по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адресу: http://www.gosuslugi.ru,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на официальном сайте администрации Березовского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березовский.рф,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информационных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стендах,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на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сайте МФЦ (www.mfc66.ru), а также предоставляется непосредственно специалистами органа, предоставляющего муниципальную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при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личном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приеме,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а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по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6.Основными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к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информированию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7.При общении с гражданами (по телефону или лично) муниципальные служащие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муниципальную услугу,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с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использованием официально-делового стиля речи.</w:t>
      </w:r>
    </w:p>
    <w:p w:rsidR="0013664A" w:rsidRPr="0013664A" w:rsidRDefault="0013664A" w:rsidP="00E0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8.Информирование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граждан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о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предоставления</w:t>
      </w:r>
      <w:r w:rsidR="00E019A1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с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019A1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автоинформирования.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2.Стандарт предоставления услуги</w:t>
      </w:r>
    </w:p>
    <w:p w:rsidR="0013664A" w:rsidRPr="0013664A" w:rsidRDefault="0013664A" w:rsidP="001366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13664A" w:rsidRPr="0013664A" w:rsidRDefault="0013664A" w:rsidP="001E1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9.Наименование муниципальной услуги – выдача разрешений на установку и эксплуатацию рекламных конструкций на территории Березовского городского округа.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10.Муниципальную услугу предоставляет комитет по управлению имуществом Березовского городского округа (далее - Комитет).</w:t>
      </w:r>
    </w:p>
    <w:p w:rsidR="0013664A" w:rsidRPr="0013664A" w:rsidRDefault="0013664A" w:rsidP="0013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2.3.Органы и организации, обращение в которые необходимо для предоставления муниципальной услуги</w:t>
      </w:r>
    </w:p>
    <w:p w:rsidR="0013664A" w:rsidRPr="0013664A" w:rsidRDefault="0013664A" w:rsidP="001366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11.При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 организации: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 (далее – Управление Росреестра, органы Росреестра);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№24 по Свердловской области, адрес: 620107, г.Екатеринбург, ул.Стрелочников, 41, телефон (343)379-10-00; адрес официального сайта в информационно-телекоммуникационной сети Интернет (</w:t>
      </w:r>
      <w:hyperlink r:id="rId7" w:history="1">
        <w:r w:rsidRPr="001366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www.r66.nalog.ru</w:t>
        </w:r>
      </w:hyperlink>
      <w:r w:rsidRPr="0013664A">
        <w:rPr>
          <w:rFonts w:ascii="Times New Roman" w:hAnsi="Times New Roman" w:cs="Times New Roman"/>
          <w:sz w:val="28"/>
          <w:szCs w:val="28"/>
        </w:rPr>
        <w:t>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(памятниках истории и культуры) народов Российской Федерации;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Березовского городского округа.</w:t>
      </w:r>
    </w:p>
    <w:p w:rsidR="0013664A" w:rsidRPr="0013664A" w:rsidRDefault="0013664A" w:rsidP="0013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</w:t>
      </w:r>
    </w:p>
    <w:p w:rsidR="00EF6635" w:rsidRDefault="00EF6635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2.4.Описание результата пред</w:t>
      </w:r>
      <w:r w:rsidR="00EF663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13.Результатом предоставления муниципальной услуги, является: 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1)разрешение на установку и эксплуатацию рекламной конструкции;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2)отказ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2.5.Срок предоставления муниципальной услуги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14.Разрешение или отказ в выдаче разрешения выдается заявителю в течение двух месяцев со дня регистрации заявления и документов, необходимых для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 При обращении заявителя через МФЦ срок предоставления муниципальной услуги исчисляется со дня регистрации заявления и документов в Комитете.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2.6.Нормативные правовые акты, регулирующие предоставление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15.Перечень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(далее – Администрация) и на Едином портале.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официальном сайте Администрации в сети Интернет, а также в соответствующем разделе регионального реестра.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2.7.Исчерпывающий перечень документов, необходимых для предоставления </w:t>
      </w: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муниципальной услуги и услуг, являющихся необходимыми и </w:t>
      </w: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муниципальной услуги и </w:t>
      </w: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подлежащих представлению заявителем, способы их получения </w:t>
      </w: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 предоставления.</w:t>
      </w:r>
    </w:p>
    <w:p w:rsidR="0013664A" w:rsidRPr="0013664A" w:rsidRDefault="0013664A" w:rsidP="001366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16.Для предоставления муниципальной услуги заявитель предоставляет в Комитет или в МФЦ: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1)заявление о выдаче разрешения на установку и эксплуатацию рекламной конструкции по форме согласно приложению №1 к настоящему Административному регламенту;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2) документ (его копию), удостоверяющий личность (для физических лиц);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3)документ, подтверждающий полномочие заявителя (для юридических лиц);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13664A">
        <w:rPr>
          <w:rFonts w:ascii="Times New Roman" w:hAnsi="Times New Roman" w:cs="Times New Roman"/>
          <w:sz w:val="28"/>
          <w:szCs w:val="28"/>
        </w:rPr>
        <w:t xml:space="preserve">4)подтверждение в письменной форме согласия собственника или иного указанного в частях 5 - 7 статьи 19 Закона о рекламе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согласно приложению №2 к Регламенту, и (или) заверенная копия договора на установку и эксплуатацию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арендатором, документы, подтверждающие право хозяйственного ведения, оперативного управления или аренды недвижимого имущества, к которому присоединяется рекламная конструкция (не требуются, если права зарегистрированы в органах Росреестра, а также в случае установки рекламной конструкции на объектах, находящихся в государственной или муниципальной собственности), право доверительного управления.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Заявитель представляет в Комитет заверенную копию протокола общего собрания собственников помещений в многоквартирном доме вместе с заявлением;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5)документы и сведения, относящиеся к территориальному размещению, внешнему виду и техническим параметрам рекламной конструкции: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проектная документация на рекламную конструкцию, которая должна содержать: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тип и вид рекламной конструкции, количество информационных полей и технические характеристики рекламной конструкции, включающие сведения о технологии смены изображения и способах его демонстрации (например, статичный и динамический);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информацию о материалах, используемых при изготовлении рекламной конструкции, способе крепления рекламной конструкции;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для конструкций, размещаемых на земельных участках, координаты центра опоры рекламной конструкции (с использованием географической системы координат);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эскизный проект рекламной конструкции в цветном изображении;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фотографии планируемой к размещению рекламной конструкции, применительно к месту ее размещения, дающие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(два панорамных снимка с прилегающей территорией).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бумажном виде форма заявления о выдаче разрешения на установку и эксплуатацию рекламной конструкции, форма подтверждения в письменной форме согласия собственника или иного законного владельца недвижимого имущества на присоединение к этому имуществу рекламной к</w:t>
      </w:r>
      <w:r w:rsidR="00204B07">
        <w:rPr>
          <w:rFonts w:ascii="Times New Roman" w:hAnsi="Times New Roman" w:cs="Times New Roman"/>
          <w:sz w:val="28"/>
          <w:szCs w:val="28"/>
        </w:rPr>
        <w:t>онструкции могут быть получены З</w:t>
      </w:r>
      <w:r w:rsidRPr="0013664A">
        <w:rPr>
          <w:rFonts w:ascii="Times New Roman" w:hAnsi="Times New Roman" w:cs="Times New Roman"/>
          <w:sz w:val="28"/>
          <w:szCs w:val="28"/>
        </w:rPr>
        <w:t>аявителем в Комитете.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заявлении указывается перечень всех предоставляемых документов.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17.В случае если заявление о предоставлении муниципальной услуги,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предусмотрен</w:t>
      </w:r>
      <w:r w:rsidR="00204B07">
        <w:rPr>
          <w:rFonts w:ascii="Times New Roman" w:hAnsi="Times New Roman" w:cs="Times New Roman"/>
          <w:sz w:val="28"/>
          <w:szCs w:val="28"/>
        </w:rPr>
        <w:t>ной настоящим Р</w:t>
      </w:r>
      <w:r w:rsidRPr="0013664A">
        <w:rPr>
          <w:rFonts w:ascii="Times New Roman" w:hAnsi="Times New Roman" w:cs="Times New Roman"/>
          <w:sz w:val="28"/>
          <w:szCs w:val="28"/>
        </w:rPr>
        <w:t xml:space="preserve">егламентом, подается в форме электронного документа,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8" w:history="1">
        <w:r w:rsidRPr="001366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 и требованиями Федерального </w:t>
      </w:r>
      <w:hyperlink r:id="rId9" w:history="1">
        <w:r w:rsidRPr="001366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услуг».</w:t>
      </w:r>
    </w:p>
    <w:p w:rsidR="0013664A" w:rsidRPr="0013664A" w:rsidRDefault="0013664A" w:rsidP="00136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82"/>
      <w:bookmarkStart w:id="2" w:name="Par85"/>
      <w:bookmarkEnd w:id="1"/>
      <w:bookmarkEnd w:id="2"/>
      <w:r w:rsidRPr="0013664A">
        <w:rPr>
          <w:rFonts w:ascii="Times New Roman" w:hAnsi="Times New Roman" w:cs="Times New Roman"/>
          <w:sz w:val="28"/>
          <w:szCs w:val="28"/>
        </w:rPr>
        <w:t>2.8.Исчерпывающий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предоставить, а также способы получения их заявителем, в том числе в электронной форме, порядок их предоставления запрашиваются</w:t>
      </w:r>
    </w:p>
    <w:p w:rsidR="0013664A" w:rsidRPr="0013664A" w:rsidRDefault="0013664A" w:rsidP="001366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18.Документами,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(ЕГРИП);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выписка о правах на недвижимое имущество, к которому предполагается присоединять рекламную конструкцию –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недвижимости.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Заявитель вправе предоставить указанные документы по собственной инициативе.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2.9.Указание на запрет требовать от заявителя предоставления </w:t>
      </w:r>
    </w:p>
    <w:p w:rsidR="0013664A" w:rsidRPr="0013664A" w:rsidRDefault="0013664A" w:rsidP="0013664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документов, информации или осуществления действий</w:t>
      </w:r>
    </w:p>
    <w:p w:rsidR="0013664A" w:rsidRPr="0013664A" w:rsidRDefault="0013664A" w:rsidP="001366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19.При предоставлении муниципальной услуги запрещается требовать от заявителя: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</w:t>
      </w:r>
      <w:r w:rsidR="00204B07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егламентом;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13664A">
          <w:rPr>
            <w:rFonts w:ascii="Times New Roman" w:hAnsi="Times New Roman" w:cs="Times New Roman"/>
            <w:sz w:val="28"/>
            <w:szCs w:val="28"/>
          </w:rPr>
          <w:t>ч.6 ст.7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№210-ФЗ «Об организации предоставления государственных и муниципальных услуг»</w:t>
      </w:r>
      <w:r w:rsidR="00204B07">
        <w:rPr>
          <w:rFonts w:ascii="Times New Roman" w:hAnsi="Times New Roman" w:cs="Times New Roman"/>
          <w:sz w:val="28"/>
          <w:szCs w:val="28"/>
        </w:rPr>
        <w:t>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муниципальную услугу, муниципального служащего Комитета,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Комитета,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20.При предоставлении муниципальной услуги запрещается:</w:t>
      </w:r>
    </w:p>
    <w:p w:rsidR="00204B07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</w:t>
      </w:r>
      <w:r w:rsidR="00204B07">
        <w:rPr>
          <w:rFonts w:ascii="Times New Roman" w:hAnsi="Times New Roman" w:cs="Times New Roman"/>
          <w:sz w:val="28"/>
          <w:szCs w:val="28"/>
        </w:rPr>
        <w:t>;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2)отказывать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</w:t>
      </w:r>
      <w:r w:rsidR="00204B07">
        <w:rPr>
          <w:rFonts w:ascii="Times New Roman" w:hAnsi="Times New Roman" w:cs="Times New Roman"/>
          <w:sz w:val="28"/>
          <w:szCs w:val="28"/>
        </w:rPr>
        <w:t>А</w:t>
      </w:r>
      <w:r w:rsidRPr="0013664A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2.10.Исчерпывающий перечень оснований для отказа в приеме документов, необходимых для предоставления 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21.Основания для отказа в приеме документов, необходимых для предоставления муниципальной услуги: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заявление не содержит сведений об организационно-правовой форме, полном наименовании юридического лица (или фамилии, имени, отчестве (последнее - при наличии) индивидуального предпринимателя); 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в заявлении отсутствует указание на юридический, фактический, почтовый адрес заявителя;       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заявление не соответствует требованиям к его оформлению;                                  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 здоровью и имуществу муниципальных служащих, а также членов их семей;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копии документов, приложенных к заявлению, не соответствуют их подлинникам;                     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текст заявления не поддается прочтению.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2.11.Исчерпывающий перечень оснований для приостановления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22.Оснований для приостановления предоставления муниципальной услуги не предусмотрено.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23.Основаниями для отказа в предоставлении муниципальной услуги  являются: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к заявке не приложены документы, перечисленные в п</w:t>
      </w:r>
      <w:r w:rsidR="00204B07">
        <w:rPr>
          <w:rFonts w:ascii="Times New Roman" w:hAnsi="Times New Roman" w:cs="Times New Roman"/>
          <w:sz w:val="28"/>
          <w:szCs w:val="28"/>
        </w:rPr>
        <w:t>.16 настоящего Р</w:t>
      </w:r>
      <w:r w:rsidRPr="0013664A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 в соответствии с ч</w:t>
      </w:r>
      <w:r w:rsidR="00204B07">
        <w:rPr>
          <w:rFonts w:ascii="Times New Roman" w:hAnsi="Times New Roman" w:cs="Times New Roman"/>
          <w:sz w:val="28"/>
          <w:szCs w:val="28"/>
        </w:rPr>
        <w:t>.</w:t>
      </w:r>
      <w:r w:rsidRPr="0013664A">
        <w:rPr>
          <w:rFonts w:ascii="Times New Roman" w:hAnsi="Times New Roman" w:cs="Times New Roman"/>
          <w:sz w:val="28"/>
          <w:szCs w:val="28"/>
        </w:rPr>
        <w:t>5.8 ст</w:t>
      </w:r>
      <w:r w:rsidR="00204B07">
        <w:rPr>
          <w:rFonts w:ascii="Times New Roman" w:hAnsi="Times New Roman" w:cs="Times New Roman"/>
          <w:sz w:val="28"/>
          <w:szCs w:val="28"/>
        </w:rPr>
        <w:t>.</w:t>
      </w:r>
      <w:r w:rsidRPr="0013664A">
        <w:rPr>
          <w:rFonts w:ascii="Times New Roman" w:hAnsi="Times New Roman" w:cs="Times New Roman"/>
          <w:sz w:val="28"/>
          <w:szCs w:val="28"/>
        </w:rPr>
        <w:t xml:space="preserve">19 </w:t>
      </w:r>
      <w:r w:rsidR="001F532A">
        <w:rPr>
          <w:rFonts w:ascii="Times New Roman" w:hAnsi="Times New Roman" w:cs="Times New Roman"/>
          <w:sz w:val="28"/>
          <w:szCs w:val="28"/>
        </w:rPr>
        <w:t>Федерального з</w:t>
      </w:r>
      <w:r w:rsidRPr="0013664A">
        <w:rPr>
          <w:rFonts w:ascii="Times New Roman" w:hAnsi="Times New Roman" w:cs="Times New Roman"/>
          <w:sz w:val="28"/>
          <w:szCs w:val="28"/>
        </w:rPr>
        <w:t>акона</w:t>
      </w:r>
      <w:r w:rsidR="001F532A">
        <w:rPr>
          <w:rFonts w:ascii="Times New Roman" w:hAnsi="Times New Roman" w:cs="Times New Roman"/>
          <w:sz w:val="28"/>
          <w:szCs w:val="28"/>
        </w:rPr>
        <w:t xml:space="preserve"> «О рекламе» от 13.03.2006 №38-ФЗ</w:t>
      </w:r>
      <w:r w:rsidRPr="0013664A">
        <w:rPr>
          <w:rFonts w:ascii="Times New Roman" w:hAnsi="Times New Roman" w:cs="Times New Roman"/>
          <w:sz w:val="28"/>
          <w:szCs w:val="28"/>
        </w:rPr>
        <w:t xml:space="preserve"> определяется схемой размещения рекламных конструкций);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нарушение нормативных актов по безопасности движения транспорта;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 городского округа;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1F532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нарушение требований, установленных частями 5.1, 5.6, 5.7 ст</w:t>
      </w:r>
      <w:r w:rsidR="00204B07">
        <w:rPr>
          <w:rFonts w:ascii="Times New Roman" w:hAnsi="Times New Roman" w:cs="Times New Roman"/>
          <w:sz w:val="28"/>
          <w:szCs w:val="28"/>
        </w:rPr>
        <w:t>.</w:t>
      </w:r>
      <w:r w:rsidRPr="0013664A">
        <w:rPr>
          <w:rFonts w:ascii="Times New Roman" w:hAnsi="Times New Roman" w:cs="Times New Roman"/>
          <w:sz w:val="28"/>
          <w:szCs w:val="28"/>
        </w:rPr>
        <w:t xml:space="preserve">19 </w:t>
      </w:r>
      <w:r w:rsidR="001F532A">
        <w:rPr>
          <w:rFonts w:ascii="Times New Roman" w:hAnsi="Times New Roman" w:cs="Times New Roman"/>
          <w:sz w:val="28"/>
          <w:szCs w:val="28"/>
        </w:rPr>
        <w:t>Федерального з</w:t>
      </w:r>
      <w:r w:rsidRPr="0013664A">
        <w:rPr>
          <w:rFonts w:ascii="Times New Roman" w:hAnsi="Times New Roman" w:cs="Times New Roman"/>
          <w:sz w:val="28"/>
          <w:szCs w:val="28"/>
        </w:rPr>
        <w:t>акона</w:t>
      </w:r>
      <w:r w:rsidR="001F532A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1F532A">
        <w:rPr>
          <w:rFonts w:ascii="Times New Roman" w:hAnsi="Times New Roman" w:cs="Times New Roman"/>
          <w:sz w:val="28"/>
          <w:szCs w:val="28"/>
        </w:rPr>
        <w:t>«О рекламе» от 13.03.2006 №38-ФЗ.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24.Уведомление об отказе в предоставлении муниципальной услуги оформляется в письменной форме с указанием причин, послуживших основанием для отказа в предоставлении муниципальной услуги.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2.12.Перечень услуг, которые являются необходимыми и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25.Услуги,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22.12.2016 №30, не предусмотрены.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2.13.Порядок, размер и основание взимания государственной пошлины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13664A" w:rsidRPr="0013664A" w:rsidRDefault="0013664A" w:rsidP="0013664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26.За выдачу разрешения на установку и эксплуатацию рекламной конструкции взимается государственная пошлина в размере 5000 рублей в соответствии со статьей 333.33 Налогового кодекса Российской Федерации.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27.Максимальный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 xml:space="preserve">2.15.Срок и порядок регистрации запроса заявителя о предоставлении муниципальной услуги, </w:t>
      </w:r>
      <w:r w:rsidR="00204B07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3664A" w:rsidRPr="0013664A" w:rsidRDefault="0013664A" w:rsidP="00136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28.Регистрация заявления и иных документов, необходимых для предоставления муниципальной услуги, осуществляется в день их поступления в Комитет при обращении лично или через МФЦ.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29.В случае если заявление и иные документы, необходимые для предоставления муниципальной услуги, поданы в электронной форме, Комитет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2.16.Требования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30.В помещениях, в которых предоставляется муниципальная услуга, обеспечивается: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13664A" w:rsidRPr="0013664A" w:rsidRDefault="00204B07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3664A" w:rsidRPr="0013664A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4)помещения должны иметь туалет со свободным доступом к нему в рабочее время;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5)места информирования, предназначенные для ознакомления граждан с информационными материалами, оборудуются: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2.17.</w:t>
      </w:r>
      <w:r w:rsidRPr="00204B07">
        <w:rPr>
          <w:rFonts w:ascii="Times New Roman" w:hAnsi="Times New Roman" w:cs="Times New Roman"/>
          <w:sz w:val="28"/>
          <w:szCs w:val="28"/>
        </w:rPr>
        <w:t>Показатели</w:t>
      </w:r>
      <w:r w:rsidRPr="0013664A">
        <w:rPr>
          <w:rFonts w:ascii="Times New Roman" w:hAnsi="Times New Roman" w:cs="Times New Roman"/>
          <w:sz w:val="28"/>
          <w:szCs w:val="28"/>
        </w:rPr>
        <w:t xml:space="preserve"> доступности и качества муниципальной услуги,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31.Показателями доступности и качества предоставления муниципальной услуги являются: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2)возможность обращения за предоставлением муниципальной услуги через МФЦ и в электронной форме;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6)транспортная и пешеходная доступность;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7)режим работы Комитета;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8)возможность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9)оперативность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10)точность обработки данных, правильность оформления документов;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11)компетентность специалистов, осуществляющих предоставление муниципальной услуги (профессиональная грамотность);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12)количество обоснованных жалоб.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32.При предоставлении муниципальной услуги взаимодействие заявителя с должностными лицами Комитета осуществляется не более 3 (трех) раз: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обращении лично или по телефону за консультацией по вопросам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муниципальной услуги, лично;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2.18.Иные требования, в том числе учитывающие особенности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33.При обращении заявителя за предоставлением муниципальной услуги в МФЦ сотрудник МФЦ осуществляет действия, предусмотренные настоящим Регламентом.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муниципальной услуги, в Комитет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34.Муниципальная услуга, предусмотренная настоящим Регламентом,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Комитет.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35.Муниципальная услуга по экстерриториальному принципу не предоставляется.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3.Состав, последовательность и сроки выполнения административных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36.Предоставление муниципальной услуги включает следующие административные процедуры (действия):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1)прием  и регистрация заявления с приложением документов, необходимых для предоставления муниципальной услуги;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5)выдача (направление) 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37.Перечень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2)формирование заявления о предоставлении муниципальной услуги (при наличии технической возможности);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3)прием и регистрация Комитетом заявления и иных документов, необходимых для предоставления услуги;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6)получение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7)получение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 (возможность не предусмотрена).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38.Перечень административных процедур (действий) по предоставлению государственной услуги, выполняемых МФЦ: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1)информирование заявителей о порядке предоставления муниципальной услуги в МФЦ;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4)выдача разрешения на установку и эксплуатацию рекламной конструкции, отказ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не предусмотрена.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3.1.Прием и регистрация заявления с приложением документов, </w:t>
      </w:r>
    </w:p>
    <w:p w:rsidR="0013664A" w:rsidRPr="0013664A" w:rsidRDefault="0013664A" w:rsidP="0013664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39.Основанием для начала выполнения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является поступление заявления и документов, необходимых для предоставления муниципальной услуги: в Комитет посредством личного обращения заявителя либо по почте.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Комитета, ответственным за прием документов.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1)проверка документов, удостоверяющих личность заявителя;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2)проверка заявления и полноты представленных заявителем документов в соответствии с п.16 настоящего</w:t>
      </w:r>
      <w:r w:rsidR="00204B07">
        <w:rPr>
          <w:rFonts w:ascii="Times New Roman" w:hAnsi="Times New Roman" w:cs="Times New Roman"/>
          <w:sz w:val="28"/>
          <w:szCs w:val="28"/>
        </w:rPr>
        <w:t xml:space="preserve"> Р</w:t>
      </w:r>
      <w:r w:rsidRPr="0013664A">
        <w:rPr>
          <w:rFonts w:ascii="Times New Roman" w:hAnsi="Times New Roman" w:cs="Times New Roman"/>
          <w:sz w:val="28"/>
          <w:szCs w:val="28"/>
        </w:rPr>
        <w:t>егламента;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3)прием заявления и документов,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4)вручение заявителю копии заявления с отметкой о дате приема заявления и документов,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5)отказ в приеме документов, необходимых для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</w:t>
      </w:r>
      <w:r w:rsidR="00204B07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заявителя специалистом Комитета, ответственным за регистрацию документов или отказ в приеме документов, необходимых для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Средняя продолжительность действия не должна превышать 15 минут.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40.В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41.При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42.При поступлении заявления и документов, необходимых для предоставления муниципальной услуги, в Комитет посредством почтового отправления специалист Комитета, ответственный за прием документов, необходимых для предоставления муниципальной услуги, осуществляет действия, предусмотренный п</w:t>
      </w:r>
      <w:r w:rsidR="00204B07">
        <w:rPr>
          <w:rFonts w:ascii="Times New Roman" w:hAnsi="Times New Roman" w:cs="Times New Roman"/>
          <w:sz w:val="28"/>
          <w:szCs w:val="28"/>
        </w:rPr>
        <w:t>п.</w:t>
      </w:r>
      <w:r w:rsidRPr="0013664A">
        <w:rPr>
          <w:rFonts w:ascii="Times New Roman" w:hAnsi="Times New Roman" w:cs="Times New Roman"/>
          <w:sz w:val="28"/>
          <w:szCs w:val="28"/>
        </w:rPr>
        <w:t>2-4 п</w:t>
      </w:r>
      <w:r w:rsidR="00204B07">
        <w:rPr>
          <w:rFonts w:ascii="Times New Roman" w:hAnsi="Times New Roman" w:cs="Times New Roman"/>
          <w:sz w:val="28"/>
          <w:szCs w:val="28"/>
        </w:rPr>
        <w:t>.</w:t>
      </w:r>
      <w:r w:rsidR="009575EB">
        <w:rPr>
          <w:rFonts w:ascii="Times New Roman" w:hAnsi="Times New Roman" w:cs="Times New Roman"/>
          <w:sz w:val="28"/>
          <w:szCs w:val="28"/>
        </w:rPr>
        <w:t>39 настоящего Р</w:t>
      </w:r>
      <w:r w:rsidRPr="0013664A">
        <w:rPr>
          <w:rFonts w:ascii="Times New Roman" w:hAnsi="Times New Roman" w:cs="Times New Roman"/>
          <w:sz w:val="28"/>
          <w:szCs w:val="28"/>
        </w:rPr>
        <w:t>егламента.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3.2.Получение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</w:t>
      </w:r>
    </w:p>
    <w:p w:rsidR="0013664A" w:rsidRPr="0013664A" w:rsidRDefault="0013664A" w:rsidP="001366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43.Основанием для начала административной процедуры является передача специалисту Комитета, ответственному за предоставление муниципальной услуги, документов, указанных в п</w:t>
      </w:r>
      <w:r w:rsidR="00204B07">
        <w:rPr>
          <w:rFonts w:ascii="Times New Roman" w:hAnsi="Times New Roman" w:cs="Times New Roman"/>
          <w:sz w:val="28"/>
          <w:szCs w:val="28"/>
        </w:rPr>
        <w:t>.п.</w:t>
      </w:r>
      <w:r w:rsidR="009575EB">
        <w:rPr>
          <w:rFonts w:ascii="Times New Roman" w:hAnsi="Times New Roman" w:cs="Times New Roman"/>
          <w:sz w:val="28"/>
          <w:szCs w:val="28"/>
        </w:rPr>
        <w:t>16 и 18 Р</w:t>
      </w:r>
      <w:r w:rsidRPr="0013664A">
        <w:rPr>
          <w:rFonts w:ascii="Times New Roman" w:hAnsi="Times New Roman" w:cs="Times New Roman"/>
          <w:sz w:val="28"/>
          <w:szCs w:val="28"/>
        </w:rPr>
        <w:t>егламента.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44.Специалист Комитета, ответственный за предоставление муниципальной услуги, в течение 5 (пяти) рабочих дней с момента получения заявления и документов, необходимых для предоставления муниципальной услуги, определяет количество недостающих согласований (сведений).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45.Специалист Комитета, ответственный за предоставление муниципальной услуги, в течение 3 (трех) рабочих дней с момента определения количества недостающих документов формирует и направляет запрос в уполномоченные органы для получения согласований (сведений), необходимых для принятия решения о выдаче разрешения на установку и эксплуатацию рекламной конструкции или об отказе в его выдаче.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46.Специалист Комитета, ответственный за предоставление муниципальной услуги, получает согласования (сведения), необходимые для принятия решения о выдаче разрешения на установку и эксплуатацию рекламной конструкции или об отказе в его выдаче от уполномоченных органов в течение 1 (одного) месяца с даты направления запросов в письменной форме о получении согласований (сведений).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47.Результатом выполнения административной процедуры является получение Комитетом согласований (сведений) в письменном виде от уполномоченных органов.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3.3.Принятие решения о выдаче разрешения на установку и эксплуатацию рекламной конструкции или об отказе в его выдаче</w:t>
      </w:r>
    </w:p>
    <w:p w:rsidR="0013664A" w:rsidRPr="0013664A" w:rsidRDefault="0013664A" w:rsidP="0013664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48.Основанием для начала административной процедуры 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является: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1)предоставление заявителем документов, указанных в п</w:t>
      </w:r>
      <w:r w:rsidR="004465F1">
        <w:rPr>
          <w:rFonts w:ascii="Times New Roman" w:hAnsi="Times New Roman" w:cs="Times New Roman"/>
          <w:sz w:val="28"/>
          <w:szCs w:val="28"/>
        </w:rPr>
        <w:t>.п.</w:t>
      </w:r>
      <w:r w:rsidRPr="0013664A">
        <w:rPr>
          <w:rFonts w:ascii="Times New Roman" w:hAnsi="Times New Roman" w:cs="Times New Roman"/>
          <w:sz w:val="28"/>
          <w:szCs w:val="28"/>
        </w:rPr>
        <w:t>16 и 18  Регламента, и при отсутствии основания для отказа в приеме документов, необходимых для предоставления муниципальной услуги;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2)предоставление уполномоченными органами согласований (сведений), либо отказов в согласовании, направленных в адрес Комитета в письменном виде.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49.Критерием принятия решений является наличие либо отсутствие оснований для отказа, предусмотренных п</w:t>
      </w:r>
      <w:r w:rsidR="004465F1">
        <w:rPr>
          <w:rFonts w:ascii="Times New Roman" w:hAnsi="Times New Roman" w:cs="Times New Roman"/>
          <w:sz w:val="28"/>
          <w:szCs w:val="28"/>
        </w:rPr>
        <w:t>.</w:t>
      </w:r>
      <w:r w:rsidRPr="0013664A">
        <w:rPr>
          <w:rFonts w:ascii="Times New Roman" w:hAnsi="Times New Roman" w:cs="Times New Roman"/>
          <w:sz w:val="28"/>
          <w:szCs w:val="28"/>
        </w:rPr>
        <w:t xml:space="preserve">23 настоящего </w:t>
      </w:r>
      <w:r w:rsidR="004465F1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50.Результатом административной процедуры является подготовленное разрешение на установку и эксплуатацию рекламной конструкции (приложение №3), либо решение об отказе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51.Способом фиксации результата выполнения административной процедуры является подписанное председателем комитета по управлению имуществом Березовского городского округа (далее – Председатель) разрешение на установку и эксплуатацию рекламной конструкции, либо решение об отказе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3.4.Выдача (направление) разрешения на установку и эксплуатацию рекламной конструкции либо решения от отказе в выдаче разрешения на установку и эксплуатацию рекламной конструкции</w:t>
      </w:r>
    </w:p>
    <w:p w:rsidR="0013664A" w:rsidRPr="0013664A" w:rsidRDefault="0013664A" w:rsidP="0013664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52.Основанием для начала административной процедуры по выдаче (направлению) разрешения на установку и эксплуатацию рекламной конструкции, либо решения об отказе в выдаче разрешения на установку и эксплуатацию рекламной конструкции является наличие подписанного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53.В состав административной процедуры входит выдача разрешения на установку и эксплуатацию рекламной конструкции или отказа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54.Разрешение на установку и эксплуатацию рекламной конструкции, либо решение об отказе в выдаче разрешения на установку и эксплуатацию рекламной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Заявитель может забрать лично в Комитете под роспись или получить по почте, при этом специалист делает отметку в журнале исходящей корреспонденции «отправлено по почте».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55.Результатом выполнения административной процедуры является: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отказ в выдаче разрешения на установку и эксплуатацию рекламной конструкции.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56.Способ  фиксации  результата  выполнения административной процедуры – выдача разрешения на установку и эксплуатацию рекламной конструкции, либо решения об отказе в выдаче разрешения на установку и эксплуатацию рекламной конструкции. 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3.5.Порядок осуществления административных процедур в электронной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57.Информация о предоставлении муниципальной услуги на Едином портале.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58.Запись на прием в Комитет для подачи заявления с использованием Единого портала не осуществляется.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59.Формирование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а)возможность копирования и сохранения заявления и иных документов, указанных в </w:t>
      </w:r>
      <w:hyperlink r:id="rId11" w:history="1">
        <w:r w:rsidRPr="0013664A">
          <w:rPr>
            <w:rFonts w:ascii="Times New Roman" w:hAnsi="Times New Roman" w:cs="Times New Roman"/>
            <w:sz w:val="28"/>
            <w:szCs w:val="28"/>
          </w:rPr>
          <w:t>п</w:t>
        </w:r>
        <w:r w:rsidR="004465F1">
          <w:rPr>
            <w:rFonts w:ascii="Times New Roman" w:hAnsi="Times New Roman" w:cs="Times New Roman"/>
            <w:sz w:val="28"/>
            <w:szCs w:val="28"/>
          </w:rPr>
          <w:t>.</w:t>
        </w:r>
        <w:r w:rsidRPr="0013664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65F1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егламента,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б)возможность печати на бумажном носителе копии электронной формы заявления;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г)заполнение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д)возможность вернуться на любой из этапов заполнения электронной формы заявления без потери ранее введенной информации;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е)возможность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указанные в </w:t>
      </w:r>
      <w:hyperlink r:id="rId12" w:history="1">
        <w:r w:rsidRPr="0013664A">
          <w:rPr>
            <w:rFonts w:ascii="Times New Roman" w:hAnsi="Times New Roman" w:cs="Times New Roman"/>
            <w:sz w:val="28"/>
            <w:szCs w:val="28"/>
          </w:rPr>
          <w:t>п</w:t>
        </w:r>
        <w:r w:rsidR="004465F1">
          <w:rPr>
            <w:rFonts w:ascii="Times New Roman" w:hAnsi="Times New Roman" w:cs="Times New Roman"/>
            <w:sz w:val="28"/>
            <w:szCs w:val="28"/>
          </w:rPr>
          <w:t>.</w:t>
        </w:r>
        <w:r w:rsidRPr="0013664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65F1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60.Комитет обеспечивает прием документов, необходимых для предоставления муниципальной услуги, и регистрацию заявления без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необходимости повторного представления заявителем таких документов на бумажном носителе.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Срок регистрации заявления - один рабочий день.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Комитетом электронных документов, необходимых для предоставления муниципальной услуги.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указанных в </w:t>
      </w:r>
      <w:hyperlink r:id="rId13" w:history="1">
        <w:r w:rsidRPr="0013664A">
          <w:rPr>
            <w:rFonts w:ascii="Times New Roman" w:hAnsi="Times New Roman" w:cs="Times New Roman"/>
            <w:sz w:val="28"/>
            <w:szCs w:val="28"/>
          </w:rPr>
          <w:t>п</w:t>
        </w:r>
        <w:r w:rsidR="004465F1">
          <w:rPr>
            <w:rFonts w:ascii="Times New Roman" w:hAnsi="Times New Roman" w:cs="Times New Roman"/>
            <w:sz w:val="28"/>
            <w:szCs w:val="28"/>
          </w:rPr>
          <w:t>.</w:t>
        </w:r>
        <w:r w:rsidRPr="0013664A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осуществляются следующие действия: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 Комитета, ответственным за предоставление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После регистрации заявление направляется специалисту Комитета, ответственному за предоставление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После принятия заявления заявителя специалистом Комитета,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61.Государственная пошлина за предоставление муниципальной услуги не взимается.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62.Заявитель имеет возможность получения информации о ходе предоставления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63.Информация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а)уведомление о приеме и регистрации заявления и иных документов,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б)уведомление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в)уведомление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64.Заявитель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664A">
        <w:rPr>
          <w:rFonts w:ascii="Times New Roman" w:hAnsi="Times New Roman" w:cs="Times New Roman"/>
          <w:bCs/>
          <w:sz w:val="28"/>
          <w:szCs w:val="28"/>
        </w:rPr>
        <w:t>3.6.Порядок осуществления административных процедур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664A">
        <w:rPr>
          <w:rFonts w:ascii="Times New Roman" w:hAnsi="Times New Roman" w:cs="Times New Roman"/>
          <w:bCs/>
          <w:sz w:val="28"/>
          <w:szCs w:val="28"/>
        </w:rPr>
        <w:t>в МФЦ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65.Для получения муниципальной услуги через МФЦ заявитель заполняет заявление и согласие на обработку персональных данных.</w:t>
      </w:r>
    </w:p>
    <w:p w:rsidR="0013664A" w:rsidRPr="0013664A" w:rsidRDefault="0013664A" w:rsidP="0013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66.Оператор МФЦ выдает заявителю расписку в получении документов с указанием их перечня и даты получения.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Принятое заявление оператор МФЦ регистрирует, а также ставит дату приема и личную подпись.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67.Принятые документы передаются в Комитет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Специалист Комитета регистрирует заявление, рассматривает и принимает решение о предоставлении или отказе в предоставлении муниципальной услуги в срок, предусмотренный настоящим </w:t>
      </w:r>
      <w:r w:rsidR="004465F1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егламентом.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68.Срок оказания муниципальной услуги исчисляется с момента регистрации обращения заявителя в Комитете.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69.Получение заявителем результата муниципальной услуги через МФЦ не предусмотрено.</w:t>
      </w:r>
    </w:p>
    <w:p w:rsidR="004465F1" w:rsidRDefault="004465F1" w:rsidP="001366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3664A" w:rsidRPr="0013664A" w:rsidRDefault="0013664A" w:rsidP="004465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664A">
        <w:rPr>
          <w:rFonts w:ascii="Times New Roman" w:hAnsi="Times New Roman" w:cs="Times New Roman"/>
          <w:bCs/>
          <w:sz w:val="28"/>
          <w:szCs w:val="28"/>
        </w:rPr>
        <w:t>3.7.Порядок исправления допущенных опечаток и ошибок в выданных</w:t>
      </w:r>
    </w:p>
    <w:p w:rsidR="0013664A" w:rsidRPr="0013664A" w:rsidRDefault="0013664A" w:rsidP="004465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664A">
        <w:rPr>
          <w:rFonts w:ascii="Times New Roman" w:hAnsi="Times New Roman" w:cs="Times New Roman"/>
          <w:bCs/>
          <w:sz w:val="28"/>
          <w:szCs w:val="28"/>
        </w:rPr>
        <w:t>в результате предоставления муниципальной услуги документах</w:t>
      </w:r>
    </w:p>
    <w:p w:rsidR="0013664A" w:rsidRPr="0013664A" w:rsidRDefault="0013664A" w:rsidP="0044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Комитет в произвольной форме заявления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об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исправлении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опечаток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и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(или)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ошибок,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допущенных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в выданных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в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 xml:space="preserve">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результате</w:t>
      </w:r>
      <w:r w:rsidR="00620ECD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20ECD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муниципальной</w:t>
      </w:r>
      <w:r w:rsidR="00620ECD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20ECD">
        <w:rPr>
          <w:rFonts w:ascii="Times New Roman" w:hAnsi="Times New Roman" w:cs="Times New Roman"/>
          <w:sz w:val="28"/>
          <w:szCs w:val="28"/>
        </w:rPr>
        <w:t xml:space="preserve">  </w:t>
      </w:r>
      <w:r w:rsidRPr="0013664A">
        <w:rPr>
          <w:rFonts w:ascii="Times New Roman" w:hAnsi="Times New Roman" w:cs="Times New Roman"/>
          <w:sz w:val="28"/>
          <w:szCs w:val="28"/>
        </w:rPr>
        <w:t>документах.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70.Специалист Комитета,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71.Критерием принятия решения по административной процедуре является наличие или отсутствие таких опечаток и (или) ошибок.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>72.В случае выявления допущенных опечаток и (или) ошибок в выданных в результате предоставления муниципальной услуги документах специалист Комитета,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рабочих дней с момента регистрации соответствующего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73.В случае отсутствия опечаток и (или) ошибок в документах, выданных в результате предоставления муниципальной услуги, специалист Комитета, ответственный за предоставление муниципальной услуги, письменно сообщает заявителю </w:t>
      </w:r>
      <w:r w:rsidR="00620ECD">
        <w:rPr>
          <w:rFonts w:ascii="Times New Roman" w:hAnsi="Times New Roman" w:cs="Times New Roman"/>
          <w:sz w:val="28"/>
          <w:szCs w:val="28"/>
        </w:rPr>
        <w:t xml:space="preserve"> </w:t>
      </w:r>
      <w:r w:rsidRPr="0013664A">
        <w:rPr>
          <w:rFonts w:ascii="Times New Roman" w:hAnsi="Times New Roman" w:cs="Times New Roman"/>
          <w:sz w:val="28"/>
          <w:szCs w:val="28"/>
        </w:rPr>
        <w:t>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74.Результатом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75.Способом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4.Формы контроля за предоставлением муниципальной услуги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контроля за соблюдением и 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r w:rsidRPr="0013664A">
        <w:rPr>
          <w:rFonts w:ascii="Times New Roman" w:hAnsi="Times New Roman" w:cs="Times New Roman"/>
          <w:sz w:val="28"/>
          <w:szCs w:val="28"/>
        </w:rPr>
        <w:tab/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</w:t>
      </w:r>
      <w:r w:rsidR="004465F1">
        <w:rPr>
          <w:rFonts w:ascii="Times New Roman" w:hAnsi="Times New Roman" w:cs="Times New Roman"/>
          <w:sz w:val="28"/>
          <w:szCs w:val="28"/>
        </w:rPr>
        <w:t xml:space="preserve"> Р</w:t>
      </w:r>
      <w:r w:rsidRPr="0013664A">
        <w:rPr>
          <w:rFonts w:ascii="Times New Roman" w:hAnsi="Times New Roman" w:cs="Times New Roman"/>
          <w:sz w:val="28"/>
          <w:szCs w:val="28"/>
        </w:rPr>
        <w:t>егламента.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работником МФЦ последовательности действий, определенных административными процедурами в рамках настоящего </w:t>
      </w:r>
      <w:r w:rsidR="004465F1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lastRenderedPageBreak/>
        <w:t xml:space="preserve">4.2.Порядок и периодичность осуществления плановых и внеплановых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ab/>
        <w:t>Контроль за полнотой и качеством предоставления государственной услуги включает проведение проверок соблюдения и исполнения работниками Комитета, предоставляющими муниципальную услугу, настоящего регламента, требований к заполнению, ведению и хранению бланков учетной документации получателей муниципальной услуги и иных нормативных правовых актов, регулирующих предоставление муниципальной услуги.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Периодичность и порядок проведения проверок, перечень лиц, уполномоченных на проведение проверок, утверждается приказом Комитета.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Специалисты (должностные лица)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Регламентом.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4.4.Положения, характеризующие требования к порядку и формам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13664A" w:rsidRPr="0013664A" w:rsidRDefault="0013664A" w:rsidP="001366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со стороны граждан, их объединений и организаций 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актов, а также положений </w:t>
      </w:r>
      <w:r w:rsidR="00620ECD">
        <w:rPr>
          <w:rFonts w:ascii="Times New Roman" w:hAnsi="Times New Roman" w:cs="Times New Roman"/>
          <w:sz w:val="28"/>
          <w:szCs w:val="28"/>
        </w:rPr>
        <w:t>Р</w:t>
      </w:r>
      <w:r w:rsidRPr="0013664A">
        <w:rPr>
          <w:rFonts w:ascii="Times New Roman" w:hAnsi="Times New Roman" w:cs="Times New Roman"/>
          <w:sz w:val="28"/>
          <w:szCs w:val="28"/>
        </w:rPr>
        <w:t>егламента.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76.Проверки также могут проводиться по жалобе на решения, действия (бездействие) специалистов Комитета.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77.Контроль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13664A" w:rsidRPr="0013664A" w:rsidRDefault="0013664A" w:rsidP="00136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В целях участия в осуществлении контроля за исполнением настоящего Регламента граждане, их объединения и организации вправе обращаться к председателю Комитета по вопросам, касающимся исполнения специалистами (должностными лицами) Комитета</w:t>
      </w:r>
      <w:r w:rsidR="00620ECD">
        <w:rPr>
          <w:rFonts w:ascii="Times New Roman" w:hAnsi="Times New Roman" w:cs="Times New Roman"/>
          <w:sz w:val="28"/>
          <w:szCs w:val="28"/>
        </w:rPr>
        <w:t xml:space="preserve"> положений Р</w:t>
      </w:r>
      <w:r w:rsidRPr="0013664A">
        <w:rPr>
          <w:rFonts w:ascii="Times New Roman" w:hAnsi="Times New Roman" w:cs="Times New Roman"/>
          <w:sz w:val="28"/>
          <w:szCs w:val="28"/>
        </w:rPr>
        <w:t>егламента, инициировать проведение проверок исполнен</w:t>
      </w:r>
      <w:r w:rsidR="00620ECD">
        <w:rPr>
          <w:rFonts w:ascii="Times New Roman" w:hAnsi="Times New Roman" w:cs="Times New Roman"/>
          <w:sz w:val="28"/>
          <w:szCs w:val="28"/>
        </w:rPr>
        <w:t>ия положений Р</w:t>
      </w:r>
      <w:r w:rsidRPr="0013664A">
        <w:rPr>
          <w:rFonts w:ascii="Times New Roman" w:hAnsi="Times New Roman" w:cs="Times New Roman"/>
          <w:sz w:val="28"/>
          <w:szCs w:val="28"/>
        </w:rPr>
        <w:t>егламента, осуществлять иные предусмотренные законодательством Российской Федерации и (или) Свердловской области права.</w:t>
      </w:r>
    </w:p>
    <w:p w:rsidR="0013664A" w:rsidRPr="0013664A" w:rsidRDefault="0013664A" w:rsidP="001366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ECD">
        <w:rPr>
          <w:rFonts w:ascii="Times New Roman" w:eastAsia="Calibri" w:hAnsi="Times New Roman" w:cs="Times New Roman"/>
          <w:sz w:val="28"/>
          <w:szCs w:val="28"/>
        </w:rPr>
        <w:t>5.</w:t>
      </w:r>
      <w:r w:rsidRPr="0013664A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его должностных лиц и муниципальных служащих, а также решений </w:t>
      </w: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>и действий (бездействия) многофункционального центра предоставления</w:t>
      </w: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13664A" w:rsidRPr="0013664A" w:rsidRDefault="0013664A" w:rsidP="00620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13664A" w:rsidRPr="0013664A" w:rsidRDefault="0013664A" w:rsidP="00620E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>(далее - жалоба)</w:t>
      </w:r>
    </w:p>
    <w:p w:rsidR="0013664A" w:rsidRPr="0013664A" w:rsidRDefault="0013664A" w:rsidP="00136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(бездействие), принятые в ходе предоставления муниципальной услуги Комитетом,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</w:t>
      </w:r>
      <w:hyperlink r:id="rId14" w:history="1">
        <w:r w:rsidRPr="0013664A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5.2.Органы местного самоуправления, организации и уполномоченные </w:t>
      </w: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на рассмотрение жалобы лица, которым может быть направлена жалоба </w:t>
      </w: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>заявителя в досудебном (внесудебном) порядке</w:t>
      </w:r>
    </w:p>
    <w:p w:rsidR="0013664A" w:rsidRPr="0013664A" w:rsidRDefault="0013664A" w:rsidP="00136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78.В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жалоба подается для рассмотрения в Администрацию Березовского городского округа, в письменной форме на бумажном носителе, в </w:t>
      </w:r>
      <w:r w:rsidRPr="0013664A">
        <w:rPr>
          <w:rFonts w:ascii="Times New Roman" w:hAnsi="Times New Roman" w:cs="Times New Roman"/>
          <w:sz w:val="28"/>
          <w:szCs w:val="28"/>
        </w:rPr>
        <w:lastRenderedPageBreak/>
        <w:t>том числе при личном приеме заявителя, в электронной форме, по почте или через МФЦ.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79.Жалобу на решения и действия (бездействие) Комитета, предоставляющего муниципальную услугу, его должностных лиц и муниципальных служащих Комитета также возможно подать на имя главы Администрации или заместителя главы администрации, курирующего Комитет,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80.В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81.Жалобу на решения и действия (бездействие) МФЦ также возможно подать в Департамент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5.3.Способы информирования заявителей о порядке подачи и </w:t>
      </w: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>рассмотрения жалобы, в том числе с использованием единого портала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Комитет, МФЦ, а также учредитель МФЦ обеспечивают: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1)информирование заявителей о порядке обжалования решений и действий (бездействия) Комитета,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620ECD">
        <w:rPr>
          <w:rFonts w:ascii="Times New Roman" w:hAnsi="Times New Roman" w:cs="Times New Roman"/>
          <w:sz w:val="28"/>
          <w:szCs w:val="28"/>
        </w:rPr>
        <w:t>А</w:t>
      </w:r>
      <w:r w:rsidRPr="0013664A">
        <w:rPr>
          <w:rFonts w:ascii="Times New Roman" w:hAnsi="Times New Roman" w:cs="Times New Roman"/>
          <w:sz w:val="28"/>
          <w:szCs w:val="28"/>
        </w:rPr>
        <w:t>дминистрации, МФЦ и учредителя МФЦ (http://dis.midural.ru/);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t xml:space="preserve">5.4.Перечень нормативных правовых актов, регулирующих порядок </w:t>
      </w:r>
    </w:p>
    <w:p w:rsidR="0013664A" w:rsidRPr="0013664A" w:rsidRDefault="0013664A" w:rsidP="0013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64A">
        <w:rPr>
          <w:rFonts w:ascii="Times New Roman" w:eastAsia="Calibri" w:hAnsi="Times New Roman" w:cs="Times New Roman"/>
          <w:sz w:val="28"/>
          <w:szCs w:val="28"/>
        </w:rPr>
        <w:lastRenderedPageBreak/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13664A" w:rsidRPr="0013664A" w:rsidRDefault="0013664A" w:rsidP="00136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82.Порядок досудебного (внесудебного) обжалования решений и действий (бездействия) Комитета, должностных лиц Комитета,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1)</w:t>
      </w:r>
      <w:hyperlink r:id="rId15" w:history="1">
        <w:r w:rsidRPr="0013664A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13664A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№210-ФЗ;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2)</w:t>
      </w:r>
      <w:hyperlink r:id="rId17" w:history="1">
        <w:r w:rsidRPr="001366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3664A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13664A" w:rsidRPr="0013664A" w:rsidRDefault="0013664A" w:rsidP="001366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64A">
        <w:rPr>
          <w:rFonts w:ascii="Times New Roman" w:hAnsi="Times New Roman" w:cs="Times New Roman"/>
          <w:b w:val="0"/>
          <w:sz w:val="28"/>
          <w:szCs w:val="28"/>
        </w:rPr>
        <w:t>3)постановлением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4A">
        <w:rPr>
          <w:rFonts w:ascii="Times New Roman" w:hAnsi="Times New Roman" w:cs="Times New Roman"/>
          <w:sz w:val="28"/>
          <w:szCs w:val="28"/>
        </w:rPr>
        <w:t>83.Полная информация о порядке подачи и рассмотрении жалобы на решения и действия (бездействие) Комитета, должностных лиц Комитета,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13664A" w:rsidRPr="0013664A" w:rsidRDefault="0013664A" w:rsidP="001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D60" w:rsidRPr="0013664A" w:rsidRDefault="00127D60" w:rsidP="00136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7D60" w:rsidRPr="0013664A" w:rsidSect="0013664A">
      <w:head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3E" w:rsidRDefault="000C513E" w:rsidP="0013664A">
      <w:pPr>
        <w:spacing w:after="0" w:line="240" w:lineRule="auto"/>
      </w:pPr>
      <w:r>
        <w:separator/>
      </w:r>
    </w:p>
  </w:endnote>
  <w:endnote w:type="continuationSeparator" w:id="1">
    <w:p w:rsidR="000C513E" w:rsidRDefault="000C513E" w:rsidP="0013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3E" w:rsidRDefault="000C513E" w:rsidP="0013664A">
      <w:pPr>
        <w:spacing w:after="0" w:line="240" w:lineRule="auto"/>
      </w:pPr>
      <w:r>
        <w:separator/>
      </w:r>
    </w:p>
  </w:footnote>
  <w:footnote w:type="continuationSeparator" w:id="1">
    <w:p w:rsidR="000C513E" w:rsidRDefault="000C513E" w:rsidP="0013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247"/>
      <w:docPartObj>
        <w:docPartGallery w:val="Page Numbers (Top of Page)"/>
        <w:docPartUnique/>
      </w:docPartObj>
    </w:sdtPr>
    <w:sdtContent>
      <w:p w:rsidR="009575EB" w:rsidRDefault="009575EB">
        <w:pPr>
          <w:pStyle w:val="a8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9575EB" w:rsidRDefault="009575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17C"/>
    <w:multiLevelType w:val="hybridMultilevel"/>
    <w:tmpl w:val="B6E2A70E"/>
    <w:lvl w:ilvl="0" w:tplc="081A35AE">
      <w:start w:val="1"/>
      <w:numFmt w:val="decimal"/>
      <w:lvlText w:val="%1)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663248"/>
    <w:multiLevelType w:val="hybridMultilevel"/>
    <w:tmpl w:val="BA305F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AC5892"/>
    <w:multiLevelType w:val="hybridMultilevel"/>
    <w:tmpl w:val="8B4C6DEC"/>
    <w:lvl w:ilvl="0" w:tplc="C51089F8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64A"/>
    <w:rsid w:val="000C513E"/>
    <w:rsid w:val="00127D60"/>
    <w:rsid w:val="0013664A"/>
    <w:rsid w:val="001E1981"/>
    <w:rsid w:val="001F532A"/>
    <w:rsid w:val="00204B07"/>
    <w:rsid w:val="004465F1"/>
    <w:rsid w:val="0046749D"/>
    <w:rsid w:val="00620ECD"/>
    <w:rsid w:val="009575EB"/>
    <w:rsid w:val="009642B9"/>
    <w:rsid w:val="00CC52F1"/>
    <w:rsid w:val="00E019A1"/>
    <w:rsid w:val="00EF6635"/>
    <w:rsid w:val="00F1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6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6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1366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366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664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3664A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Hyperlink"/>
    <w:uiPriority w:val="99"/>
    <w:unhideWhenUsed/>
    <w:rsid w:val="001366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366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3664A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13664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3664A"/>
    <w:rPr>
      <w:rFonts w:ascii="Calibri" w:eastAsia="Calibri" w:hAnsi="Calibri" w:cs="Times New Roman"/>
      <w:lang w:eastAsia="en-US"/>
    </w:rPr>
  </w:style>
  <w:style w:type="character" w:styleId="ac">
    <w:name w:val="footnote reference"/>
    <w:unhideWhenUsed/>
    <w:rsid w:val="0013664A"/>
    <w:rPr>
      <w:vertAlign w:val="superscript"/>
    </w:rPr>
  </w:style>
  <w:style w:type="paragraph" w:styleId="ad">
    <w:name w:val="No Spacing"/>
    <w:uiPriority w:val="1"/>
    <w:qFormat/>
    <w:rsid w:val="001366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3BC03046DCF018EBA5C2962AC98A9306EFEB7F027401A73DBF81D87M7O9M" TargetMode="External"/><Relationship Id="rId13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66.nalog.ru" TargetMode="External"/><Relationship Id="rId12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17" Type="http://schemas.openxmlformats.org/officeDocument/2006/relationships/hyperlink" Target="consultantplus://offline/ref=FB8E0C4CC90D9FB9FB7CD97A190E8B6E2E9153B3952866B46C327899397F90F3460678885657E35409E8BDBADF378B2C19X6p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10" Type="http://schemas.openxmlformats.org/officeDocument/2006/relationships/hyperlink" Target="consultantplus://offline/ref=246B09A082ABEEB9C80292FF98DBE5194348E0E2FB11BB2536A480DD7D1F5673E016E1BEx179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BC03046DCF018EBA5C2962AC98A93061FEBCF422401A73DBF81D87M7O9M" TargetMode="External"/><Relationship Id="rId14" Type="http://schemas.openxmlformats.org/officeDocument/2006/relationships/hyperlink" Target="consultantplus://offline/ref=5E3245A0BA7277BE00EC20A77B8374C2DF3F61B3F2793CAC2779195C33C67CA3918AF01D406EB041B4A72751677A1B0CDA071C3028h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8798</Words>
  <Characters>50152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9</cp:revision>
  <cp:lastPrinted>2019-06-04T12:23:00Z</cp:lastPrinted>
  <dcterms:created xsi:type="dcterms:W3CDTF">2019-06-04T05:11:00Z</dcterms:created>
  <dcterms:modified xsi:type="dcterms:W3CDTF">2019-06-04T12:28:00Z</dcterms:modified>
</cp:coreProperties>
</file>