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BD" w:rsidRPr="000B5FBD" w:rsidRDefault="000B5FBD" w:rsidP="000B5FBD">
      <w:pPr>
        <w:pStyle w:val="HTML"/>
        <w:tabs>
          <w:tab w:val="clear" w:pos="10076"/>
          <w:tab w:val="left" w:pos="10065"/>
        </w:tabs>
        <w:suppressAutoHyphens/>
        <w:ind w:left="5670" w:right="-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5FBD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0B5FBD" w:rsidRPr="000B5FBD" w:rsidRDefault="000B5FBD" w:rsidP="000B5FBD">
      <w:pPr>
        <w:pStyle w:val="HTML"/>
        <w:tabs>
          <w:tab w:val="clear" w:pos="10076"/>
          <w:tab w:val="left" w:pos="10065"/>
        </w:tabs>
        <w:suppressAutoHyphens/>
        <w:ind w:left="5670" w:right="-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5FB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B5FBD" w:rsidRDefault="000B5FBD" w:rsidP="000B5FBD">
      <w:pPr>
        <w:tabs>
          <w:tab w:val="left" w:pos="180"/>
        </w:tabs>
        <w:suppressAutoHyphens/>
        <w:spacing w:after="0" w:line="240" w:lineRule="auto"/>
        <w:ind w:right="19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5FBD" w:rsidRDefault="000B5FBD" w:rsidP="000B5FBD">
      <w:pPr>
        <w:tabs>
          <w:tab w:val="left" w:pos="180"/>
        </w:tabs>
        <w:suppressAutoHyphens/>
        <w:spacing w:after="0" w:line="240" w:lineRule="auto"/>
        <w:ind w:right="19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5FBD" w:rsidRPr="000B5FBD" w:rsidRDefault="000B5FBD" w:rsidP="000B5FBD">
      <w:pPr>
        <w:tabs>
          <w:tab w:val="left" w:pos="180"/>
        </w:tabs>
        <w:suppressAutoHyphens/>
        <w:spacing w:after="0" w:line="240" w:lineRule="auto"/>
        <w:ind w:right="19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5FBD" w:rsidRPr="000B5FBD" w:rsidRDefault="000B5FBD" w:rsidP="000B5FBD">
      <w:pPr>
        <w:tabs>
          <w:tab w:val="left" w:pos="180"/>
        </w:tabs>
        <w:suppressAutoHyphens/>
        <w:spacing w:after="0" w:line="240" w:lineRule="auto"/>
        <w:ind w:left="180" w:right="1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B5FBD">
        <w:rPr>
          <w:rFonts w:ascii="Times New Roman" w:hAnsi="Times New Roman" w:cs="Times New Roman"/>
          <w:b/>
          <w:lang w:eastAsia="en-US"/>
        </w:rPr>
        <w:t xml:space="preserve"> </w:t>
      </w:r>
      <w:r w:rsidRPr="000B5FBD">
        <w:rPr>
          <w:rFonts w:ascii="Times New Roman" w:hAnsi="Times New Roman" w:cs="Times New Roman"/>
          <w:sz w:val="28"/>
          <w:szCs w:val="28"/>
          <w:lang w:eastAsia="en-US"/>
        </w:rPr>
        <w:t xml:space="preserve">Блок-схема </w:t>
      </w:r>
    </w:p>
    <w:p w:rsidR="000B5FBD" w:rsidRDefault="000B5FBD" w:rsidP="000B5FBD">
      <w:pPr>
        <w:tabs>
          <w:tab w:val="left" w:pos="-142"/>
        </w:tabs>
        <w:suppressAutoHyphens/>
        <w:spacing w:after="0" w:line="240" w:lineRule="auto"/>
        <w:ind w:right="-20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B5FBD">
        <w:rPr>
          <w:rFonts w:ascii="Times New Roman" w:hAnsi="Times New Roman" w:cs="Times New Roman"/>
          <w:sz w:val="28"/>
          <w:szCs w:val="28"/>
          <w:lang w:eastAsia="en-US"/>
        </w:rPr>
        <w:t xml:space="preserve">исполнения муниципальной услуги </w:t>
      </w:r>
    </w:p>
    <w:p w:rsidR="000B5FBD" w:rsidRPr="000B5FBD" w:rsidRDefault="000B5FBD" w:rsidP="000B5FBD">
      <w:pPr>
        <w:tabs>
          <w:tab w:val="left" w:pos="180"/>
        </w:tabs>
        <w:suppressAutoHyphens/>
        <w:spacing w:after="0" w:line="240" w:lineRule="auto"/>
        <w:ind w:left="180" w:right="19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895"/>
        <w:gridCol w:w="2126"/>
        <w:gridCol w:w="5200"/>
      </w:tblGrid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Блок - схема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№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Характеристики этапа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0B5FBD" w:rsidRPr="000B5FBD" w:rsidTr="000B5FBD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</w:r>
            <w:r w:rsidRPr="000B5FBD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26" editas="canvas" style="width:99pt;height:315pt;mso-position-horizontal-relative:char;mso-position-vertical-relative:line" coordorigin="2356,3060" coordsize="1745,434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356;top:3060;width:1745;height:4349" o:preferrelative="f">
                    <v:fill o:detectmouseclick="t"/>
                    <v:path o:extrusionok="t"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3029;top:3606;width:535;height:270" strokecolor="white">
                    <v:textbox style="mso-next-textbox:#_x0000_s1028">
                      <w:txbxContent>
                        <w:p w:rsidR="000B5FBD" w:rsidRDefault="000B5FBD" w:rsidP="000B5FB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_x0000_s1029" type="#_x0000_t202" style="position:absolute;left:2356;top:4146;width:541;height:270" strokecolor="white">
                    <v:textbox style="mso-next-textbox:#_x0000_s1029">
                      <w:txbxContent>
                        <w:p w:rsidR="000B5FBD" w:rsidRDefault="000B5FBD" w:rsidP="000B5FB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да</w:t>
                          </w:r>
                        </w:p>
                      </w:txbxContent>
                    </v:textbox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30" type="#_x0000_t110" style="position:absolute;left:2629;top:3606;width:534;height:540">
                    <v:textbox style="mso-next-textbox:#_x0000_s1030">
                      <w:txbxContent>
                        <w:p w:rsidR="000B5FBD" w:rsidRDefault="000B5FBD" w:rsidP="000B5FB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rect id="_x0000_s1031" style="position:absolute;left:2629;top:4416;width:534;height:270">
                    <v:textbox style="mso-next-textbox:#_x0000_s1031">
                      <w:txbxContent>
                        <w:p w:rsidR="000B5FBD" w:rsidRDefault="000B5FBD" w:rsidP="000B5FB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rect>
                  <v:line id="_x0000_s1032" style="position:absolute" from="2895,3471" to="2897,3606">
                    <v:stroke endarrow="block"/>
                  </v:line>
                  <v:line id="_x0000_s1033" style="position:absolute" from="2895,4146" to="2897,4416">
                    <v:stroke endarrow="block"/>
                  </v:line>
                  <v:line id="_x0000_s1034" style="position:absolute" from="2895,4686" to="2897,4821">
                    <v:stroke endarrow="block"/>
                  </v:line>
                  <v:rect id="_x0000_s1035" style="position:absolute;left:3429;top:3741;width:533;height:270">
                    <v:textbox style="mso-next-textbox:#_x0000_s1035">
                      <w:txbxContent>
                        <w:p w:rsidR="000B5FBD" w:rsidRDefault="000B5FBD" w:rsidP="000B5FB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  <v:roundrect id="_x0000_s1036" style="position:absolute;left:2628;top:3201;width:535;height:270" arcsize="10923f">
                    <v:textbox style="mso-next-textbox:#_x0000_s1036">
                      <w:txbxContent>
                        <w:p w:rsidR="000B5FBD" w:rsidRDefault="000B5FBD" w:rsidP="000B5FB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oundrect>
                  <v:line id="_x0000_s1037" style="position:absolute" from="2895,5091" to="2896,5226">
                    <v:stroke endarrow="block"/>
                  </v:line>
                  <v:rect id="_x0000_s1038" style="position:absolute;left:2629;top:4821;width:534;height:270">
                    <v:textbox style="mso-next-textbox:#_x0000_s1038">
                      <w:txbxContent>
                        <w:p w:rsidR="000B5FBD" w:rsidRDefault="000B5FBD" w:rsidP="000B5FB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rect>
                  <v:line id="_x0000_s1039" style="position:absolute" from="3162,3876" to="3429,3876">
                    <v:stroke endarrow="block"/>
                  </v:line>
                  <v:roundrect id="_x0000_s1040" style="position:absolute;left:2673;top:6042;width:533;height:265;flip:y" arcsize="10923f">
                    <v:textbox style="mso-next-textbox:#_x0000_s1040">
                      <w:txbxContent>
                        <w:p w:rsidR="000B5FBD" w:rsidRDefault="000B5FBD" w:rsidP="000B5FB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roundrect>
                  <v:line id="_x0000_s1041" style="position:absolute;flip:y" from="3695,3336" to="3695,3741"/>
                  <v:line id="_x0000_s1042" style="position:absolute;flip:x" from="3162,3336" to="3695,3336">
                    <v:stroke endarrow="block"/>
                  </v:line>
                  <v:rect id="_x0000_s1043" style="position:absolute;left:2628;top:5226;width:535;height:270">
                    <v:textbox style="mso-next-textbox:#_x0000_s1043">
                      <w:txbxContent>
                        <w:p w:rsidR="000B5FBD" w:rsidRDefault="000B5FBD" w:rsidP="000B5FB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rect>
                  <v:line id="_x0000_s1044" style="position:absolute" from="2895,5496" to="2895,5631">
                    <v:stroke endarrow="block"/>
                  </v:line>
                  <v:rect id="_x0000_s1045" style="position:absolute;left:2673;top:5669;width:535;height:270">
                    <v:textbox style="mso-next-textbox:#_x0000_s1045">
                      <w:txbxContent>
                        <w:p w:rsidR="000B5FBD" w:rsidRDefault="000B5FBD" w:rsidP="000B5FB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v:textbox>
                  </v:rect>
                  <v:line id="_x0000_s1046" style="position:absolute" from="2991,5918" to="2992,6053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заявления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копии документов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выход (результат)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зарегистрированное заявление</w:t>
            </w:r>
          </w:p>
        </w:tc>
      </w:tr>
      <w:tr w:rsidR="000B5FBD" w:rsidRPr="000B5FBD" w:rsidTr="000B5FBD">
        <w:trPr>
          <w:trHeight w:val="37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наличие записей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отметка на заявлении о принятии документов с указанием фамилии принявшего специалиста (в ходе личного приема);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запись в Журнале регистрации заявлений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 xml:space="preserve">1 рабочий день   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заявления специалисту, проведение специалистом проверки наличия  документов, 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специалистом проверки на соответствие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</w:t>
            </w:r>
            <w:r w:rsidRPr="000B5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зарегистрированное заявление;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копии документов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выход (результат)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сверенные копии документов, подготовленный проект решения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 xml:space="preserve"> 2 рабочих дня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отказ в выдаче разрешения на строительство (отказ во внесении изменений в разрешение на строительство)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проект решения, пакет документов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выход (результат)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отказ в выдаче разрешения на строительство (отказ во внесении изменений в разрешение на строительство)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наличие записей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согласование начальником отдела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подписание главой Березовского городского округа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разрешения на строительство, согласование с начальником отдела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полный пакет копий документов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выход (результат)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разрешения 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наличие записей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начальником отдела; 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направление главе Березовского городского округа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подписание разрешения главой Березовского городского округа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глава Березовского городского округа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письмо;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проект разрешения на строительство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выход (результат)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подписанное разрешение на строительство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наличие записей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подпись главы Березовского городского округа на разрешении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разрешения на строительство в базе данных 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выдача документов застройщику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выход (результат)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выданные документы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наличие записей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расписка в получении документов;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запись в Журнале регистрации заявлений о выполнении процедуры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0B5FBD" w:rsidRPr="000B5FBD" w:rsidTr="000B5FB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BD" w:rsidRPr="000B5FBD" w:rsidRDefault="000B5FBD" w:rsidP="000B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передача копии разрешения в Инспекцию Госстройнадзора Свердловской области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специалист отдела архитектуры и градостроительства администрации Березовского городского округа</w:t>
            </w:r>
          </w:p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выход (результат)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извещение и копия разрешения в Госстройнадзор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наличие записей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базе данных о передаче копии в Инспекцию Госстройнадзора Свердловской области 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передача копии разрешения и пакета копий документов для размещения в государственных системах обеспечения градостроительной деятельности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выход (результат)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копия разрешения и пакет копий документов в государственных системах обеспечения градостроительной деятельности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наличие записей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0B5FBD" w:rsidRPr="000B5FBD" w:rsidTr="000B5FB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BD" w:rsidRPr="000B5FBD" w:rsidRDefault="000B5FBD" w:rsidP="000B5FBD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B5FBD" w:rsidRPr="000B5FBD" w:rsidRDefault="000B5FBD" w:rsidP="000B5FBD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FBD" w:rsidRPr="000B5FBD" w:rsidRDefault="000B5FBD" w:rsidP="000B5FBD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F32" w:rsidRPr="000B5FBD" w:rsidRDefault="00E80F32" w:rsidP="000B5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0F32" w:rsidRPr="000B5FBD" w:rsidSect="000B5FBD">
      <w:headerReference w:type="default" r:id="rId6"/>
      <w:pgSz w:w="11906" w:h="16838"/>
      <w:pgMar w:top="1134" w:right="85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F32" w:rsidRDefault="00E80F32" w:rsidP="000B5FBD">
      <w:pPr>
        <w:spacing w:after="0" w:line="240" w:lineRule="auto"/>
      </w:pPr>
      <w:r>
        <w:separator/>
      </w:r>
    </w:p>
  </w:endnote>
  <w:endnote w:type="continuationSeparator" w:id="1">
    <w:p w:rsidR="00E80F32" w:rsidRDefault="00E80F32" w:rsidP="000B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F32" w:rsidRDefault="00E80F32" w:rsidP="000B5FBD">
      <w:pPr>
        <w:spacing w:after="0" w:line="240" w:lineRule="auto"/>
      </w:pPr>
      <w:r>
        <w:separator/>
      </w:r>
    </w:p>
  </w:footnote>
  <w:footnote w:type="continuationSeparator" w:id="1">
    <w:p w:rsidR="00E80F32" w:rsidRDefault="00E80F32" w:rsidP="000B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2528"/>
      <w:docPartObj>
        <w:docPartGallery w:val="Page Numbers (Top of Page)"/>
        <w:docPartUnique/>
      </w:docPartObj>
    </w:sdtPr>
    <w:sdtContent>
      <w:p w:rsidR="000B5FBD" w:rsidRDefault="000B5FBD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B5FBD" w:rsidRDefault="000B5F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5FBD"/>
    <w:rsid w:val="000B5FBD"/>
    <w:rsid w:val="00E8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B5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0B5FBD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B5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FBD"/>
  </w:style>
  <w:style w:type="paragraph" w:styleId="a5">
    <w:name w:val="footer"/>
    <w:basedOn w:val="a"/>
    <w:link w:val="a6"/>
    <w:uiPriority w:val="99"/>
    <w:semiHidden/>
    <w:unhideWhenUsed/>
    <w:rsid w:val="000B5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5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2018-11-28T04:00:00Z</dcterms:created>
  <dcterms:modified xsi:type="dcterms:W3CDTF">2018-11-28T04:03:00Z</dcterms:modified>
</cp:coreProperties>
</file>