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01E" w:rsidRDefault="0032001E" w:rsidP="0032001E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8" w:hanging="248"/>
        <w:rPr>
          <w:sz w:val="28"/>
          <w:szCs w:val="28"/>
        </w:rPr>
      </w:pPr>
      <w:r>
        <w:rPr>
          <w:sz w:val="28"/>
          <w:szCs w:val="28"/>
        </w:rPr>
        <w:t>Приложение №5</w:t>
      </w:r>
    </w:p>
    <w:p w:rsidR="0032001E" w:rsidRDefault="0032001E" w:rsidP="0032001E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40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32001E" w:rsidRDefault="0032001E" w:rsidP="0032001E">
      <w:pPr>
        <w:suppressLineNumbers/>
        <w:jc w:val="center"/>
      </w:pPr>
    </w:p>
    <w:p w:rsidR="0032001E" w:rsidRDefault="0032001E" w:rsidP="0032001E">
      <w:pPr>
        <w:suppressLineNumbers/>
        <w:jc w:val="center"/>
      </w:pPr>
    </w:p>
    <w:p w:rsidR="0032001E" w:rsidRDefault="0032001E" w:rsidP="0032001E">
      <w:pPr>
        <w:suppressLineNumbers/>
        <w:jc w:val="center"/>
        <w:rPr>
          <w:b/>
          <w:bCs/>
          <w:sz w:val="26"/>
          <w:szCs w:val="26"/>
        </w:rPr>
      </w:pP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Блок-схема</w:t>
      </w: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исполнения административной процедуры предоставления муниципальной  услуги </w:t>
      </w:r>
      <w:r>
        <w:rPr>
          <w:sz w:val="28"/>
          <w:szCs w:val="28"/>
        </w:rPr>
        <w:t>«Выдача разрешений на ввод объектов  в эксплуатацию при осуществлении строительства, реконструкции объектов капитального строительства на территории Березовского городского округа»</w:t>
      </w: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  <w:r>
        <w:pict>
          <v:roundrect id="_x0000_s1026" style="position:absolute;left:0;text-align:left;margin-left:138.3pt;margin-top:6pt;width:245.25pt;height:66.75pt;z-index:251660288" arcsize="10923f">
            <v:textbox>
              <w:txbxContent>
                <w:p w:rsidR="0032001E" w:rsidRDefault="0032001E" w:rsidP="0032001E">
                  <w:pPr>
                    <w:jc w:val="center"/>
                  </w:pPr>
                  <w:r>
                    <w:t>Прием и рассмотрение заявления</w:t>
                  </w:r>
                </w:p>
              </w:txbxContent>
            </v:textbox>
          </v:roundrect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62.8pt;margin-top:71.35pt;width:.05pt;height:30.75pt;z-index:251661312" o:connectortype="straight">
            <v:stroke endarrow="block"/>
          </v:shape>
        </w:pict>
      </w:r>
      <w:r>
        <w:pict>
          <v:roundrect id="_x0000_s1028" style="position:absolute;left:0;text-align:left;margin-left:166.05pt;margin-top:101.45pt;width:186pt;height:65.25pt;z-index:251662336" arcsize="10923f">
            <v:textbox>
              <w:txbxContent>
                <w:p w:rsidR="0032001E" w:rsidRDefault="0032001E" w:rsidP="0032001E">
                  <w:r>
                    <w:t>Проведение проверки наличия и правильности оформления документов, осмотр объекта</w:t>
                  </w:r>
                </w:p>
              </w:txbxContent>
            </v:textbox>
          </v:roundrect>
        </w:pict>
      </w:r>
      <w:r>
        <w:pict>
          <v:roundrect id="_x0000_s1029" style="position:absolute;left:0;text-align:left;margin-left:408.3pt;margin-top:94.7pt;width:103.5pt;height:129.75pt;z-index:251663360" arcsize="10923f">
            <v:textbox>
              <w:txbxContent>
                <w:p w:rsidR="0032001E" w:rsidRDefault="0032001E" w:rsidP="0032001E">
                  <w:pPr>
                    <w:suppressLineNumbers/>
                  </w:pPr>
                  <w:r>
                    <w:t xml:space="preserve">Отказ в выдаче разрешения на ввод объекта в эксплуатацию; </w:t>
                  </w:r>
                </w:p>
                <w:p w:rsidR="0032001E" w:rsidRDefault="0032001E" w:rsidP="0032001E">
                  <w:r>
                    <w:t>направление пакета документов на доработку</w:t>
                  </w:r>
                </w:p>
              </w:txbxContent>
            </v:textbox>
          </v:roundrect>
        </w:pict>
      </w:r>
      <w:r>
        <w:pict>
          <v:shape id="_x0000_s1031" type="#_x0000_t32" style="position:absolute;left:0;text-align:left;margin-left:383.55pt;margin-top:36.8pt;width:75pt;height:59.25pt;flip:x y;z-index:251664384" o:connectortype="straight">
            <v:stroke endarrow="block"/>
          </v:shape>
        </w:pict>
      </w: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нет                             </w:t>
      </w:r>
      <w:proofErr w:type="spellStart"/>
      <w:proofErr w:type="gramStart"/>
      <w:r>
        <w:rPr>
          <w:sz w:val="28"/>
          <w:szCs w:val="28"/>
        </w:rPr>
        <w:t>нет</w:t>
      </w:r>
      <w:proofErr w:type="spellEnd"/>
      <w:proofErr w:type="gramEnd"/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  <w:r>
        <w:pict>
          <v:shape id="_x0000_s1030" type="#_x0000_t32" style="position:absolute;left:0;text-align:left;margin-left:352.05pt;margin-top:7pt;width:56.25pt;height:1.5pt;z-index:251665408" o:connectortype="straight">
            <v:stroke endarrow="block"/>
          </v:shape>
        </w:pict>
      </w:r>
      <w:r>
        <w:pict>
          <v:shape id="_x0000_s1032" type="#_x0000_t32" style="position:absolute;left:0;text-align:left;margin-left:259.05pt;margin-top:39.3pt;width:0;height:36pt;z-index:251666432" o:connectortype="straight">
            <v:stroke endarrow="block"/>
          </v:shape>
        </w:pict>
      </w: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да</w:t>
      </w: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  <w:r>
        <w:pict>
          <v:roundrect id="_x0000_s1033" style="position:absolute;left:0;text-align:left;margin-left:143.6pt;margin-top:11.6pt;width:225.65pt;height:46.5pt;z-index:251667456" arcsize="10923f">
            <v:textbox>
              <w:txbxContent>
                <w:p w:rsidR="0032001E" w:rsidRDefault="0032001E" w:rsidP="0032001E">
                  <w:pPr>
                    <w:suppressLineNumbers/>
                  </w:pPr>
                  <w:r>
                    <w:t xml:space="preserve">Подготовка проекта разрешения на ввод в эксплуатацию, согласование </w:t>
                  </w:r>
                </w:p>
              </w:txbxContent>
            </v:textbox>
          </v:roundrect>
        </w:pict>
      </w:r>
      <w:r>
        <w:pict>
          <v:shape id="_x0000_s1034" type="#_x0000_t32" style="position:absolute;left:0;text-align:left;margin-left:262.8pt;margin-top:57.05pt;width:.05pt;height:18pt;z-index:251668480" o:connectortype="straight">
            <v:stroke endarrow="block"/>
          </v:shape>
        </w:pict>
      </w:r>
      <w:r>
        <w:pict>
          <v:roundrect id="_x0000_s1035" style="position:absolute;left:0;text-align:left;margin-left:138.3pt;margin-top:74.7pt;width:255.75pt;height:50.25pt;z-index:251669504" arcsize="10923f">
            <v:textbox>
              <w:txbxContent>
                <w:p w:rsidR="0032001E" w:rsidRDefault="0032001E" w:rsidP="0032001E">
                  <w:pPr>
                    <w:jc w:val="center"/>
                  </w:pPr>
                  <w:r>
                    <w:t xml:space="preserve">Подписание разрешения на ввод объекта в эксплуатацию главой </w:t>
                  </w:r>
                </w:p>
                <w:p w:rsidR="0032001E" w:rsidRDefault="0032001E" w:rsidP="0032001E">
                  <w:pPr>
                    <w:jc w:val="center"/>
                  </w:pPr>
                  <w:r>
                    <w:t>Березовского городского округа</w:t>
                  </w:r>
                </w:p>
              </w:txbxContent>
            </v:textbox>
          </v:roundrect>
        </w:pict>
      </w:r>
      <w:r>
        <w:pict>
          <v:shape id="_x0000_s1036" type="#_x0000_t32" style="position:absolute;left:0;text-align:left;margin-left:262.8pt;margin-top:122.5pt;width:0;height:23.25pt;z-index:251670528" o:connectortype="straight">
            <v:stroke endarrow="block"/>
          </v:shape>
        </w:pict>
      </w:r>
      <w:r>
        <w:pict>
          <v:roundrect id="_x0000_s1037" style="position:absolute;left:0;text-align:left;margin-left:143.6pt;margin-top:145.05pt;width:245.95pt;height:32.25pt;z-index:251671552" arcsize="10923f">
            <v:textbox>
              <w:txbxContent>
                <w:p w:rsidR="0032001E" w:rsidRDefault="0032001E" w:rsidP="0032001E">
                  <w:pPr>
                    <w:jc w:val="center"/>
                  </w:pPr>
                  <w:r>
                    <w:t>Выдача документов застройщику</w:t>
                  </w:r>
                </w:p>
              </w:txbxContent>
            </v:textbox>
          </v:roundrect>
        </w:pict>
      </w:r>
      <w:r>
        <w:pict>
          <v:shape id="_x0000_s1038" type="#_x0000_t32" style="position:absolute;left:0;text-align:left;margin-left:262.8pt;margin-top:175.9pt;width:0;height:27pt;z-index:251672576" o:connectortype="straight">
            <v:stroke endarrow="block"/>
          </v:shape>
        </w:pict>
      </w:r>
      <w:r>
        <w:pict>
          <v:roundrect id="_x0000_s1039" style="position:absolute;left:0;text-align:left;margin-left:148.1pt;margin-top:201.5pt;width:245.95pt;height:65.25pt;z-index:251673600" arcsize="10923f">
            <v:textbox>
              <w:txbxContent>
                <w:p w:rsidR="0032001E" w:rsidRDefault="0032001E" w:rsidP="0032001E">
                  <w:pPr>
                    <w:jc w:val="center"/>
                  </w:pPr>
                  <w:r>
                    <w:t xml:space="preserve">Передача копии разрешения на ввод объекта в эксплуатацию и пакета копий документов </w:t>
                  </w:r>
                </w:p>
                <w:p w:rsidR="0032001E" w:rsidRDefault="0032001E" w:rsidP="0032001E">
                  <w:pPr>
                    <w:jc w:val="center"/>
                  </w:pPr>
                  <w:r>
                    <w:t>в ИСОГД</w:t>
                  </w:r>
                </w:p>
              </w:txbxContent>
            </v:textbox>
          </v:roundrect>
        </w:pict>
      </w: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</w:p>
    <w:p w:rsidR="0032001E" w:rsidRDefault="0032001E" w:rsidP="0032001E">
      <w:pPr>
        <w:suppressLineNumbers/>
        <w:jc w:val="center"/>
        <w:rPr>
          <w:b/>
          <w:bCs/>
          <w:sz w:val="26"/>
          <w:szCs w:val="26"/>
        </w:rPr>
      </w:pPr>
    </w:p>
    <w:p w:rsidR="0032001E" w:rsidRDefault="0032001E" w:rsidP="0032001E">
      <w:pPr>
        <w:suppressLineNumbers/>
        <w:jc w:val="center"/>
        <w:rPr>
          <w:b/>
          <w:bCs/>
          <w:sz w:val="26"/>
          <w:szCs w:val="26"/>
        </w:rPr>
      </w:pPr>
    </w:p>
    <w:p w:rsidR="0032001E" w:rsidRDefault="0032001E" w:rsidP="0032001E">
      <w:pPr>
        <w:suppressLineNumbers/>
        <w:jc w:val="center"/>
        <w:rPr>
          <w:b/>
          <w:bCs/>
          <w:sz w:val="26"/>
          <w:szCs w:val="26"/>
        </w:rPr>
      </w:pPr>
    </w:p>
    <w:p w:rsidR="0032001E" w:rsidRDefault="0032001E" w:rsidP="0032001E">
      <w:pPr>
        <w:suppressLineNumbers/>
        <w:jc w:val="center"/>
        <w:rPr>
          <w:b/>
          <w:bCs/>
          <w:sz w:val="26"/>
          <w:szCs w:val="26"/>
        </w:rPr>
      </w:pPr>
    </w:p>
    <w:p w:rsidR="0032001E" w:rsidRDefault="0032001E" w:rsidP="0032001E">
      <w:pPr>
        <w:suppressLineNumbers/>
        <w:jc w:val="center"/>
        <w:rPr>
          <w:b/>
          <w:bCs/>
          <w:sz w:val="26"/>
          <w:szCs w:val="26"/>
        </w:rPr>
      </w:pPr>
    </w:p>
    <w:p w:rsidR="0032001E" w:rsidRDefault="0032001E" w:rsidP="0032001E">
      <w:pPr>
        <w:suppressLineNumbers/>
        <w:jc w:val="center"/>
        <w:rPr>
          <w:b/>
          <w:bCs/>
          <w:sz w:val="26"/>
          <w:szCs w:val="26"/>
        </w:rPr>
      </w:pPr>
    </w:p>
    <w:p w:rsidR="0032001E" w:rsidRDefault="0032001E" w:rsidP="0032001E">
      <w:pPr>
        <w:suppressLineNumbers/>
        <w:jc w:val="center"/>
        <w:rPr>
          <w:b/>
          <w:bCs/>
          <w:sz w:val="26"/>
          <w:szCs w:val="26"/>
        </w:rPr>
      </w:pPr>
    </w:p>
    <w:p w:rsidR="0032001E" w:rsidRDefault="0032001E" w:rsidP="0032001E">
      <w:pPr>
        <w:suppressLineNumbers/>
        <w:jc w:val="center"/>
        <w:rPr>
          <w:b/>
          <w:bCs/>
          <w:sz w:val="26"/>
          <w:szCs w:val="26"/>
        </w:rPr>
      </w:pPr>
    </w:p>
    <w:p w:rsidR="0032001E" w:rsidRDefault="0032001E" w:rsidP="0032001E">
      <w:pPr>
        <w:suppressLineNumbers/>
        <w:jc w:val="center"/>
        <w:rPr>
          <w:b/>
          <w:bCs/>
          <w:sz w:val="26"/>
          <w:szCs w:val="26"/>
        </w:rPr>
      </w:pPr>
    </w:p>
    <w:p w:rsidR="0032001E" w:rsidRDefault="0032001E" w:rsidP="0032001E">
      <w:pPr>
        <w:suppressLineNumbers/>
        <w:jc w:val="center"/>
        <w:rPr>
          <w:b/>
          <w:bCs/>
          <w:sz w:val="26"/>
          <w:szCs w:val="26"/>
        </w:rPr>
      </w:pPr>
    </w:p>
    <w:p w:rsidR="0032001E" w:rsidRDefault="0032001E" w:rsidP="0032001E">
      <w:pPr>
        <w:suppressLineNumbers/>
        <w:jc w:val="center"/>
        <w:rPr>
          <w:b/>
          <w:bCs/>
          <w:sz w:val="26"/>
          <w:szCs w:val="26"/>
        </w:rPr>
      </w:pPr>
    </w:p>
    <w:p w:rsidR="0032001E" w:rsidRDefault="0032001E" w:rsidP="0032001E">
      <w:pPr>
        <w:suppressLineNumbers/>
        <w:jc w:val="center"/>
        <w:rPr>
          <w:b/>
          <w:bCs/>
          <w:sz w:val="26"/>
          <w:szCs w:val="26"/>
        </w:rPr>
      </w:pPr>
    </w:p>
    <w:p w:rsidR="0032001E" w:rsidRDefault="0032001E" w:rsidP="0032001E">
      <w:pPr>
        <w:suppressLineNumbers/>
        <w:jc w:val="center"/>
        <w:rPr>
          <w:b/>
          <w:bCs/>
          <w:sz w:val="26"/>
          <w:szCs w:val="26"/>
        </w:rPr>
      </w:pPr>
    </w:p>
    <w:p w:rsidR="0032001E" w:rsidRDefault="0032001E" w:rsidP="0032001E">
      <w:pPr>
        <w:suppressLineNumbers/>
        <w:jc w:val="center"/>
        <w:rPr>
          <w:b/>
          <w:bCs/>
          <w:sz w:val="26"/>
          <w:szCs w:val="26"/>
        </w:rPr>
      </w:pPr>
    </w:p>
    <w:p w:rsidR="0032001E" w:rsidRDefault="0032001E" w:rsidP="0032001E"/>
    <w:p w:rsidR="0071679E" w:rsidRDefault="0071679E"/>
    <w:sectPr w:rsidR="0071679E" w:rsidSect="0032001E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2001E"/>
    <w:rsid w:val="000D43DB"/>
    <w:rsid w:val="00140C2B"/>
    <w:rsid w:val="0032001E"/>
    <w:rsid w:val="004B09D8"/>
    <w:rsid w:val="0071679E"/>
    <w:rsid w:val="007475D1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30"/>
        <o:r id="V:Rule3" type="connector" idref="#_x0000_s1031"/>
        <o:r id="V:Rule4" type="connector" idref="#_x0000_s1034"/>
        <o:r id="V:Rule5" type="connector" idref="#_x0000_s1032"/>
        <o:r id="V:Rule6" type="connector" idref="#_x0000_s1038"/>
        <o:r id="V:Rule7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1E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0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2016-03-18T10:04:00Z</dcterms:created>
  <dcterms:modified xsi:type="dcterms:W3CDTF">2016-03-18T10:04:00Z</dcterms:modified>
</cp:coreProperties>
</file>