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80" w:rsidRDefault="005B2280" w:rsidP="005B2280">
      <w:pPr>
        <w:spacing w:after="360"/>
        <w:ind w:left="6804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№2</w:t>
      </w:r>
      <w:r>
        <w:rPr>
          <w:bCs/>
          <w:sz w:val="28"/>
          <w:szCs w:val="28"/>
        </w:rPr>
        <w:br/>
        <w:t xml:space="preserve">к Административному регламенту </w:t>
      </w:r>
    </w:p>
    <w:p w:rsidR="005B2280" w:rsidRDefault="005B2280" w:rsidP="005B228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5B2280" w:rsidRDefault="005B2280" w:rsidP="005B228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tbl>
      <w:tblPr>
        <w:tblW w:w="7655" w:type="dxa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5"/>
      </w:tblGrid>
      <w:tr w:rsidR="005B2280" w:rsidTr="005B2280">
        <w:trPr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80" w:rsidRDefault="005B2280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Подготовка и подача заинтересованным лицом заявления о предоставлении земельного участка в безвозмездное пользование в соответствии с требованиями п.1 ст.39.17 Земельного кодекса РФ </w:t>
            </w:r>
          </w:p>
        </w:tc>
      </w:tr>
    </w:tbl>
    <w:p w:rsidR="005B2280" w:rsidRDefault="005B2280" w:rsidP="005B2280">
      <w:pPr>
        <w:ind w:firstLine="567"/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1.5pt;margin-top:1pt;width:.75pt;height:15.2pt;z-index:251660288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bottomFromText="160" w:vertAnchor="text" w:horzAnchor="margin" w:tblpXSpec="center" w:tblpY="5"/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5B2280" w:rsidTr="005B2280">
        <w:trPr>
          <w:trHeight w:val="4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80" w:rsidRDefault="005B2280">
            <w:pPr>
              <w:pStyle w:val="a4"/>
              <w:tabs>
                <w:tab w:val="left" w:pos="324"/>
              </w:tabs>
              <w:spacing w:line="256" w:lineRule="auto"/>
              <w:ind w:left="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Прием документов и регистрации заявления</w:t>
            </w:r>
          </w:p>
        </w:tc>
      </w:tr>
    </w:tbl>
    <w:p w:rsidR="005B2280" w:rsidRDefault="005B2280" w:rsidP="005B2280">
      <w:pPr>
        <w:ind w:firstLine="567"/>
        <w:jc w:val="center"/>
      </w:pPr>
    </w:p>
    <w:p w:rsidR="005B2280" w:rsidRDefault="005B2280" w:rsidP="005B2280">
      <w:pPr>
        <w:ind w:firstLine="567"/>
        <w:jc w:val="center"/>
      </w:pPr>
      <w:r>
        <w:pict>
          <v:shape id="_x0000_s1032" type="#_x0000_t32" style="position:absolute;left:0;text-align:left;margin-left:127.95pt;margin-top:10.65pt;width:17.3pt;height:29.9pt;flip:x;z-index:251661312" o:connectortype="straight">
            <v:stroke endarrow="block"/>
          </v:shape>
        </w:pict>
      </w:r>
    </w:p>
    <w:p w:rsidR="005B2280" w:rsidRDefault="005B2280" w:rsidP="005B2280">
      <w:pPr>
        <w:tabs>
          <w:tab w:val="left" w:pos="1020"/>
        </w:tabs>
        <w:ind w:firstLine="567"/>
        <w:jc w:val="both"/>
      </w:pPr>
    </w:p>
    <w:p w:rsidR="005B2280" w:rsidRDefault="005B2280" w:rsidP="005B2280">
      <w:pPr>
        <w:tabs>
          <w:tab w:val="left" w:pos="1020"/>
          <w:tab w:val="left" w:pos="5387"/>
        </w:tabs>
        <w:ind w:firstLine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567"/>
        <w:gridCol w:w="3154"/>
      </w:tblGrid>
      <w:tr w:rsidR="005B2280" w:rsidTr="005B2280">
        <w:trPr>
          <w:trHeight w:val="19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0" w:rsidRDefault="005B2280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Экспертиза документов </w:t>
            </w:r>
            <w:proofErr w:type="gramStart"/>
            <w:r>
              <w:rPr>
                <w:color w:val="000000"/>
                <w:lang w:eastAsia="en-US"/>
              </w:rPr>
              <w:t>на</w:t>
            </w:r>
            <w:proofErr w:type="gramEnd"/>
            <w:r>
              <w:rPr>
                <w:color w:val="000000"/>
                <w:lang w:eastAsia="en-US"/>
              </w:rPr>
              <w:t>:</w:t>
            </w:r>
          </w:p>
          <w:p w:rsidR="005B2280" w:rsidRDefault="005B2280" w:rsidP="003E0A66">
            <w:pPr>
              <w:widowControl w:val="0"/>
              <w:numPr>
                <w:ilvl w:val="0"/>
                <w:numId w:val="1"/>
              </w:numPr>
              <w:tabs>
                <w:tab w:val="left" w:pos="1020"/>
              </w:tabs>
              <w:autoSpaceDE w:val="0"/>
              <w:autoSpaceDN w:val="0"/>
              <w:adjustRightInd w:val="0"/>
              <w:spacing w:line="256" w:lineRule="auto"/>
              <w:ind w:left="34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Соответствие заявления требованиям п.1 ст.39.17 Земельного кодекса РФ;</w:t>
            </w:r>
          </w:p>
          <w:p w:rsidR="005B2280" w:rsidRDefault="005B2280" w:rsidP="003E0A66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spacing w:line="256" w:lineRule="auto"/>
              <w:ind w:left="34" w:firstLine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Наличие документов, указанных в п.2 ст.39.17 Земельного кодекса РФ</w:t>
            </w:r>
          </w:p>
          <w:p w:rsidR="005B2280" w:rsidRDefault="005B2280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280" w:rsidRDefault="005B2280">
            <w:pPr>
              <w:spacing w:line="256" w:lineRule="auto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pict>
                <v:shape id="_x0000_s1031" type="#_x0000_t32" style="position:absolute;left:0;text-align:left;margin-left:-1.9pt;margin-top:58.3pt;width:24.05pt;height:0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80" w:rsidRDefault="005B2280">
            <w:pPr>
              <w:pStyle w:val="a4"/>
              <w:tabs>
                <w:tab w:val="left" w:pos="284"/>
              </w:tabs>
              <w:spacing w:line="256" w:lineRule="auto"/>
              <w:ind w:left="0" w:firstLine="567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Экспертиза документов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на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>:</w:t>
            </w:r>
          </w:p>
          <w:p w:rsidR="005B2280" w:rsidRDefault="005B2280" w:rsidP="003E0A66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spacing w:line="256" w:lineRule="auto"/>
              <w:ind w:left="0" w:firstLine="34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pict>
                <v:shape id="_x0000_s1033" type="#_x0000_t32" style="position:absolute;left:0;text-align:left;margin-left:154.1pt;margin-top:37.9pt;width:43.5pt;height:0;z-index:251663360" o:connectortype="straight">
                  <v:stroke endarrow="block"/>
                </v:shape>
              </w:pict>
            </w:r>
            <w:r>
              <w:rPr>
                <w:rFonts w:cs="Times New Roman"/>
                <w:color w:val="000000"/>
                <w:szCs w:val="24"/>
              </w:rPr>
              <w:t>Наличие оснований для отказа в соответствии с положениями ст.39.16 Земельного кодекса РФ</w:t>
            </w:r>
          </w:p>
          <w:p w:rsidR="005B2280" w:rsidRDefault="005B2280" w:rsidP="003E0A66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spacing w:line="256" w:lineRule="auto"/>
              <w:ind w:left="0" w:firstLine="34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pict>
                <v:shape id="_x0000_s1037" type="#_x0000_t32" style="position:absolute;left:0;text-align:left;margin-left:148.75pt;margin-top:-.65pt;width:48.85pt;height:0;flip:x;z-index:251664384" o:connectortype="straight">
                  <v:stroke endarrow="block"/>
                </v:shape>
              </w:pict>
            </w:r>
            <w:r>
              <w:rPr>
                <w:rFonts w:cs="Times New Roman"/>
                <w:color w:val="000000"/>
                <w:szCs w:val="24"/>
              </w:rPr>
              <w:t>Соответствие сведений о характеристиках земельного участка в государственном кадастре недвижимости и утвержденной схеме земельного участка, в том числе на соответствие площади</w:t>
            </w:r>
          </w:p>
        </w:tc>
      </w:tr>
    </w:tbl>
    <w:p w:rsidR="005B2280" w:rsidRDefault="005B2280" w:rsidP="005B2280">
      <w:pPr>
        <w:rPr>
          <w:vanish/>
        </w:rPr>
      </w:pPr>
    </w:p>
    <w:tbl>
      <w:tblPr>
        <w:tblpPr w:leftFromText="180" w:rightFromText="180" w:bottomFromText="160" w:vertAnchor="text" w:horzAnchor="margin" w:tblpXSpec="right" w:tblpY="-3179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</w:tblGrid>
      <w:tr w:rsidR="005B2280" w:rsidTr="005B2280">
        <w:trPr>
          <w:trHeight w:val="10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80" w:rsidRDefault="005B2280">
            <w:pPr>
              <w:pStyle w:val="a4"/>
              <w:tabs>
                <w:tab w:val="left" w:pos="324"/>
              </w:tabs>
              <w:spacing w:line="256" w:lineRule="auto"/>
              <w:ind w:left="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Направление межведомственного информационного запроса (при необходимости)</w:t>
            </w:r>
          </w:p>
        </w:tc>
      </w:tr>
    </w:tbl>
    <w:p w:rsidR="005B2280" w:rsidRDefault="005B2280" w:rsidP="005B2280">
      <w:pPr>
        <w:ind w:firstLine="567"/>
        <w:jc w:val="both"/>
      </w:pPr>
      <w:r>
        <w:pict>
          <v:shape id="_x0000_s1035" type="#_x0000_t32" style="position:absolute;left:0;text-align:left;margin-left:301.35pt;margin-top:1.15pt;width:14.75pt;height:25.5pt;z-index:251665408;mso-position-horizontal-relative:text;mso-position-vertical-relative:text" o:connectortype="straight">
            <v:stroke endarrow="block"/>
          </v:shape>
        </w:pict>
      </w:r>
      <w:r>
        <w:pict>
          <v:shape id="_x0000_s1036" type="#_x0000_t32" style="position:absolute;left:0;text-align:left;margin-left:224.75pt;margin-top:1.15pt;width:7.5pt;height:25.5pt;flip:x;z-index:251666432;mso-position-horizontal-relative:text;mso-position-vertical-relative:text" o:connectortype="straight">
            <v:stroke endarrow="block"/>
          </v:shape>
        </w:pict>
      </w:r>
      <w:r>
        <w:pict>
          <v:shape id="_x0000_s1027" type="#_x0000_t32" style="position:absolute;left:0;text-align:left;margin-left:50.7pt;margin-top:1.15pt;width:0;height:13.5pt;z-index:251667456;mso-position-horizontal-relative:text;mso-position-vertical-relative:text" o:connectortype="straight">
            <v:stroke endarrow="block"/>
          </v:shape>
        </w:pict>
      </w:r>
      <w:r>
        <w:t xml:space="preserve"> </w:t>
      </w:r>
    </w:p>
    <w:tbl>
      <w:tblPr>
        <w:tblpPr w:leftFromText="180" w:rightFromText="180" w:bottomFromText="16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8"/>
      </w:tblGrid>
      <w:tr w:rsidR="005B2280" w:rsidTr="005B2280">
        <w:trPr>
          <w:trHeight w:val="852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80" w:rsidRDefault="005B2280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письма о возврате заявления на основании п.3 ст.39.17  Земельного кодекса РФ</w:t>
            </w:r>
          </w:p>
        </w:tc>
      </w:tr>
    </w:tbl>
    <w:p w:rsidR="005B2280" w:rsidRDefault="005B2280" w:rsidP="005B2280">
      <w:pPr>
        <w:ind w:firstLine="567"/>
        <w:jc w:val="both"/>
      </w:pPr>
      <w:r>
        <w:t xml:space="preserve">     </w:t>
      </w:r>
    </w:p>
    <w:tbl>
      <w:tblPr>
        <w:tblpPr w:leftFromText="180" w:rightFromText="180" w:bottomFromText="160" w:vertAnchor="text" w:horzAnchor="page" w:tblpX="4948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1"/>
      </w:tblGrid>
      <w:tr w:rsidR="005B2280" w:rsidTr="005B2280">
        <w:trPr>
          <w:trHeight w:val="1286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80" w:rsidRDefault="005B2280">
            <w:pPr>
              <w:pStyle w:val="a4"/>
              <w:spacing w:line="256" w:lineRule="auto"/>
              <w:ind w:left="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Подготовка уведомления об отказе </w:t>
            </w:r>
          </w:p>
        </w:tc>
      </w:tr>
    </w:tbl>
    <w:p w:rsidR="005B2280" w:rsidRDefault="005B2280" w:rsidP="005B2280">
      <w:pPr>
        <w:rPr>
          <w:vanish/>
        </w:rPr>
      </w:pPr>
    </w:p>
    <w:tbl>
      <w:tblPr>
        <w:tblpPr w:leftFromText="180" w:rightFromText="180" w:bottomFromText="160" w:vertAnchor="text" w:horzAnchor="page" w:tblpX="7078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1"/>
      </w:tblGrid>
      <w:tr w:rsidR="005B2280" w:rsidTr="005B2280">
        <w:trPr>
          <w:trHeight w:val="121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80" w:rsidRDefault="005B2280">
            <w:pPr>
              <w:pStyle w:val="a4"/>
              <w:spacing w:line="256" w:lineRule="auto"/>
              <w:ind w:left="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Подготовка проекта постановления о предоставлении в безвозмездное пользование земельного участка </w:t>
            </w:r>
          </w:p>
        </w:tc>
      </w:tr>
    </w:tbl>
    <w:p w:rsidR="005B2280" w:rsidRDefault="005B2280" w:rsidP="005B2280">
      <w:pPr>
        <w:ind w:firstLine="567"/>
        <w:jc w:val="both"/>
      </w:pPr>
    </w:p>
    <w:p w:rsidR="005B2280" w:rsidRDefault="005B2280" w:rsidP="005B2280">
      <w:pPr>
        <w:tabs>
          <w:tab w:val="left" w:pos="1020"/>
        </w:tabs>
        <w:ind w:firstLine="567"/>
        <w:jc w:val="both"/>
      </w:pPr>
    </w:p>
    <w:p w:rsidR="005B2280" w:rsidRDefault="005B2280" w:rsidP="005B2280">
      <w:pPr>
        <w:tabs>
          <w:tab w:val="left" w:pos="1020"/>
        </w:tabs>
        <w:ind w:firstLine="567"/>
        <w:jc w:val="both"/>
      </w:pPr>
    </w:p>
    <w:p w:rsidR="005B2280" w:rsidRDefault="005B2280" w:rsidP="005B2280">
      <w:pPr>
        <w:tabs>
          <w:tab w:val="left" w:pos="1020"/>
        </w:tabs>
        <w:ind w:firstLine="567"/>
        <w:jc w:val="both"/>
      </w:pPr>
    </w:p>
    <w:p w:rsidR="005B2280" w:rsidRDefault="005B2280" w:rsidP="005B2280">
      <w:pPr>
        <w:tabs>
          <w:tab w:val="left" w:pos="1020"/>
        </w:tabs>
        <w:ind w:firstLine="567"/>
        <w:jc w:val="both"/>
      </w:pPr>
    </w:p>
    <w:tbl>
      <w:tblPr>
        <w:tblpPr w:leftFromText="180" w:rightFromText="180" w:bottomFromText="160" w:vertAnchor="text" w:horzAnchor="margin" w:tblpY="8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</w:tblGrid>
      <w:tr w:rsidR="005B2280" w:rsidTr="005B2280">
        <w:trPr>
          <w:trHeight w:val="733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80" w:rsidRDefault="005B2280">
            <w:pPr>
              <w:pStyle w:val="a4"/>
              <w:spacing w:line="256" w:lineRule="auto"/>
              <w:ind w:left="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Выдача решения о возврате заявления в течение 10 дней</w:t>
            </w:r>
          </w:p>
        </w:tc>
      </w:tr>
    </w:tbl>
    <w:p w:rsidR="005B2280" w:rsidRDefault="005B2280" w:rsidP="005B2280">
      <w:pPr>
        <w:tabs>
          <w:tab w:val="left" w:pos="1020"/>
        </w:tabs>
        <w:ind w:firstLine="567"/>
        <w:jc w:val="both"/>
      </w:pPr>
      <w:r>
        <w:pict>
          <v:shape id="_x0000_s1029" type="#_x0000_t32" style="position:absolute;left:0;text-align:left;margin-left:194.1pt;margin-top:1.35pt;width:9.6pt;height:20.4pt;flip:x;z-index:251668480;mso-position-horizontal-relative:text;mso-position-vertical-relative:text" o:connectortype="straight">
            <v:stroke endarrow="block"/>
          </v:shape>
        </w:pict>
      </w:r>
      <w:r>
        <w:pict>
          <v:shape id="_x0000_s1030" type="#_x0000_t32" style="position:absolute;left:0;text-align:left;margin-left:125pt;margin-top:1.35pt;width:9.7pt;height:20.4pt;z-index:251669504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bottomFromText="160" w:vertAnchor="text" w:horzAnchor="page" w:tblpX="5398" w:tblpY="200"/>
        <w:tblW w:w="3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7"/>
      </w:tblGrid>
      <w:tr w:rsidR="005B2280" w:rsidTr="005B2280">
        <w:trPr>
          <w:trHeight w:val="59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80" w:rsidRDefault="005B2280">
            <w:pPr>
              <w:pStyle w:val="a4"/>
              <w:tabs>
                <w:tab w:val="left" w:pos="324"/>
              </w:tabs>
              <w:spacing w:line="256" w:lineRule="auto"/>
              <w:ind w:left="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Принятие решения администрацией Березовского городского округа</w:t>
            </w:r>
          </w:p>
        </w:tc>
      </w:tr>
    </w:tbl>
    <w:p w:rsidR="005B2280" w:rsidRDefault="005B2280" w:rsidP="005B2280">
      <w:pPr>
        <w:tabs>
          <w:tab w:val="left" w:pos="1020"/>
        </w:tabs>
        <w:ind w:firstLine="567"/>
        <w:jc w:val="both"/>
      </w:pPr>
      <w:r>
        <w:pict>
          <v:shape id="_x0000_s1028" type="#_x0000_t32" style="position:absolute;left:0;text-align:left;margin-left:-178.9pt;margin-top:51.6pt;width:12.05pt;height:34.2pt;z-index:251670528;mso-position-horizontal-relative:text;mso-position-vertical-relative:text" o:connectortype="straight">
            <v:stroke endarrow="block"/>
          </v:shape>
        </w:pict>
      </w:r>
      <w:r>
        <w:pict>
          <v:shape id="_x0000_s1038" type="#_x0000_t32" style="position:absolute;left:0;text-align:left;margin-left:-357.35pt;margin-top:51.6pt;width:10.45pt;height:34.2pt;flip:x;z-index:251671552;mso-position-horizontal-relative:text;mso-position-vertical-relative:text" o:connectortype="straight">
            <v:stroke endarrow="block"/>
          </v:shape>
        </w:pict>
      </w:r>
      <w:r>
        <w:pict>
          <v:shape id="_x0000_s1034" type="#_x0000_t32" style="position:absolute;left:0;text-align:left;margin-left:50.7pt;margin-top:3.4pt;width:0;height:13.5pt;z-index:251672576;mso-position-horizontal-relative:text;mso-position-vertical-relative:text" o:connectortype="straight">
            <v:stroke endarrow="block"/>
          </v:shape>
        </w:pict>
      </w:r>
    </w:p>
    <w:p w:rsidR="005B2280" w:rsidRDefault="005B2280" w:rsidP="005B2280">
      <w:pPr>
        <w:tabs>
          <w:tab w:val="left" w:pos="1020"/>
        </w:tabs>
        <w:ind w:firstLine="567"/>
        <w:jc w:val="both"/>
      </w:pPr>
    </w:p>
    <w:p w:rsidR="005B2280" w:rsidRDefault="005B2280" w:rsidP="005B2280">
      <w:pPr>
        <w:tabs>
          <w:tab w:val="left" w:pos="1020"/>
        </w:tabs>
        <w:ind w:firstLine="567"/>
        <w:jc w:val="both"/>
      </w:pPr>
    </w:p>
    <w:p w:rsidR="005B2280" w:rsidRDefault="005B2280" w:rsidP="005B2280">
      <w:pPr>
        <w:tabs>
          <w:tab w:val="left" w:pos="1020"/>
          <w:tab w:val="left" w:pos="5387"/>
        </w:tabs>
        <w:ind w:firstLine="567"/>
        <w:jc w:val="both"/>
      </w:pPr>
    </w:p>
    <w:tbl>
      <w:tblPr>
        <w:tblpPr w:leftFromText="180" w:rightFromText="180" w:bottomFromText="160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8"/>
      </w:tblGrid>
      <w:tr w:rsidR="005B2280" w:rsidTr="005B2280">
        <w:trPr>
          <w:trHeight w:val="4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80" w:rsidRDefault="005B2280" w:rsidP="005B2280">
            <w:pPr>
              <w:pStyle w:val="a4"/>
              <w:spacing w:line="256" w:lineRule="auto"/>
              <w:ind w:left="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Подготовка и выдача специалистом комитета по управлению имуществом договора безвозмездного пользования земельным участком в течение 3 дней (срок предоставления муниципальной услуги – 30 дней)</w:t>
            </w:r>
          </w:p>
        </w:tc>
      </w:tr>
    </w:tbl>
    <w:p w:rsidR="005B2280" w:rsidRDefault="005B2280" w:rsidP="005B2280">
      <w:pPr>
        <w:tabs>
          <w:tab w:val="left" w:pos="1020"/>
        </w:tabs>
        <w:ind w:firstLine="567"/>
        <w:jc w:val="both"/>
      </w:pPr>
    </w:p>
    <w:p w:rsidR="005B2280" w:rsidRDefault="005B2280" w:rsidP="005B2280">
      <w:pPr>
        <w:tabs>
          <w:tab w:val="left" w:pos="1020"/>
        </w:tabs>
        <w:ind w:firstLine="567"/>
        <w:jc w:val="both"/>
      </w:pPr>
    </w:p>
    <w:tbl>
      <w:tblPr>
        <w:tblpPr w:leftFromText="180" w:rightFromText="180" w:bottomFromText="160" w:vertAnchor="text" w:horzAnchor="page" w:tblpX="1789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5B2280" w:rsidTr="005B2280">
        <w:trPr>
          <w:trHeight w:val="6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80" w:rsidRDefault="005B2280" w:rsidP="005B2280">
            <w:pPr>
              <w:pStyle w:val="a4"/>
              <w:spacing w:line="256" w:lineRule="auto"/>
              <w:ind w:left="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Выдача специалистом Уполномоченного учреждения уведомления об отказе в предоставлении муниципальной услуги в течение 30 дней</w:t>
            </w:r>
          </w:p>
        </w:tc>
      </w:tr>
    </w:tbl>
    <w:p w:rsidR="005B2280" w:rsidRDefault="005B2280" w:rsidP="005B2280">
      <w:pPr>
        <w:rPr>
          <w:vanish/>
        </w:rPr>
      </w:pPr>
    </w:p>
    <w:p w:rsidR="0071679E" w:rsidRDefault="0071679E"/>
    <w:sectPr w:rsidR="0071679E" w:rsidSect="005B228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3CB4"/>
    <w:multiLevelType w:val="hybridMultilevel"/>
    <w:tmpl w:val="99943422"/>
    <w:lvl w:ilvl="0" w:tplc="7C9603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E7D90"/>
    <w:multiLevelType w:val="hybridMultilevel"/>
    <w:tmpl w:val="C7F6CF3A"/>
    <w:lvl w:ilvl="0" w:tplc="674E878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2280"/>
    <w:rsid w:val="000D43DB"/>
    <w:rsid w:val="00140C2B"/>
    <w:rsid w:val="005B2280"/>
    <w:rsid w:val="0071679E"/>
    <w:rsid w:val="008643FB"/>
    <w:rsid w:val="00923A51"/>
    <w:rsid w:val="00B533FF"/>
    <w:rsid w:val="00CF49E8"/>
    <w:rsid w:val="00D83E41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1"/>
        <o:r id="V:Rule4" type="connector" idref="#_x0000_s1028"/>
        <o:r id="V:Rule5" type="connector" idref="#_x0000_s1030"/>
        <o:r id="V:Rule6" type="connector" idref="#_x0000_s1034"/>
        <o:r id="V:Rule7" type="connector" idref="#_x0000_s1029"/>
        <o:r id="V:Rule8" type="connector" idref="#_x0000_s1038"/>
        <o:r id="V:Rule9" type="connector" idref="#_x0000_s1033"/>
        <o:r id="V:Rule10" type="connector" idref="#_x0000_s1037"/>
        <o:r id="V:Rule11" type="connector" idref="#_x0000_s1035"/>
        <o:r id="V:Rule12" type="connector" idref="#_x0000_s1036"/>
        <o:r id="V:Rule13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80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22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B2280"/>
    <w:pPr>
      <w:widowControl w:val="0"/>
      <w:suppressAutoHyphens/>
      <w:autoSpaceDN w:val="0"/>
      <w:ind w:left="720"/>
    </w:pPr>
    <w:rPr>
      <w:rFonts w:eastAsia="Lucida Sans Unicode" w:cs="Mangal"/>
      <w:kern w:val="3"/>
      <w:szCs w:val="21"/>
      <w:lang w:eastAsia="zh-CN" w:bidi="hi-IN"/>
    </w:rPr>
  </w:style>
  <w:style w:type="paragraph" w:customStyle="1" w:styleId="ConsPlusNonformat">
    <w:name w:val="ConsPlusNonformat"/>
    <w:rsid w:val="005B22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basedOn w:val="a"/>
    <w:rsid w:val="005B2280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B22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2016-02-26T05:40:00Z</dcterms:created>
  <dcterms:modified xsi:type="dcterms:W3CDTF">2016-02-26T05:42:00Z</dcterms:modified>
</cp:coreProperties>
</file>