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D3" w:rsidRDefault="004E41D3" w:rsidP="004E41D3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E41D3" w:rsidRDefault="004E41D3" w:rsidP="004E41D3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E41D3" w:rsidRDefault="004E41D3" w:rsidP="004E41D3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E41D3" w:rsidRDefault="004E41D3" w:rsidP="004E41D3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E41D3" w:rsidRPr="004E41D3" w:rsidRDefault="004E41D3" w:rsidP="004E41D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11.02.2016          85</w:t>
      </w:r>
    </w:p>
    <w:p w:rsidR="004E41D3" w:rsidRDefault="004E41D3" w:rsidP="004E41D3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E41D3" w:rsidRDefault="004E41D3" w:rsidP="004E41D3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E41D3" w:rsidRDefault="004E41D3" w:rsidP="004E41D3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E41D3" w:rsidRPr="004E41D3" w:rsidRDefault="004E41D3" w:rsidP="004E41D3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41D3"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 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4E41D3">
        <w:rPr>
          <w:rFonts w:ascii="Times New Roman" w:hAnsi="Times New Roman" w:cs="Times New Roman"/>
          <w:b/>
          <w:i/>
          <w:sz w:val="28"/>
          <w:szCs w:val="28"/>
        </w:rPr>
        <w:t>дминистративного регламента предоставления муниципальной услуги «Предоставление земельных участков, государственная собственность на которые не разграниченная, на территории Березовского городского округа, в безвозмездное пользование гражданам и юридическим лицам»</w:t>
      </w:r>
    </w:p>
    <w:p w:rsidR="004E41D3" w:rsidRDefault="004E41D3" w:rsidP="004E41D3">
      <w:pPr>
        <w:pStyle w:val="ConsPlusNormal"/>
        <w:ind w:firstLine="709"/>
        <w:jc w:val="center"/>
        <w:rPr>
          <w:rFonts w:ascii="Times New Roman" w:hAnsi="Times New Roman" w:cs="Times New Roman"/>
          <w:sz w:val="28"/>
        </w:rPr>
      </w:pPr>
    </w:p>
    <w:p w:rsidR="004E41D3" w:rsidRDefault="004E41D3" w:rsidP="004E41D3">
      <w:pPr>
        <w:pStyle w:val="a3"/>
        <w:jc w:val="both"/>
      </w:pPr>
      <w:r>
        <w:t xml:space="preserve">    </w:t>
      </w:r>
      <w:r>
        <w:tab/>
        <w:t xml:space="preserve">В целях реализации Федерального закона от 27.07.2010 №210-ФЗ «Об организации предоставления государственных и муниципальных услуг», постановлений администрации Березовского городского округа от 10.12.2013 №737 «Об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округе», от 06.03.2012 №125 «Об утверждении Порядка разработки и проведения экспертизы проектов административных регламентов предоставления муниципальных услуг органами местного самоуправления Березовского городского округа и утверждения соответствующих регламентов», руководствуясь Уставом Березовского городского округа,  </w:t>
      </w:r>
    </w:p>
    <w:p w:rsidR="004E41D3" w:rsidRDefault="004E41D3" w:rsidP="004E41D3">
      <w:pPr>
        <w:pStyle w:val="a3"/>
        <w:jc w:val="both"/>
        <w:rPr>
          <w:szCs w:val="28"/>
        </w:rPr>
      </w:pPr>
      <w:r>
        <w:rPr>
          <w:szCs w:val="28"/>
        </w:rPr>
        <w:t>ПОСТАНОВЛЯЮ:</w:t>
      </w:r>
    </w:p>
    <w:p w:rsidR="004E41D3" w:rsidRDefault="004E41D3" w:rsidP="004E41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Административный регламент предоставления муниципальной услуги «Предоставление земельных участков, государственная собственность на которые не разграниченная, на территории Березовского городского округа, в безвозмездное пользование гражданам и юридическим лицам» (прилагается).</w:t>
      </w:r>
    </w:p>
    <w:p w:rsidR="004E41D3" w:rsidRDefault="004E41D3" w:rsidP="004E41D3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4E41D3" w:rsidRDefault="004E41D3" w:rsidP="004E41D3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3.Считать утратившим силу постановление администрации Березовского городского округа от 12.09.2014 №513 «Об утверждении Административного регламента предоставления муниципальной услуги «Предоставление в собственность, постоянное (бессрочное) пользование, в безвозмездное пользование, аренду земельных участков из состава земель, государственная собственность на которые не разграничена, из земель, находящихся в собственности муниципального образования, занятых зданиями, строениями, сооружениями, принадлежащими юридическим лицам и гражданам». </w:t>
      </w:r>
    </w:p>
    <w:p w:rsidR="004E41D3" w:rsidRDefault="004E41D3" w:rsidP="004E41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>
        <w:rPr>
          <w:sz w:val="28"/>
          <w:szCs w:val="28"/>
        </w:rPr>
        <w:t>Коргуля</w:t>
      </w:r>
      <w:proofErr w:type="spellEnd"/>
      <w:r>
        <w:rPr>
          <w:sz w:val="28"/>
          <w:szCs w:val="28"/>
        </w:rPr>
        <w:t xml:space="preserve"> А.Г.</w:t>
      </w:r>
    </w:p>
    <w:p w:rsidR="004E41D3" w:rsidRDefault="004E41D3" w:rsidP="004E41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Березовского городского округа,                                                        </w:t>
      </w:r>
    </w:p>
    <w:p w:rsidR="0071679E" w:rsidRDefault="004E41D3" w:rsidP="004E41D3">
      <w:pPr>
        <w:jc w:val="both"/>
      </w:pPr>
      <w:r>
        <w:rPr>
          <w:sz w:val="28"/>
          <w:szCs w:val="28"/>
        </w:rPr>
        <w:t>глава администрации                                                                                     Е.Р.Писцов</w:t>
      </w:r>
    </w:p>
    <w:sectPr w:rsidR="0071679E" w:rsidSect="004E41D3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E41D3"/>
    <w:rsid w:val="000D43DB"/>
    <w:rsid w:val="00140C2B"/>
    <w:rsid w:val="004E41D3"/>
    <w:rsid w:val="0071679E"/>
    <w:rsid w:val="00861DE0"/>
    <w:rsid w:val="008643FB"/>
    <w:rsid w:val="00923A51"/>
    <w:rsid w:val="00B533FF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D3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E41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1D3"/>
    <w:rPr>
      <w:rFonts w:eastAsia="Times New Roman" w:cs="Times New Roman"/>
      <w:b/>
      <w:bCs/>
      <w:color w:val="auto"/>
      <w:kern w:val="36"/>
      <w:sz w:val="48"/>
      <w:szCs w:val="48"/>
      <w:lang/>
    </w:rPr>
  </w:style>
  <w:style w:type="paragraph" w:styleId="a3">
    <w:name w:val="Body Text"/>
    <w:basedOn w:val="a"/>
    <w:link w:val="a4"/>
    <w:semiHidden/>
    <w:unhideWhenUsed/>
    <w:rsid w:val="004E41D3"/>
    <w:pPr>
      <w:autoSpaceDE w:val="0"/>
      <w:autoSpaceDN w:val="0"/>
      <w:adjustRightInd w:val="0"/>
    </w:pPr>
    <w:rPr>
      <w:sz w:val="28"/>
      <w:lang/>
    </w:rPr>
  </w:style>
  <w:style w:type="character" w:customStyle="1" w:styleId="a4">
    <w:name w:val="Основной текст Знак"/>
    <w:basedOn w:val="a0"/>
    <w:link w:val="a3"/>
    <w:semiHidden/>
    <w:rsid w:val="004E41D3"/>
    <w:rPr>
      <w:rFonts w:eastAsia="Times New Roman" w:cs="Times New Roman"/>
      <w:color w:val="auto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E41D3"/>
    <w:pPr>
      <w:spacing w:after="120"/>
      <w:ind w:left="283"/>
    </w:pPr>
    <w:rPr>
      <w:lang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E41D3"/>
    <w:rPr>
      <w:rFonts w:eastAsia="Times New Roman" w:cs="Times New Roman"/>
      <w:color w:val="auto"/>
      <w:sz w:val="24"/>
      <w:szCs w:val="24"/>
      <w:lang/>
    </w:rPr>
  </w:style>
  <w:style w:type="paragraph" w:customStyle="1" w:styleId="ConsPlusNormal">
    <w:name w:val="ConsPlusNormal"/>
    <w:basedOn w:val="a"/>
    <w:rsid w:val="004E41D3"/>
    <w:pPr>
      <w:autoSpaceDE w:val="0"/>
      <w:autoSpaceDN w:val="0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2</cp:revision>
  <dcterms:created xsi:type="dcterms:W3CDTF">2016-02-26T05:37:00Z</dcterms:created>
  <dcterms:modified xsi:type="dcterms:W3CDTF">2016-02-26T05:38:00Z</dcterms:modified>
</cp:coreProperties>
</file>