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заявления о проведен</w:t>
      </w:r>
      <w:proofErr w:type="gramStart"/>
      <w:r w:rsidRPr="00984E8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84E81">
        <w:rPr>
          <w:rFonts w:ascii="Times New Roman" w:hAnsi="Times New Roman" w:cs="Times New Roman"/>
          <w:sz w:val="28"/>
          <w:szCs w:val="28"/>
        </w:rPr>
        <w:t>кциона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984E81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адрес:</w:t>
      </w:r>
      <w:r w:rsidRPr="00984E81"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End"/>
      <w:r w:rsidRPr="00984E81">
        <w:rPr>
          <w:rFonts w:ascii="Times New Roman" w:hAnsi="Times New Roman" w:cs="Times New Roman"/>
          <w:sz w:val="28"/>
          <w:szCs w:val="28"/>
        </w:rPr>
        <w:t>,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(для получения ответа)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телефон ______________________,</w:t>
      </w:r>
    </w:p>
    <w:p w:rsid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>ронная почта _____________</w:t>
      </w:r>
      <w:r w:rsidRPr="00984E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ЗАЯВЛЕНИЕ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 xml:space="preserve">    Прошу провести  аукцион  в  отношении  земельного участка с </w:t>
      </w:r>
      <w:proofErr w:type="gramStart"/>
      <w:r w:rsidRPr="00984E81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 xml:space="preserve">номером ____________________ площадью ______ кв. м, </w:t>
      </w:r>
      <w:proofErr w:type="gramStart"/>
      <w:r w:rsidRPr="00984E81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местоположение: ________________________________________________,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в целях _______________________________________________________.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Ответ получу лично, прошу направить почтой (</w:t>
      </w:r>
      <w:proofErr w:type="gramStart"/>
      <w:r w:rsidRPr="00984E8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84E81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84E81">
        <w:rPr>
          <w:rFonts w:ascii="Times New Roman" w:hAnsi="Times New Roman" w:cs="Times New Roman"/>
          <w:sz w:val="28"/>
          <w:szCs w:val="28"/>
        </w:rPr>
        <w:t>___________________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4E81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4E81">
        <w:rPr>
          <w:rFonts w:ascii="Times New Roman" w:hAnsi="Times New Roman" w:cs="Times New Roman"/>
          <w:sz w:val="28"/>
          <w:szCs w:val="28"/>
        </w:rPr>
        <w:t>___________________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4E81">
        <w:rPr>
          <w:rFonts w:ascii="Times New Roman" w:hAnsi="Times New Roman" w:cs="Times New Roman"/>
          <w:sz w:val="28"/>
          <w:szCs w:val="28"/>
        </w:rPr>
        <w:t>(дата)</w:t>
      </w:r>
    </w:p>
    <w:p w:rsidR="00984E81" w:rsidRP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81" w:rsidRP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295"/>
      <w:bookmarkEnd w:id="0"/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84E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84E81" w:rsidRPr="00984E81" w:rsidRDefault="00984E81" w:rsidP="00984E81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84E8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4E81" w:rsidRDefault="00984E81" w:rsidP="00984E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4E81" w:rsidRPr="00984E81" w:rsidRDefault="00984E81" w:rsidP="0098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984E81" w:rsidRPr="00984E81" w:rsidRDefault="00984E81" w:rsidP="0098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4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оследовательности административных процедур</w:t>
      </w:r>
    </w:p>
    <w:p w:rsidR="00984E81" w:rsidRDefault="00984E81" w:rsidP="0098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84E81" w:rsidTr="00C648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прилагаемых к нему документов</w:t>
            </w: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984E81" w:rsidRDefault="00984E81" w:rsidP="00984E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84E81" w:rsidTr="00C648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документов</w:t>
            </w: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tbl>
      <w:tblPr>
        <w:tblpPr w:leftFromText="180" w:rightFromText="180" w:bottomFromText="200" w:vertAnchor="text" w:horzAnchor="margin" w:tblpXSpec="right" w:tblpY="204"/>
        <w:tblW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</w:tblGrid>
      <w:tr w:rsidR="00984E81" w:rsidTr="00C648A8">
        <w:trPr>
          <w:trHeight w:val="7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Направление межведомственного   информационного запроса        в органы (организации),    участвующие в предоставлении   муниципальных услуг</w:t>
            </w: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81" w:rsidRDefault="00984E81" w:rsidP="0098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</w:tblGrid>
      <w:tr w:rsidR="00984E81" w:rsidTr="00C648A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Отказ в предоставлении </w:t>
            </w: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</w:tbl>
    <w:p w:rsidR="00984E81" w:rsidRDefault="00984E81" w:rsidP="00984E81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984E81" w:rsidRDefault="00984E81" w:rsidP="00984E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984E81" w:rsidTr="00C648A8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технических условий подключения объектов к сетям инженерно-технического обеспечения и платы за подключение объектов капитального строительства к сетям инженерно-технического обеспечения;</w:t>
            </w:r>
          </w:p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984E81" w:rsidRDefault="00984E81" w:rsidP="0098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81" w:rsidRDefault="00984E81" w:rsidP="00984E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0"/>
      </w:tblGrid>
      <w:tr w:rsidR="00984E81" w:rsidTr="00C648A8">
        <w:trPr>
          <w:trHeight w:val="61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технических условий подключения объектов к сетям инженерно-технического обеспечения и платы за подключение объектов капитального строительства к сетям инженерно-технического обеспечения;</w:t>
            </w:r>
          </w:p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7"/>
      </w:tblGrid>
      <w:tr w:rsidR="00984E81" w:rsidTr="00C648A8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начальной цены предмета аукциона</w:t>
            </w:r>
          </w:p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E81" w:rsidRDefault="00984E81" w:rsidP="00984E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84E81" w:rsidRDefault="00984E81" w:rsidP="0098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p w:rsidR="00984E81" w:rsidRDefault="00984E81" w:rsidP="00984E8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  <w:proofErr w:type="spellEnd"/>
    </w:p>
    <w:tbl>
      <w:tblPr>
        <w:tblpPr w:leftFromText="180" w:rightFromText="180" w:bottomFromText="200" w:vertAnchor="text" w:horzAnchor="margin" w:tblpYSpec="inside"/>
        <w:tblOverlap w:val="never"/>
        <w:tblW w:w="1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606"/>
      </w:tblGrid>
      <w:tr w:rsidR="00984E81" w:rsidTr="00C648A8">
        <w:trPr>
          <w:trHeight w:val="55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кциона по продаже земельного участка или права на заключение договора аренды </w:t>
            </w:r>
          </w:p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page" w:tblpX="1682" w:tblpY="7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984E81" w:rsidTr="00C648A8">
        <w:trPr>
          <w:trHeight w:val="70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81" w:rsidRDefault="00984E81" w:rsidP="00C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проекта договора купли-продажи или договора аренды;</w:t>
            </w:r>
          </w:p>
        </w:tc>
      </w:tr>
    </w:tbl>
    <w:p w:rsidR="0071679E" w:rsidRDefault="0071679E" w:rsidP="00984E81"/>
    <w:sectPr w:rsidR="0071679E" w:rsidSect="009445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E81"/>
    <w:rsid w:val="000D43DB"/>
    <w:rsid w:val="00140C2B"/>
    <w:rsid w:val="0071679E"/>
    <w:rsid w:val="008643FB"/>
    <w:rsid w:val="00923A51"/>
    <w:rsid w:val="00984E81"/>
    <w:rsid w:val="00B533FF"/>
    <w:rsid w:val="00CF49E8"/>
    <w:rsid w:val="00F40DB3"/>
    <w:rsid w:val="00F40F12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81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2016-03-09T07:07:00Z</dcterms:created>
  <dcterms:modified xsi:type="dcterms:W3CDTF">2016-03-09T07:09:00Z</dcterms:modified>
</cp:coreProperties>
</file>