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0031"/>
      </w:tblGrid>
      <w:tr w:rsidR="006E3365" w:rsidRPr="001E456D" w:rsidTr="006E3365">
        <w:tc>
          <w:tcPr>
            <w:tcW w:w="10031" w:type="dxa"/>
            <w:shd w:val="clear" w:color="auto" w:fill="auto"/>
          </w:tcPr>
          <w:p w:rsidR="006E3365" w:rsidRPr="006E3365" w:rsidRDefault="006E3365" w:rsidP="006E3365">
            <w:pPr>
              <w:widowControl w:val="0"/>
              <w:autoSpaceDE w:val="0"/>
              <w:autoSpaceDN w:val="0"/>
              <w:adjustRightInd w:val="0"/>
              <w:ind w:left="6804"/>
              <w:outlineLvl w:val="1"/>
              <w:rPr>
                <w:sz w:val="28"/>
                <w:szCs w:val="28"/>
              </w:rPr>
            </w:pPr>
            <w:r w:rsidRPr="006E3365">
              <w:rPr>
                <w:sz w:val="28"/>
                <w:szCs w:val="28"/>
              </w:rPr>
              <w:t>Приложение №1</w:t>
            </w:r>
          </w:p>
          <w:p w:rsidR="006E3365" w:rsidRPr="006E3365" w:rsidRDefault="006E3365" w:rsidP="006E3365">
            <w:pPr>
              <w:widowControl w:val="0"/>
              <w:autoSpaceDE w:val="0"/>
              <w:autoSpaceDN w:val="0"/>
              <w:adjustRightInd w:val="0"/>
              <w:ind w:left="6804"/>
              <w:rPr>
                <w:sz w:val="28"/>
                <w:szCs w:val="28"/>
              </w:rPr>
            </w:pPr>
            <w:r w:rsidRPr="006E3365">
              <w:rPr>
                <w:sz w:val="28"/>
                <w:szCs w:val="28"/>
              </w:rPr>
              <w:t>к Административному регламенту</w:t>
            </w:r>
          </w:p>
          <w:p w:rsidR="006E3365" w:rsidRPr="00A463E9" w:rsidRDefault="006E3365" w:rsidP="00297A29">
            <w:pPr>
              <w:tabs>
                <w:tab w:val="left" w:pos="1020"/>
              </w:tabs>
              <w:ind w:firstLine="567"/>
            </w:pPr>
          </w:p>
          <w:p w:rsidR="006E3365" w:rsidRDefault="006E3365" w:rsidP="00297A29">
            <w:pPr>
              <w:pStyle w:val="ConsPlusNonformat"/>
            </w:pPr>
          </w:p>
          <w:tbl>
            <w:tblPr>
              <w:tblW w:w="0" w:type="auto"/>
              <w:tblInd w:w="2376" w:type="dxa"/>
              <w:tblLook w:val="04A0"/>
            </w:tblPr>
            <w:tblGrid>
              <w:gridCol w:w="457"/>
              <w:gridCol w:w="1528"/>
              <w:gridCol w:w="425"/>
              <w:gridCol w:w="284"/>
              <w:gridCol w:w="425"/>
              <w:gridCol w:w="425"/>
              <w:gridCol w:w="3651"/>
            </w:tblGrid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vAlign w:val="bottom"/>
                </w:tcPr>
                <w:p w:rsidR="006E3365" w:rsidRPr="00637B67" w:rsidRDefault="006E3365" w:rsidP="006E3365">
                  <w:pPr>
                    <w:pStyle w:val="ConsPlusNonformat"/>
                  </w:pPr>
                  <w:r w:rsidRPr="00637B67">
                    <w:t>Главе Березовского городского округа</w:t>
                  </w: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457" w:type="dxa"/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  <w:r w:rsidRPr="00637B67">
                    <w:t>от</w:t>
                  </w:r>
                </w:p>
              </w:tc>
              <w:tc>
                <w:tcPr>
                  <w:tcW w:w="67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457" w:type="dxa"/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  <w:tc>
                <w:tcPr>
                  <w:tcW w:w="6738" w:type="dxa"/>
                  <w:gridSpan w:val="6"/>
                </w:tcPr>
                <w:p w:rsidR="006E3365" w:rsidRPr="00637B67" w:rsidRDefault="006E3365" w:rsidP="00297A29">
                  <w:pPr>
                    <w:pStyle w:val="ConsPlusNonformat"/>
                    <w:jc w:val="center"/>
                  </w:pPr>
                  <w:r w:rsidRPr="00637B67">
                    <w:rPr>
                      <w:sz w:val="16"/>
                    </w:rPr>
                    <w:t>(наименование, мест</w:t>
                  </w:r>
                  <w:r>
                    <w:rPr>
                      <w:sz w:val="16"/>
                    </w:rPr>
                    <w:t>о</w:t>
                  </w:r>
                  <w:r w:rsidRPr="00637B67">
                    <w:rPr>
                      <w:sz w:val="16"/>
                    </w:rPr>
                    <w:t xml:space="preserve"> нахождения</w:t>
                  </w:r>
                  <w:r>
                    <w:rPr>
                      <w:sz w:val="16"/>
                    </w:rPr>
                    <w:t xml:space="preserve"> заявителя</w:t>
                  </w:r>
                  <w:r w:rsidRPr="00637B67">
                    <w:rPr>
                      <w:sz w:val="16"/>
                    </w:rPr>
                    <w:t>)</w:t>
                  </w: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tcBorders>
                    <w:bottom w:val="single" w:sz="4" w:space="0" w:color="auto"/>
                  </w:tcBorders>
                </w:tcPr>
                <w:p w:rsidR="006E3365" w:rsidRPr="00637B67" w:rsidRDefault="006E3365" w:rsidP="00297A29">
                  <w:pPr>
                    <w:pStyle w:val="ConsPlusNonformat"/>
                    <w:jc w:val="center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3544" w:type="dxa"/>
                  <w:gridSpan w:val="6"/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  <w:r>
                    <w:t>О</w:t>
                  </w:r>
                  <w:r w:rsidRPr="00637B67">
                    <w:t>ГРН, ИНН юридического лица</w:t>
                  </w:r>
                </w:p>
              </w:tc>
              <w:tc>
                <w:tcPr>
                  <w:tcW w:w="36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2694" w:type="dxa"/>
                  <w:gridSpan w:val="4"/>
                  <w:tcBorders>
                    <w:top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  <w:r>
                    <w:t>Ф.И.О. представителя</w:t>
                  </w:r>
                </w:p>
              </w:tc>
              <w:tc>
                <w:tcPr>
                  <w:tcW w:w="450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3119" w:type="dxa"/>
                  <w:gridSpan w:val="5"/>
                  <w:tcBorders>
                    <w:top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  <w:ind w:right="-108"/>
                  </w:pPr>
                  <w:proofErr w:type="gramStart"/>
                  <w:r w:rsidRPr="00637B67">
                    <w:t>действующ</w:t>
                  </w:r>
                  <w:r>
                    <w:t>ий</w:t>
                  </w:r>
                  <w:proofErr w:type="gramEnd"/>
                  <w:r w:rsidRPr="00637B67">
                    <w:t xml:space="preserve"> </w:t>
                  </w:r>
                  <w:r>
                    <w:t>на основании</w:t>
                  </w:r>
                </w:p>
              </w:tc>
              <w:tc>
                <w:tcPr>
                  <w:tcW w:w="40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  <w:ind w:right="-108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7195" w:type="dxa"/>
                  <w:gridSpan w:val="7"/>
                  <w:tcBorders>
                    <w:top w:val="single" w:sz="4" w:space="0" w:color="auto"/>
                  </w:tcBorders>
                </w:tcPr>
                <w:p w:rsidR="006E3365" w:rsidRPr="00637B67" w:rsidRDefault="006E3365" w:rsidP="00297A29">
                  <w:pPr>
                    <w:pStyle w:val="ConsPlusNonformat"/>
                    <w:jc w:val="center"/>
                  </w:pPr>
                  <w:r w:rsidRPr="00637B67">
                    <w:rPr>
                      <w:sz w:val="16"/>
                    </w:rPr>
                    <w:t xml:space="preserve">(документ, подтверждающий полномочия </w:t>
                  </w:r>
                  <w:r>
                    <w:rPr>
                      <w:sz w:val="16"/>
                    </w:rPr>
                    <w:t>представителя</w:t>
                  </w:r>
                  <w:r w:rsidRPr="00637B67">
                    <w:rPr>
                      <w:sz w:val="16"/>
                    </w:rPr>
                    <w:t xml:space="preserve"> заявителя)</w:t>
                  </w: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1985" w:type="dxa"/>
                  <w:gridSpan w:val="2"/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  <w:r w:rsidRPr="00637B67">
                    <w:t>почтовый адрес</w:t>
                  </w:r>
                </w:p>
              </w:tc>
              <w:tc>
                <w:tcPr>
                  <w:tcW w:w="521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2410" w:type="dxa"/>
                  <w:gridSpan w:val="3"/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  <w:r w:rsidRPr="00637B67">
                    <w:t>контактный телефон</w:t>
                  </w:r>
                </w:p>
              </w:tc>
              <w:tc>
                <w:tcPr>
                  <w:tcW w:w="4785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  <w:tr w:rsidR="006E3365" w:rsidRPr="00637B67" w:rsidTr="00297A29">
              <w:trPr>
                <w:trHeight w:val="255"/>
              </w:trPr>
              <w:tc>
                <w:tcPr>
                  <w:tcW w:w="3119" w:type="dxa"/>
                  <w:gridSpan w:val="5"/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  <w:r w:rsidRPr="00637B67">
                    <w:t>адрес электронной почты</w:t>
                  </w:r>
                </w:p>
              </w:tc>
              <w:tc>
                <w:tcPr>
                  <w:tcW w:w="407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E3365" w:rsidRPr="00637B67" w:rsidRDefault="006E3365" w:rsidP="00297A29">
                  <w:pPr>
                    <w:pStyle w:val="ConsPlusNonformat"/>
                  </w:pPr>
                </w:p>
              </w:tc>
            </w:tr>
          </w:tbl>
          <w:p w:rsidR="006E3365" w:rsidRDefault="006E3365" w:rsidP="00297A29">
            <w:pPr>
              <w:pStyle w:val="ConsPlusNonformat"/>
            </w:pPr>
          </w:p>
          <w:p w:rsidR="006E3365" w:rsidRDefault="006E3365" w:rsidP="00297A29">
            <w:pPr>
              <w:pStyle w:val="ConsPlusNonforma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:rsidR="006E3365" w:rsidRPr="001D6AA8" w:rsidRDefault="006E3365" w:rsidP="00297A29">
            <w:pPr>
              <w:pStyle w:val="ConsPlusNonformat"/>
              <w:jc w:val="center"/>
            </w:pPr>
          </w:p>
          <w:tbl>
            <w:tblPr>
              <w:tblW w:w="9571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535"/>
              <w:gridCol w:w="707"/>
              <w:gridCol w:w="281"/>
              <w:gridCol w:w="141"/>
              <w:gridCol w:w="713"/>
              <w:gridCol w:w="125"/>
              <w:gridCol w:w="278"/>
              <w:gridCol w:w="416"/>
              <w:gridCol w:w="139"/>
              <w:gridCol w:w="1263"/>
              <w:gridCol w:w="1684"/>
              <w:gridCol w:w="562"/>
              <w:gridCol w:w="284"/>
              <w:gridCol w:w="2018"/>
              <w:gridCol w:w="88"/>
              <w:gridCol w:w="337"/>
            </w:tblGrid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both"/>
                  </w:pPr>
                  <w:r w:rsidRPr="00351404">
                    <w:t>Прошу предоставить в постоянное (бессрочное) пользование земельный участок</w:t>
                  </w:r>
                  <w:r>
                    <w:t xml:space="preserve"> </w:t>
                  </w:r>
                  <w:proofErr w:type="gramStart"/>
                  <w:r>
                    <w:t>с</w:t>
                  </w:r>
                  <w:proofErr w:type="gramEnd"/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2518" w:type="dxa"/>
                  <w:gridSpan w:val="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</w:pPr>
                  <w:r>
                    <w:t>кадастровым номером</w:t>
                  </w:r>
                </w:p>
              </w:tc>
              <w:tc>
                <w:tcPr>
                  <w:tcW w:w="3827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E3365" w:rsidRDefault="006E3365" w:rsidP="00297A29">
                  <w:pPr>
                    <w:pStyle w:val="ConsPlusNonformat"/>
                  </w:pPr>
                </w:p>
              </w:tc>
              <w:tc>
                <w:tcPr>
                  <w:tcW w:w="3226" w:type="dxa"/>
                  <w:gridSpan w:val="5"/>
                  <w:shd w:val="clear" w:color="auto" w:fill="auto"/>
                  <w:vAlign w:val="bottom"/>
                </w:tcPr>
                <w:p w:rsidR="006E3365" w:rsidRDefault="006E3365" w:rsidP="00297A29">
                  <w:pPr>
                    <w:pStyle w:val="ConsPlusNonformat"/>
                  </w:pPr>
                  <w:r>
                    <w:t xml:space="preserve">, </w:t>
                  </w:r>
                  <w:proofErr w:type="gramStart"/>
                  <w:r>
                    <w:t>расположенный</w:t>
                  </w:r>
                  <w:proofErr w:type="gramEnd"/>
                  <w:r>
                    <w:t xml:space="preserve"> по адресу: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rPr>
                      <w:sz w:val="28"/>
                      <w:szCs w:val="28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tcBorders>
                    <w:top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Default="006E3365" w:rsidP="00297A29">
                  <w:pPr>
                    <w:pStyle w:val="ConsPlusNonformat"/>
                    <w:jc w:val="center"/>
                  </w:pPr>
                  <w:r>
                    <w:rPr>
                      <w:sz w:val="16"/>
                      <w:szCs w:val="16"/>
                    </w:rPr>
                    <w:t>(местонахождение земельного участка)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234" w:type="dxa"/>
                  <w:gridSpan w:val="14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</w:pPr>
                  <w:r>
                    <w:rPr>
                      <w:szCs w:val="28"/>
                    </w:rPr>
                    <w:t>,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1242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</w:pPr>
                  <w:r>
                    <w:t>площадью</w:t>
                  </w:r>
                </w:p>
              </w:tc>
              <w:tc>
                <w:tcPr>
                  <w:tcW w:w="212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976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Pr="006D6AD1" w:rsidRDefault="006E3365" w:rsidP="00297A29">
                  <w:pPr>
                    <w:pStyle w:val="ConsPlusNonformat"/>
                    <w:ind w:left="-71" w:right="-108"/>
                    <w:jc w:val="center"/>
                  </w:pPr>
                  <w:r>
                    <w:t>кв</w:t>
                  </w:r>
                  <w:proofErr w:type="gramStart"/>
                  <w:r>
                    <w:t>.м</w:t>
                  </w:r>
                  <w:proofErr w:type="gramEnd"/>
                  <w:r>
                    <w:t xml:space="preserve">, </w:t>
                  </w:r>
                  <w:r>
                    <w:rPr>
                      <w:szCs w:val="28"/>
                    </w:rPr>
                    <w:t>кадастровый номер</w:t>
                  </w:r>
                </w:p>
              </w:tc>
              <w:tc>
                <w:tcPr>
                  <w:tcW w:w="3226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E3365" w:rsidRDefault="006E3365" w:rsidP="00297A29">
                  <w:pPr>
                    <w:pStyle w:val="ConsPlusNonformat"/>
                    <w:ind w:left="-108" w:right="-143"/>
                    <w:jc w:val="center"/>
                    <w:rPr>
                      <w:szCs w:val="28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Cs w:val="28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227" w:type="dxa"/>
                  <w:gridSpan w:val="8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</w:pPr>
                  <w:r>
                    <w:t>для целей использования:</w:t>
                  </w:r>
                </w:p>
              </w:tc>
              <w:tc>
                <w:tcPr>
                  <w:tcW w:w="6344" w:type="dxa"/>
                  <w:gridSpan w:val="8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Cs w:val="28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1668" w:type="dxa"/>
                  <w:gridSpan w:val="4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</w:pPr>
                  <w:r>
                    <w:t>на основании</w:t>
                  </w:r>
                </w:p>
              </w:tc>
              <w:tc>
                <w:tcPr>
                  <w:tcW w:w="7903" w:type="dxa"/>
                  <w:gridSpan w:val="1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Cs w:val="28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1668" w:type="dxa"/>
                  <w:gridSpan w:val="4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</w:pPr>
                </w:p>
              </w:tc>
              <w:tc>
                <w:tcPr>
                  <w:tcW w:w="7903" w:type="dxa"/>
                  <w:gridSpan w:val="1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C60C02" w:rsidRDefault="006E3365" w:rsidP="00297A29">
                  <w:pPr>
                    <w:autoSpaceDE w:val="0"/>
                    <w:adjustRightInd w:val="0"/>
                    <w:jc w:val="both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 w:rsidRPr="00C60C02">
                    <w:rPr>
                      <w:rFonts w:ascii="Courier New" w:hAnsi="Courier New" w:cs="Courier New"/>
                      <w:sz w:val="16"/>
                      <w:szCs w:val="16"/>
                    </w:rPr>
                    <w:t>(документы, подтверждающие право заявителя на получение земельного участка в постоянное (бессрочное) пользование в соответствии со статьей 39.9 Земельного кодекса Российской Федерации)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pStyle w:val="ConsPlusNonforma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5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Я,</w:t>
                  </w:r>
                </w:p>
              </w:tc>
              <w:tc>
                <w:tcPr>
                  <w:tcW w:w="8788" w:type="dxa"/>
                  <w:gridSpan w:val="14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,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</w:pPr>
                  <w:r>
                    <w:rPr>
                      <w:rFonts w:ascii="Courier New" w:hAnsi="Courier New" w:cs="Courier New"/>
                      <w:sz w:val="20"/>
                    </w:rPr>
                    <w:t>ознакомле</w:t>
                  </w:r>
                  <w:proofErr w:type="gramStart"/>
                  <w:r>
                    <w:rPr>
                      <w:rFonts w:ascii="Courier New" w:hAnsi="Courier New" w:cs="Courier New"/>
                      <w:sz w:val="20"/>
                    </w:rPr>
                    <w:t>н(</w:t>
                  </w:r>
                  <w:proofErr w:type="gramEnd"/>
                  <w:r>
                    <w:rPr>
                      <w:rFonts w:ascii="Courier New" w:hAnsi="Courier New" w:cs="Courier New"/>
                      <w:sz w:val="20"/>
                    </w:rPr>
                    <w:t>а)  и  предупрежден о возврате заявления в случае его несоответс</w:t>
                  </w:r>
                  <w:r>
                    <w:rPr>
                      <w:rFonts w:ascii="Courier New" w:hAnsi="Courier New" w:cs="Courier New"/>
                      <w:sz w:val="20"/>
                    </w:rPr>
                    <w:t>т</w:t>
                  </w:r>
                  <w:r>
                    <w:rPr>
                      <w:rFonts w:ascii="Courier New" w:hAnsi="Courier New" w:cs="Courier New"/>
                      <w:sz w:val="20"/>
                    </w:rPr>
                    <w:t>вия требованиям п.1 ст.39.17 Земельного кодекса РФ, а также отсутствия док</w:t>
                  </w:r>
                  <w:r>
                    <w:rPr>
                      <w:rFonts w:ascii="Courier New" w:hAnsi="Courier New" w:cs="Courier New"/>
                      <w:sz w:val="20"/>
                    </w:rPr>
                    <w:t>у</w:t>
                  </w:r>
                  <w:r>
                    <w:rPr>
                      <w:rFonts w:ascii="Courier New" w:hAnsi="Courier New" w:cs="Courier New"/>
                      <w:sz w:val="20"/>
                    </w:rPr>
                    <w:t>ментов, предусмотренных п.2 ст.39.17 Земельного кодекса РФ.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5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Pr="00382B58" w:rsidRDefault="006E3365" w:rsidP="00297A29">
                  <w:pPr>
                    <w:pStyle w:val="ConsPlusNonformat"/>
                  </w:pPr>
                  <w:r w:rsidRPr="00382B58">
                    <w:t>Я,</w:t>
                  </w:r>
                </w:p>
              </w:tc>
              <w:tc>
                <w:tcPr>
                  <w:tcW w:w="8788" w:type="dxa"/>
                  <w:gridSpan w:val="14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,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Pr="00382B58" w:rsidRDefault="006E3365" w:rsidP="00297A29">
                  <w:pPr>
                    <w:pStyle w:val="ConsPlusNonformat"/>
                    <w:jc w:val="both"/>
                  </w:pPr>
                  <w:r>
      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5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Я,</w:t>
                  </w:r>
                </w:p>
              </w:tc>
              <w:tc>
                <w:tcPr>
                  <w:tcW w:w="8788" w:type="dxa"/>
                  <w:gridSpan w:val="14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,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</w:rPr>
                    <w:t>согласен</w:t>
                  </w:r>
                  <w:proofErr w:type="gramEnd"/>
                  <w:r>
                    <w:rPr>
                      <w:rFonts w:ascii="Courier New" w:hAnsi="Courier New" w:cs="Courier New"/>
                      <w:sz w:val="20"/>
                    </w:rPr>
                    <w:t xml:space="preserve"> на получение документов, подготовленных в результате предоставления муниципальной услуги (нужное подчеркнуть)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7196" w:type="dxa"/>
                  <w:gridSpan w:val="1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ind w:right="-108"/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- лично (через представителя, действующего по доверенности)</w:t>
                  </w:r>
                </w:p>
              </w:tc>
              <w:tc>
                <w:tcPr>
                  <w:tcW w:w="237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7196" w:type="dxa"/>
                  <w:gridSpan w:val="1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ind w:right="-108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1F159E" w:rsidRDefault="006E3365" w:rsidP="006E3365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F159E">
                    <w:rPr>
                      <w:rFonts w:ascii="Courier New" w:hAnsi="Courier New" w:cs="Courier New"/>
                      <w:sz w:val="16"/>
                      <w:szCs w:val="16"/>
                    </w:rPr>
                    <w:t>(ФИО представителя)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1526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- по почте</w:t>
                  </w:r>
                </w:p>
              </w:tc>
              <w:tc>
                <w:tcPr>
                  <w:tcW w:w="8045" w:type="dxa"/>
                  <w:gridSpan w:val="13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Pr="001F159E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1526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8045" w:type="dxa"/>
                  <w:gridSpan w:val="1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1F159E" w:rsidRDefault="006E3365" w:rsidP="00297A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F159E">
                    <w:rPr>
                      <w:rFonts w:ascii="Courier New" w:hAnsi="Courier New" w:cs="Courier New"/>
                      <w:sz w:val="16"/>
                      <w:szCs w:val="16"/>
                    </w:rPr>
                    <w:t>(индекс, регион, город, поселок, улица, дом, квартира)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2802" w:type="dxa"/>
                  <w:gridSpan w:val="7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</w:pPr>
                  <w:r>
                    <w:rPr>
                      <w:rFonts w:ascii="Courier New" w:hAnsi="Courier New" w:cs="Courier New"/>
                      <w:sz w:val="20"/>
                    </w:rPr>
                    <w:t>- в электронной форме</w:t>
                  </w:r>
                </w:p>
              </w:tc>
              <w:tc>
                <w:tcPr>
                  <w:tcW w:w="6769" w:type="dxa"/>
                  <w:gridSpan w:val="9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1F159E" w:rsidRDefault="006E3365" w:rsidP="00297A29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2802" w:type="dxa"/>
                  <w:gridSpan w:val="7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</w:rPr>
                  </w:pPr>
                </w:p>
              </w:tc>
              <w:tc>
                <w:tcPr>
                  <w:tcW w:w="6769" w:type="dxa"/>
                  <w:gridSpan w:val="9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1F159E" w:rsidRDefault="006E3365" w:rsidP="00297A29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1F159E">
                    <w:rPr>
                      <w:rFonts w:ascii="Courier New" w:hAnsi="Courier New" w:cs="Courier New"/>
                      <w:sz w:val="16"/>
                      <w:szCs w:val="16"/>
                    </w:rPr>
                    <w:t>(адрес электронной почты)</w:t>
                  </w: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9571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2392" w:type="dxa"/>
                  <w:gridSpan w:val="5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252" w:type="dxa"/>
                  <w:gridSpan w:val="5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ind w:left="-90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7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2392" w:type="dxa"/>
                  <w:gridSpan w:val="5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7484F">
                    <w:rPr>
                      <w:rFonts w:ascii="Courier New" w:hAnsi="Courier New" w:cs="Courier New"/>
                      <w:sz w:val="20"/>
                      <w:szCs w:val="20"/>
                    </w:rPr>
                    <w:t>(дата)</w:t>
                  </w:r>
                </w:p>
              </w:tc>
              <w:tc>
                <w:tcPr>
                  <w:tcW w:w="2252" w:type="dxa"/>
                  <w:gridSpan w:val="5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7484F">
                    <w:rPr>
                      <w:rFonts w:ascii="Courier New" w:hAnsi="Courier New" w:cs="Courier New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shd w:val="clear" w:color="auto" w:fill="auto"/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7484F">
                    <w:rPr>
                      <w:rFonts w:ascii="Courier New" w:hAnsi="Courier New" w:cs="Courier New"/>
                      <w:sz w:val="20"/>
                      <w:szCs w:val="20"/>
                    </w:rPr>
                    <w:t>(расшифровка)</w:t>
                  </w:r>
                </w:p>
              </w:tc>
            </w:tr>
          </w:tbl>
          <w:p w:rsidR="006E3365" w:rsidRDefault="006E3365" w:rsidP="00297A29">
            <w:pPr>
              <w:pStyle w:val="ConsPlusNonformat"/>
              <w:ind w:firstLine="567"/>
            </w:pPr>
            <w:r>
              <w:t>Приложение: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93"/>
              <w:gridCol w:w="6545"/>
              <w:gridCol w:w="1134"/>
              <w:gridCol w:w="1099"/>
            </w:tblGrid>
            <w:tr w:rsidR="006E3365" w:rsidRPr="00C66BA8" w:rsidTr="00297A29">
              <w:tc>
                <w:tcPr>
                  <w:tcW w:w="793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№</w:t>
                  </w:r>
                  <w:proofErr w:type="spellStart"/>
                  <w:proofErr w:type="gramStart"/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/</w:t>
                  </w:r>
                  <w:proofErr w:type="spellStart"/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6545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ind w:firstLine="567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Наименование документа</w:t>
                  </w:r>
                </w:p>
              </w:tc>
              <w:tc>
                <w:tcPr>
                  <w:tcW w:w="1134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099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Кол-во листов</w:t>
                  </w:r>
                </w:p>
              </w:tc>
            </w:tr>
            <w:tr w:rsidR="006E3365" w:rsidRPr="00C66BA8" w:rsidTr="00297A29">
              <w:trPr>
                <w:trHeight w:val="286"/>
              </w:trPr>
              <w:tc>
                <w:tcPr>
                  <w:tcW w:w="793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45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копия документа, удостоверяющего личность заявителя</w:t>
                  </w:r>
                </w:p>
              </w:tc>
              <w:tc>
                <w:tcPr>
                  <w:tcW w:w="1134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ind w:firstLine="567"/>
                    <w:jc w:val="right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ind w:firstLine="567"/>
                    <w:jc w:val="right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RPr="00C66BA8" w:rsidTr="00297A29">
              <w:tc>
                <w:tcPr>
                  <w:tcW w:w="793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45" w:type="dxa"/>
                </w:tcPr>
                <w:p w:rsidR="006E3365" w:rsidRPr="00C66BA8" w:rsidRDefault="006E3365" w:rsidP="00297A29">
                  <w:pPr>
                    <w:jc w:val="both"/>
                    <w:rPr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копия документа, подтверждающего полномочия представителя заявителя</w:t>
                  </w:r>
                </w:p>
              </w:tc>
              <w:tc>
                <w:tcPr>
                  <w:tcW w:w="1134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ind w:firstLine="567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ind w:firstLine="567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6E3365" w:rsidRPr="00C66BA8" w:rsidTr="00297A29">
              <w:tc>
                <w:tcPr>
                  <w:tcW w:w="793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45" w:type="dxa"/>
                </w:tcPr>
                <w:p w:rsidR="006E3365" w:rsidRPr="00C66BA8" w:rsidRDefault="006E3365" w:rsidP="00297A29">
                  <w:pPr>
                    <w:autoSpaceDE w:val="0"/>
                    <w:adjustRightInd w:val="0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66BA8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копии документов, подтверждающих право заявителя на получение земельного участка в постоянное (бессрочное) пользование в соответствии со статьей 39.9 Земельного кодекса Российской Федерации </w:t>
                  </w:r>
                </w:p>
              </w:tc>
              <w:tc>
                <w:tcPr>
                  <w:tcW w:w="1134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ind w:firstLine="567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6E3365" w:rsidRPr="00C66BA8" w:rsidRDefault="006E3365" w:rsidP="00297A29">
                  <w:pPr>
                    <w:spacing w:before="100" w:beforeAutospacing="1" w:after="100" w:afterAutospacing="1"/>
                    <w:ind w:firstLine="567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E3365" w:rsidRDefault="006E3365" w:rsidP="00297A29">
            <w:pPr>
              <w:pStyle w:val="ab"/>
              <w:spacing w:before="0" w:after="0"/>
              <w:ind w:firstLine="708"/>
              <w:jc w:val="both"/>
              <w:rPr>
                <w:b/>
                <w:i/>
                <w:sz w:val="32"/>
                <w:szCs w:val="32"/>
              </w:rPr>
            </w:pPr>
          </w:p>
          <w:tbl>
            <w:tblPr>
              <w:tblW w:w="9571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2392"/>
              <w:gridCol w:w="2252"/>
              <w:gridCol w:w="2268"/>
              <w:gridCol w:w="284"/>
              <w:gridCol w:w="2375"/>
            </w:tblGrid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239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25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ind w:left="-90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75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E3365" w:rsidRDefault="006E3365" w:rsidP="00297A29">
                  <w:pPr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E3365" w:rsidTr="00297A2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2392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7484F">
                    <w:rPr>
                      <w:rFonts w:ascii="Courier New" w:hAnsi="Courier New" w:cs="Courier New"/>
                      <w:sz w:val="20"/>
                      <w:szCs w:val="20"/>
                    </w:rPr>
                    <w:t>(дата)</w:t>
                  </w:r>
                </w:p>
              </w:tc>
              <w:tc>
                <w:tcPr>
                  <w:tcW w:w="225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7484F">
                    <w:rPr>
                      <w:rFonts w:ascii="Courier New" w:hAnsi="Courier New" w:cs="Courier New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shd w:val="clear" w:color="auto" w:fill="auto"/>
                </w:tcPr>
                <w:p w:rsidR="006E3365" w:rsidRPr="0027484F" w:rsidRDefault="006E3365" w:rsidP="00297A29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7484F">
                    <w:rPr>
                      <w:rFonts w:ascii="Courier New" w:hAnsi="Courier New" w:cs="Courier New"/>
                      <w:sz w:val="20"/>
                      <w:szCs w:val="20"/>
                    </w:rPr>
                    <w:t>(расшифровка)</w:t>
                  </w:r>
                </w:p>
              </w:tc>
            </w:tr>
          </w:tbl>
          <w:p w:rsidR="006E3365" w:rsidRPr="006B49F7" w:rsidRDefault="006E3365" w:rsidP="00297A29">
            <w:pPr>
              <w:pStyle w:val="Standard"/>
              <w:widowControl w:val="0"/>
              <w:ind w:firstLine="567"/>
              <w:jc w:val="both"/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Standard"/>
              <w:widowControl w:val="0"/>
              <w:ind w:firstLine="567"/>
              <w:jc w:val="both"/>
              <w:rPr>
                <w:sz w:val="20"/>
              </w:rPr>
            </w:pPr>
          </w:p>
          <w:p w:rsidR="006E3365" w:rsidRDefault="006E3365" w:rsidP="00297A29">
            <w:pPr>
              <w:pStyle w:val="ConsPlusNonformat"/>
            </w:pPr>
            <w:r>
              <w:t xml:space="preserve"> </w:t>
            </w:r>
          </w:p>
          <w:p w:rsidR="006E3365" w:rsidRDefault="006E3365" w:rsidP="00297A29">
            <w:pPr>
              <w:spacing w:after="360"/>
              <w:ind w:left="5580"/>
              <w:rPr>
                <w:bCs/>
              </w:rPr>
            </w:pPr>
          </w:p>
          <w:p w:rsidR="006E3365" w:rsidRDefault="006E3365" w:rsidP="00297A29">
            <w:pPr>
              <w:spacing w:after="360"/>
              <w:ind w:left="5580"/>
              <w:rPr>
                <w:bCs/>
              </w:rPr>
            </w:pPr>
          </w:p>
          <w:p w:rsidR="006E3365" w:rsidRDefault="006E3365" w:rsidP="00297A29">
            <w:pPr>
              <w:spacing w:after="360"/>
              <w:ind w:left="5580"/>
              <w:rPr>
                <w:bCs/>
              </w:rPr>
            </w:pPr>
          </w:p>
          <w:p w:rsidR="006E3365" w:rsidRDefault="006E3365" w:rsidP="00297A29">
            <w:pPr>
              <w:spacing w:after="360"/>
              <w:ind w:left="5580"/>
              <w:rPr>
                <w:bCs/>
              </w:rPr>
            </w:pPr>
          </w:p>
          <w:p w:rsidR="006E3365" w:rsidRDefault="006E3365" w:rsidP="00297A29">
            <w:pPr>
              <w:spacing w:after="360"/>
              <w:ind w:left="5580"/>
              <w:rPr>
                <w:bCs/>
              </w:rPr>
            </w:pPr>
          </w:p>
          <w:p w:rsidR="006E3365" w:rsidRDefault="006E3365" w:rsidP="00297A29">
            <w:pPr>
              <w:spacing w:after="360"/>
              <w:ind w:left="5580"/>
              <w:rPr>
                <w:bCs/>
              </w:rPr>
            </w:pPr>
          </w:p>
          <w:p w:rsidR="006E3365" w:rsidRPr="006E3365" w:rsidRDefault="006E3365" w:rsidP="006E3365">
            <w:pPr>
              <w:spacing w:after="360"/>
              <w:ind w:left="6946"/>
              <w:rPr>
                <w:bCs/>
                <w:sz w:val="28"/>
                <w:szCs w:val="28"/>
              </w:rPr>
            </w:pPr>
            <w:r w:rsidRPr="006E3365">
              <w:rPr>
                <w:bCs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bCs/>
                <w:sz w:val="28"/>
                <w:szCs w:val="28"/>
              </w:rPr>
              <w:t>№</w:t>
            </w:r>
            <w:r w:rsidRPr="006E3365">
              <w:rPr>
                <w:bCs/>
                <w:sz w:val="28"/>
                <w:szCs w:val="28"/>
              </w:rPr>
              <w:t>2</w:t>
            </w:r>
            <w:r w:rsidRPr="006E3365">
              <w:rPr>
                <w:bCs/>
                <w:sz w:val="28"/>
                <w:szCs w:val="28"/>
              </w:rPr>
              <w:br/>
              <w:t xml:space="preserve">к Административному регламенту </w:t>
            </w:r>
          </w:p>
          <w:p w:rsidR="006E3365" w:rsidRPr="007635F8" w:rsidRDefault="006E3365" w:rsidP="00297A29">
            <w:pPr>
              <w:ind w:firstLine="567"/>
              <w:jc w:val="center"/>
              <w:rPr>
                <w:sz w:val="28"/>
                <w:szCs w:val="28"/>
              </w:rPr>
            </w:pPr>
            <w:r w:rsidRPr="007635F8">
              <w:rPr>
                <w:sz w:val="28"/>
                <w:szCs w:val="28"/>
              </w:rPr>
              <w:t>Блок-схема</w:t>
            </w:r>
          </w:p>
          <w:p w:rsidR="006E3365" w:rsidRPr="006E3365" w:rsidRDefault="006E3365" w:rsidP="00297A29">
            <w:pPr>
              <w:ind w:firstLine="567"/>
              <w:jc w:val="center"/>
              <w:rPr>
                <w:sz w:val="28"/>
                <w:szCs w:val="28"/>
              </w:rPr>
            </w:pPr>
            <w:r w:rsidRPr="006E3365">
              <w:rPr>
                <w:sz w:val="28"/>
                <w:szCs w:val="28"/>
              </w:rPr>
              <w:t>предоставления муниципальной услуги</w:t>
            </w:r>
          </w:p>
          <w:p w:rsidR="006E3365" w:rsidRPr="005A730D" w:rsidRDefault="006E3365" w:rsidP="00297A29">
            <w:pPr>
              <w:ind w:firstLine="709"/>
              <w:jc w:val="center"/>
            </w:pPr>
          </w:p>
        </w:tc>
      </w:tr>
      <w:tr w:rsidR="006E3365" w:rsidRPr="001E456D" w:rsidTr="006E3365">
        <w:tc>
          <w:tcPr>
            <w:tcW w:w="10031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113"/>
              <w:tblW w:w="7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655"/>
            </w:tblGrid>
            <w:tr w:rsidR="006E3365" w:rsidTr="00297A29">
              <w:tc>
                <w:tcPr>
                  <w:tcW w:w="7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3365" w:rsidRDefault="006E3365" w:rsidP="00297A29">
                  <w:pPr>
                    <w:widowControl w:val="0"/>
                    <w:tabs>
                      <w:tab w:val="left" w:pos="1020"/>
                    </w:tabs>
                    <w:autoSpaceDE w:val="0"/>
                    <w:autoSpaceDN w:val="0"/>
                    <w:adjustRightInd w:val="0"/>
                    <w:ind w:firstLine="567"/>
                    <w:jc w:val="center"/>
                  </w:pPr>
                  <w:r>
                    <w:lastRenderedPageBreak/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1" type="#_x0000_t32" style="position:absolute;left:0;text-align:left;margin-left:170.25pt;margin-top:54.15pt;width:.75pt;height:15.2pt;z-index:25167667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t xml:space="preserve">Подготовка и подача заинтересованным лицом заявления о предоставлении в постоянное (бессрочное) пользование земельного участка в соответствии с требованиями п.1 ст.39.17 Земельного кодекса РФ </w:t>
                  </w:r>
                </w:p>
              </w:tc>
            </w:tr>
          </w:tbl>
          <w:p w:rsidR="006E3365" w:rsidRPr="001E456D" w:rsidRDefault="006E3365" w:rsidP="00297A29">
            <w:pPr>
              <w:rPr>
                <w:sz w:val="28"/>
                <w:szCs w:val="28"/>
              </w:rPr>
            </w:pPr>
          </w:p>
        </w:tc>
      </w:tr>
    </w:tbl>
    <w:p w:rsidR="006E3365" w:rsidRDefault="006E3365" w:rsidP="006E3365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6E3365" w:rsidTr="00297A29">
        <w:trPr>
          <w:trHeight w:val="4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Прием документов и регистрации заявления</w:t>
            </w:r>
          </w:p>
        </w:tc>
      </w:tr>
    </w:tbl>
    <w:p w:rsidR="006E3365" w:rsidRDefault="006E3365" w:rsidP="006E3365">
      <w:pPr>
        <w:ind w:firstLine="567"/>
        <w:jc w:val="center"/>
      </w:pPr>
    </w:p>
    <w:p w:rsidR="006E3365" w:rsidRDefault="006E3365" w:rsidP="006E3365">
      <w:pPr>
        <w:ind w:firstLine="567"/>
        <w:jc w:val="center"/>
      </w:pPr>
      <w:r>
        <w:pict>
          <v:shape id="_x0000_s1029" type="#_x0000_t32" style="position:absolute;left:0;text-align:left;margin-left:94.2pt;margin-top:10.2pt;width:17.3pt;height:29.9pt;flip:x;z-index:251663360" o:connectortype="straight">
            <v:stroke endarrow="block"/>
          </v:shape>
        </w:pict>
      </w:r>
    </w:p>
    <w:p w:rsidR="006E3365" w:rsidRDefault="006E3365" w:rsidP="006E3365">
      <w:pPr>
        <w:ind w:firstLine="567"/>
        <w:jc w:val="center"/>
      </w:pPr>
    </w:p>
    <w:p w:rsidR="006E3365" w:rsidRDefault="006E3365" w:rsidP="006E3365">
      <w:pPr>
        <w:tabs>
          <w:tab w:val="left" w:pos="1020"/>
          <w:tab w:val="left" w:pos="5387"/>
        </w:tabs>
        <w:ind w:firstLine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67"/>
        <w:gridCol w:w="3154"/>
      </w:tblGrid>
      <w:tr w:rsidR="006E3365" w:rsidTr="00297A29">
        <w:trPr>
          <w:trHeight w:val="19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5" w:rsidRDefault="006E3365" w:rsidP="00297A29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Экспертиза документов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6E3365" w:rsidRDefault="006E3365" w:rsidP="00297A29">
            <w:pPr>
              <w:widowControl w:val="0"/>
              <w:numPr>
                <w:ilvl w:val="0"/>
                <w:numId w:val="11"/>
              </w:numPr>
              <w:tabs>
                <w:tab w:val="left" w:pos="1020"/>
              </w:tabs>
              <w:autoSpaceDE w:val="0"/>
              <w:autoSpaceDN w:val="0"/>
              <w:adjustRightInd w:val="0"/>
              <w:ind w:left="34" w:firstLine="0"/>
              <w:jc w:val="both"/>
            </w:pPr>
            <w:r>
              <w:t>Соответствие заявления требованиям п.1 ст.39.17 Земельного кодекса РФ;</w:t>
            </w:r>
          </w:p>
          <w:p w:rsidR="006E3365" w:rsidRDefault="006E3365" w:rsidP="00297A29">
            <w:pPr>
              <w:pStyle w:val="af2"/>
              <w:widowControl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34" w:firstLine="0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документов, указанных в п.2 ст.39.17 Земельного кодекса РФ</w:t>
            </w:r>
          </w:p>
          <w:p w:rsidR="006E3365" w:rsidRDefault="006E3365" w:rsidP="00297A29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365" w:rsidRDefault="006E3365" w:rsidP="00297A29">
            <w:pPr>
              <w:ind w:firstLine="567"/>
              <w:jc w:val="both"/>
            </w:pPr>
            <w:r>
              <w:pict>
                <v:shape id="_x0000_s1028" type="#_x0000_t32" style="position:absolute;left:0;text-align:left;margin-left:-1.9pt;margin-top:58.3pt;width:24.05pt;height:0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tabs>
                <w:tab w:val="left" w:pos="284"/>
              </w:tabs>
              <w:ind w:left="0" w:firstLine="56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Экспертиза документов </w:t>
            </w:r>
            <w:proofErr w:type="gramStart"/>
            <w:r>
              <w:rPr>
                <w:rFonts w:cs="Times New Roman"/>
                <w:szCs w:val="24"/>
              </w:rPr>
              <w:t>на</w:t>
            </w:r>
            <w:proofErr w:type="gramEnd"/>
            <w:r>
              <w:rPr>
                <w:rFonts w:cs="Times New Roman"/>
                <w:szCs w:val="24"/>
              </w:rPr>
              <w:t>:</w:t>
            </w:r>
          </w:p>
          <w:p w:rsidR="006E3365" w:rsidRDefault="006E3365" w:rsidP="00297A29">
            <w:pPr>
              <w:pStyle w:val="af2"/>
              <w:widowControl/>
              <w:numPr>
                <w:ilvl w:val="0"/>
                <w:numId w:val="12"/>
              </w:numPr>
              <w:suppressAutoHyphens w:val="0"/>
              <w:ind w:left="0" w:firstLine="34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pict>
                <v:shape id="_x0000_s1030" type="#_x0000_t32" style="position:absolute;left:0;text-align:left;margin-left:154.1pt;margin-top:37.9pt;width:30.1pt;height:0;z-index:251664384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Наличие оснований для отказа в соответствии с положениями ст.39.16 Земельного кодекса РФ</w:t>
            </w:r>
          </w:p>
          <w:p w:rsidR="006E3365" w:rsidRDefault="006E3365" w:rsidP="00297A29">
            <w:pPr>
              <w:pStyle w:val="af2"/>
              <w:widowControl/>
              <w:numPr>
                <w:ilvl w:val="0"/>
                <w:numId w:val="12"/>
              </w:numPr>
              <w:suppressAutoHyphens w:val="0"/>
              <w:ind w:left="0" w:firstLine="34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pict>
                <v:shape id="_x0000_s1033" type="#_x0000_t32" style="position:absolute;left:0;text-align:left;margin-left:148.75pt;margin-top:-.65pt;width:35.45pt;height:.05pt;flip:x;z-index:251667456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p w:rsidR="006E3365" w:rsidRPr="00A66123" w:rsidRDefault="006E3365" w:rsidP="006E3365">
      <w:pPr>
        <w:rPr>
          <w:vanish/>
        </w:rPr>
      </w:pPr>
    </w:p>
    <w:tbl>
      <w:tblPr>
        <w:tblpPr w:leftFromText="180" w:rightFromText="180" w:vertAnchor="text" w:horzAnchor="margin" w:tblpXSpec="right" w:tblpY="-3179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6E3365" w:rsidTr="00297A29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6E3365" w:rsidRDefault="006E3365" w:rsidP="006E3365">
      <w:pPr>
        <w:ind w:firstLine="567"/>
        <w:jc w:val="both"/>
      </w:pPr>
      <w:r>
        <w:pict>
          <v:shape id="_x0000_s1027" type="#_x0000_t32" style="position:absolute;left:0;text-align:left;margin-left:28.2pt;margin-top:1.15pt;width:0;height:13.5pt;z-index:251661312;mso-position-horizontal-relative:text;mso-position-vertical-relative:text" o:connectortype="straight">
            <v:stroke endarrow="block"/>
          </v:shape>
        </w:pict>
      </w:r>
      <w:r>
        <w:pict>
          <v:shape id="_x0000_s1031" type="#_x0000_t32" style="position:absolute;left:0;text-align:left;margin-left:301.35pt;margin-top:1.15pt;width:14.75pt;height:25.5pt;z-index:251665408;mso-position-horizontal-relative:text;mso-position-vertical-relative:text" o:connectortype="straight">
            <v:stroke endarrow="block"/>
          </v:shape>
        </w:pict>
      </w:r>
      <w:r>
        <w:pict>
          <v:shape id="_x0000_s1032" type="#_x0000_t32" style="position:absolute;left:0;text-align:left;margin-left:224.75pt;margin-top:1.15pt;width:7.5pt;height:25.5pt;flip:x;z-index:251666432;mso-position-horizontal-relative:text;mso-position-vertical-relative:text" o:connectortype="straight">
            <v:stroke endarrow="block"/>
          </v:shape>
        </w:pict>
      </w:r>
      <w:r>
        <w:t xml:space="preserve"> </w:t>
      </w:r>
    </w:p>
    <w:tbl>
      <w:tblPr>
        <w:tblpPr w:leftFromText="180" w:rightFromText="180" w:vertAnchor="text" w:horzAnchor="page" w:tblpX="1123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</w:tblGrid>
      <w:tr w:rsidR="006E3365" w:rsidTr="00297A29">
        <w:trPr>
          <w:trHeight w:val="852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jc w:val="both"/>
            </w:pPr>
            <w:r>
              <w:t>Подготовка письма о возврате заявления на основании п.3 ст.39.17  Земельного кодекса РФ</w:t>
            </w:r>
          </w:p>
        </w:tc>
      </w:tr>
    </w:tbl>
    <w:p w:rsidR="006E3365" w:rsidRDefault="006E3365" w:rsidP="006E3365">
      <w:pPr>
        <w:ind w:firstLine="567"/>
        <w:jc w:val="both"/>
      </w:pPr>
      <w:r>
        <w:t xml:space="preserve">     </w:t>
      </w:r>
    </w:p>
    <w:tbl>
      <w:tblPr>
        <w:tblpPr w:leftFromText="180" w:rightFromText="180" w:vertAnchor="text" w:horzAnchor="page" w:tblpX="494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</w:tblGrid>
      <w:tr w:rsidR="006E3365" w:rsidTr="00297A29">
        <w:trPr>
          <w:trHeight w:val="1286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уведомления об отказе </w:t>
            </w:r>
          </w:p>
        </w:tc>
      </w:tr>
    </w:tbl>
    <w:p w:rsidR="006E3365" w:rsidRPr="00A66123" w:rsidRDefault="006E3365" w:rsidP="006E3365">
      <w:pPr>
        <w:rPr>
          <w:vanish/>
        </w:rPr>
      </w:pPr>
    </w:p>
    <w:tbl>
      <w:tblPr>
        <w:tblpPr w:leftFromText="180" w:rightFromText="180" w:vertAnchor="text" w:horzAnchor="page" w:tblpX="707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9"/>
      </w:tblGrid>
      <w:tr w:rsidR="006E3365" w:rsidTr="00297A29">
        <w:trPr>
          <w:trHeight w:val="1089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проекта постановления о предоставлении в постоянное (бессрочное) пользование земельного участка </w:t>
            </w:r>
          </w:p>
        </w:tc>
      </w:tr>
    </w:tbl>
    <w:p w:rsidR="006E3365" w:rsidRDefault="006E3365" w:rsidP="006E3365">
      <w:pPr>
        <w:ind w:firstLine="567"/>
        <w:jc w:val="both"/>
      </w:pPr>
    </w:p>
    <w:p w:rsidR="006E3365" w:rsidRDefault="006E3365" w:rsidP="006E3365">
      <w:pPr>
        <w:tabs>
          <w:tab w:val="left" w:pos="1020"/>
        </w:tabs>
        <w:ind w:firstLine="567"/>
        <w:jc w:val="both"/>
      </w:pPr>
    </w:p>
    <w:p w:rsidR="006E3365" w:rsidRDefault="006E3365" w:rsidP="006E3365">
      <w:pPr>
        <w:tabs>
          <w:tab w:val="left" w:pos="1020"/>
        </w:tabs>
        <w:ind w:firstLine="567"/>
        <w:jc w:val="both"/>
      </w:pPr>
    </w:p>
    <w:p w:rsidR="006E3365" w:rsidRDefault="006E3365" w:rsidP="006E3365">
      <w:pPr>
        <w:tabs>
          <w:tab w:val="left" w:pos="1020"/>
        </w:tabs>
        <w:ind w:firstLine="567"/>
        <w:jc w:val="both"/>
      </w:pPr>
    </w:p>
    <w:p w:rsidR="006E3365" w:rsidRDefault="006E3365" w:rsidP="006E3365">
      <w:pPr>
        <w:tabs>
          <w:tab w:val="left" w:pos="1020"/>
        </w:tabs>
        <w:ind w:firstLine="567"/>
        <w:jc w:val="both"/>
      </w:pPr>
      <w:r>
        <w:pict>
          <v:shape id="_x0000_s1036" type="#_x0000_t32" style="position:absolute;left:0;text-align:left;margin-left:143.5pt;margin-top:10.65pt;width:9.7pt;height:20.4pt;z-index:251670528" o:connectortype="straight">
            <v:stroke endarrow="block"/>
          </v:shape>
        </w:pict>
      </w:r>
    </w:p>
    <w:p w:rsidR="006E3365" w:rsidRDefault="006E3365" w:rsidP="006E3365">
      <w:pPr>
        <w:tabs>
          <w:tab w:val="left" w:pos="1020"/>
        </w:tabs>
        <w:ind w:firstLine="567"/>
        <w:jc w:val="both"/>
      </w:pPr>
      <w:r>
        <w:pict>
          <v:shape id="_x0000_s1035" type="#_x0000_t32" style="position:absolute;left:0;text-align:left;margin-left:223.05pt;margin-top:1.35pt;width:9.6pt;height:15.9pt;flip:x;z-index:251669504" o:connectortype="straight">
            <v:stroke endarrow="block"/>
          </v:shape>
        </w:pict>
      </w:r>
    </w:p>
    <w:tbl>
      <w:tblPr>
        <w:tblpPr w:leftFromText="180" w:rightFromText="180" w:vertAnchor="text" w:horzAnchor="page" w:tblpX="4963" w:tblpY="97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6E3365" w:rsidTr="00297A29">
        <w:trPr>
          <w:trHeight w:val="5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noProof/>
              </w:rPr>
              <w:pict>
                <v:shape id="_x0000_s1040" type="#_x0000_t32" style="position:absolute;left:0;text-align:left;margin-left:166.55pt;margin-top:31.15pt;width:26.35pt;height:20.4pt;z-index:251674624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Принятие решения администрацией Березовского городского округа</w:t>
            </w:r>
          </w:p>
        </w:tc>
      </w:tr>
    </w:tbl>
    <w:p w:rsidR="006E3365" w:rsidRPr="00A66123" w:rsidRDefault="006E3365" w:rsidP="006E3365">
      <w:pPr>
        <w:rPr>
          <w:vanish/>
        </w:rPr>
      </w:pPr>
    </w:p>
    <w:tbl>
      <w:tblPr>
        <w:tblpPr w:leftFromText="180" w:rightFromText="180" w:vertAnchor="text" w:horzAnchor="margin" w:tblpXSpec="right" w:tblpY="1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1"/>
      </w:tblGrid>
      <w:tr w:rsidR="006E3365" w:rsidTr="00297A29">
        <w:trPr>
          <w:trHeight w:val="337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постановления  о предоставлении в постоянное (бессрочное) пользование земельного участка в 2-х экземплярах в течение 30 дней</w:t>
            </w:r>
          </w:p>
        </w:tc>
      </w:tr>
    </w:tbl>
    <w:p w:rsidR="006E3365" w:rsidRDefault="006E3365" w:rsidP="006E3365">
      <w:pPr>
        <w:tabs>
          <w:tab w:val="left" w:pos="1020"/>
        </w:tabs>
        <w:ind w:firstLine="567"/>
        <w:jc w:val="both"/>
      </w:pPr>
      <w:r>
        <w:pict>
          <v:shape id="_x0000_s1037" type="#_x0000_t32" style="position:absolute;left:0;text-align:left;margin-left:-47.05pt;margin-top:1.9pt;width:0;height:13.5pt;z-index:25167155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70pt;margin-top:46.25pt;width:24.05pt;height:39.55pt;flip:x;z-index:251673600;mso-position-horizontal-relative:text;mso-position-vertical-relative:text" o:connectortype="straight">
            <v:stroke endarrow="block"/>
          </v:shape>
        </w:pict>
      </w:r>
      <w:r>
        <w:pict>
          <v:shape id="_x0000_s1034" type="#_x0000_t32" style="position:absolute;left:0;text-align:left;margin-left:-178.9pt;margin-top:51.6pt;width:12.05pt;height:34.2pt;z-index:251668480;mso-position-horizontal-relative:text;mso-position-vertical-relative:text" o:connectortype="straight">
            <v:stroke endarrow="block"/>
          </v:shape>
        </w:pict>
      </w:r>
      <w:r>
        <w:pict>
          <v:shape id="_x0000_s1038" type="#_x0000_t32" style="position:absolute;left:0;text-align:left;margin-left:-357.35pt;margin-top:51.6pt;width:10.45pt;height:34.2pt;flip:x;z-index:251672576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1063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</w:tblGrid>
      <w:tr w:rsidR="006E3365" w:rsidTr="00297A29">
        <w:trPr>
          <w:trHeight w:val="73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297A29">
            <w:pPr>
              <w:pStyle w:val="af2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решения о возврате заявления в течение 10 дней</w:t>
            </w:r>
          </w:p>
        </w:tc>
      </w:tr>
    </w:tbl>
    <w:p w:rsidR="006E3365" w:rsidRPr="00A66123" w:rsidRDefault="006E3365" w:rsidP="006E3365">
      <w:pPr>
        <w:rPr>
          <w:vanish/>
        </w:rPr>
      </w:pPr>
    </w:p>
    <w:p w:rsidR="006E3365" w:rsidRDefault="006E3365" w:rsidP="006E3365">
      <w:pPr>
        <w:tabs>
          <w:tab w:val="left" w:pos="1020"/>
        </w:tabs>
        <w:ind w:firstLine="567"/>
        <w:jc w:val="both"/>
      </w:pPr>
    </w:p>
    <w:tbl>
      <w:tblPr>
        <w:tblpPr w:leftFromText="180" w:rightFromText="180" w:vertAnchor="text" w:horzAnchor="page" w:tblpX="1558" w:tblpY="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7"/>
      </w:tblGrid>
      <w:tr w:rsidR="006E3365" w:rsidTr="006E3365">
        <w:trPr>
          <w:trHeight w:val="1297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65" w:rsidRDefault="006E3365" w:rsidP="006E3365">
            <w:pPr>
              <w:pStyle w:val="af2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специалистом Уполномоченного учреждения уведомления об отказе в предоставлении муниципальной услуги в течение 30 дней</w:t>
            </w:r>
          </w:p>
        </w:tc>
      </w:tr>
    </w:tbl>
    <w:p w:rsidR="0071679E" w:rsidRDefault="0071679E"/>
    <w:sectPr w:rsidR="0071679E" w:rsidSect="006E3365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95" w:rsidRDefault="006E3365" w:rsidP="002E7A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7A95" w:rsidRDefault="006E33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95" w:rsidRPr="003B4817" w:rsidRDefault="006E3365">
    <w:pPr>
      <w:pStyle w:val="a4"/>
      <w:jc w:val="center"/>
      <w:rPr>
        <w:sz w:val="28"/>
        <w:szCs w:val="28"/>
      </w:rPr>
    </w:pPr>
    <w:r w:rsidRPr="003B4817">
      <w:rPr>
        <w:sz w:val="28"/>
        <w:szCs w:val="28"/>
      </w:rPr>
      <w:fldChar w:fldCharType="begin"/>
    </w:r>
    <w:r w:rsidRPr="003B4817">
      <w:rPr>
        <w:sz w:val="28"/>
        <w:szCs w:val="28"/>
      </w:rPr>
      <w:instrText>PAGE   \* MERGEFORMAT</w:instrText>
    </w:r>
    <w:r w:rsidRPr="003B481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B4817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0E5"/>
    <w:multiLevelType w:val="hybridMultilevel"/>
    <w:tmpl w:val="843A05FE"/>
    <w:lvl w:ilvl="0" w:tplc="872E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D97D7A"/>
    <w:multiLevelType w:val="hybridMultilevel"/>
    <w:tmpl w:val="600ABF2A"/>
    <w:lvl w:ilvl="0" w:tplc="1BEEE874">
      <w:start w:val="4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6E7320"/>
    <w:multiLevelType w:val="multilevel"/>
    <w:tmpl w:val="5762A5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94494B"/>
    <w:multiLevelType w:val="hybridMultilevel"/>
    <w:tmpl w:val="3C46BDDC"/>
    <w:lvl w:ilvl="0" w:tplc="CBE0FD90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F4B34"/>
    <w:multiLevelType w:val="multilevel"/>
    <w:tmpl w:val="ACB0647E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AD94AEC"/>
    <w:multiLevelType w:val="multilevel"/>
    <w:tmpl w:val="2E921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C64AC"/>
    <w:multiLevelType w:val="hybridMultilevel"/>
    <w:tmpl w:val="A87AEAB6"/>
    <w:lvl w:ilvl="0" w:tplc="88EC4E20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94E00AA"/>
    <w:multiLevelType w:val="hybridMultilevel"/>
    <w:tmpl w:val="AC523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numRestart w:val="eachPage"/>
  </w:footnotePr>
  <w:compat/>
  <w:rsids>
    <w:rsidRoot w:val="006E3365"/>
    <w:rsid w:val="000D43DB"/>
    <w:rsid w:val="00140C2B"/>
    <w:rsid w:val="002F1716"/>
    <w:rsid w:val="006E3365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33"/>
        <o:r id="V:Rule5" type="connector" idref="#_x0000_s1032"/>
        <o:r id="V:Rule6" type="connector" idref="#_x0000_s1030"/>
        <o:r id="V:Rule7" type="connector" idref="#_x0000_s1029"/>
        <o:r id="V:Rule8" type="connector" idref="#_x0000_s1031"/>
        <o:r id="V:Rule9" type="connector" idref="#_x0000_s1035"/>
        <o:r id="V:Rule10" type="connector" idref="#_x0000_s1034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65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6E3365"/>
    <w:pPr>
      <w:ind w:left="720"/>
    </w:pPr>
  </w:style>
  <w:style w:type="paragraph" w:customStyle="1" w:styleId="punct">
    <w:name w:val="punct"/>
    <w:basedOn w:val="a"/>
    <w:rsid w:val="006E3365"/>
    <w:pPr>
      <w:numPr>
        <w:numId w:val="2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6E3365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paragraph" w:customStyle="1" w:styleId="ConsPlusNonformat">
    <w:name w:val="ConsPlusNonformat"/>
    <w:rsid w:val="006E33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Cell">
    <w:name w:val="ConsPlusCell"/>
    <w:rsid w:val="006E33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3">
    <w:name w:val="Hyperlink"/>
    <w:rsid w:val="006E336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E3365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6E3365"/>
    <w:rPr>
      <w:rFonts w:eastAsia="Times New Roman" w:cs="Times New Roman"/>
      <w:color w:val="auto"/>
      <w:sz w:val="24"/>
      <w:szCs w:val="24"/>
      <w:lang w:eastAsia="ru-RU"/>
    </w:rPr>
  </w:style>
  <w:style w:type="character" w:styleId="a6">
    <w:name w:val="page number"/>
    <w:basedOn w:val="a0"/>
    <w:rsid w:val="006E3365"/>
  </w:style>
  <w:style w:type="paragraph" w:styleId="2">
    <w:name w:val="Body Text Indent 2"/>
    <w:basedOn w:val="a"/>
    <w:link w:val="20"/>
    <w:rsid w:val="006E3365"/>
    <w:pPr>
      <w:autoSpaceDE w:val="0"/>
      <w:autoSpaceDN w:val="0"/>
      <w:adjustRightInd w:val="0"/>
      <w:ind w:firstLine="540"/>
    </w:pPr>
    <w:rPr>
      <w:sz w:val="28"/>
      <w:lang/>
    </w:rPr>
  </w:style>
  <w:style w:type="character" w:customStyle="1" w:styleId="20">
    <w:name w:val="Основной текст с отступом 2 Знак"/>
    <w:basedOn w:val="a0"/>
    <w:link w:val="2"/>
    <w:rsid w:val="006E3365"/>
    <w:rPr>
      <w:rFonts w:eastAsia="Times New Roman" w:cs="Times New Roman"/>
      <w:color w:val="auto"/>
      <w:szCs w:val="24"/>
      <w:lang w:eastAsia="ru-RU"/>
    </w:rPr>
  </w:style>
  <w:style w:type="paragraph" w:styleId="a7">
    <w:name w:val="Body Text"/>
    <w:basedOn w:val="a"/>
    <w:link w:val="a8"/>
    <w:rsid w:val="006E3365"/>
    <w:pPr>
      <w:autoSpaceDE w:val="0"/>
      <w:autoSpaceDN w:val="0"/>
      <w:adjustRightInd w:val="0"/>
    </w:pPr>
    <w:rPr>
      <w:sz w:val="28"/>
      <w:lang/>
    </w:rPr>
  </w:style>
  <w:style w:type="character" w:customStyle="1" w:styleId="a8">
    <w:name w:val="Основной текст Знак"/>
    <w:basedOn w:val="a0"/>
    <w:link w:val="a7"/>
    <w:rsid w:val="006E3365"/>
    <w:rPr>
      <w:rFonts w:eastAsia="Times New Roman" w:cs="Times New Roman"/>
      <w:color w:val="auto"/>
      <w:szCs w:val="24"/>
      <w:lang w:eastAsia="ru-RU"/>
    </w:rPr>
  </w:style>
  <w:style w:type="paragraph" w:styleId="3">
    <w:name w:val="Body Text Indent 3"/>
    <w:basedOn w:val="a"/>
    <w:link w:val="30"/>
    <w:rsid w:val="006E3365"/>
    <w:pPr>
      <w:autoSpaceDE w:val="0"/>
      <w:autoSpaceDN w:val="0"/>
      <w:adjustRightInd w:val="0"/>
      <w:ind w:firstLine="540"/>
      <w:jc w:val="both"/>
    </w:pPr>
    <w:rPr>
      <w:sz w:val="28"/>
      <w:lang/>
    </w:rPr>
  </w:style>
  <w:style w:type="character" w:customStyle="1" w:styleId="30">
    <w:name w:val="Основной текст с отступом 3 Знак"/>
    <w:basedOn w:val="a0"/>
    <w:link w:val="3"/>
    <w:rsid w:val="006E3365"/>
    <w:rPr>
      <w:rFonts w:eastAsia="Times New Roman" w:cs="Times New Roman"/>
      <w:color w:val="auto"/>
      <w:szCs w:val="24"/>
      <w:lang w:eastAsia="ru-RU"/>
    </w:rPr>
  </w:style>
  <w:style w:type="paragraph" w:styleId="a9">
    <w:name w:val="footer"/>
    <w:basedOn w:val="a"/>
    <w:link w:val="aa"/>
    <w:rsid w:val="006E336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basedOn w:val="a0"/>
    <w:link w:val="a9"/>
    <w:rsid w:val="006E3365"/>
    <w:rPr>
      <w:rFonts w:eastAsia="Times New Roman" w:cs="Times New Roman"/>
      <w:color w:val="auto"/>
      <w:sz w:val="24"/>
      <w:szCs w:val="24"/>
      <w:lang w:eastAsia="ru-RU"/>
    </w:rPr>
  </w:style>
  <w:style w:type="paragraph" w:styleId="ab">
    <w:name w:val="Normal (Web)"/>
    <w:basedOn w:val="a"/>
    <w:rsid w:val="006E3365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6E3365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basedOn w:val="a0"/>
    <w:link w:val="ac"/>
    <w:rsid w:val="006E3365"/>
    <w:rPr>
      <w:rFonts w:ascii="Tahoma" w:eastAsia="Times New Roman" w:hAnsi="Tahoma" w:cs="Times New Roman"/>
      <w:color w:val="auto"/>
      <w:sz w:val="16"/>
      <w:szCs w:val="16"/>
      <w:lang w:eastAsia="ru-RU"/>
    </w:rPr>
  </w:style>
  <w:style w:type="paragraph" w:customStyle="1" w:styleId="ConsPlusNormal">
    <w:name w:val="ConsPlusNormal"/>
    <w:basedOn w:val="a"/>
    <w:rsid w:val="006E3365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0">
    <w:name w:val="Обычный (веб)1"/>
    <w:basedOn w:val="a"/>
    <w:rsid w:val="006E3365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materialtext1">
    <w:name w:val="material_text1"/>
    <w:basedOn w:val="a"/>
    <w:rsid w:val="006E3365"/>
    <w:pPr>
      <w:spacing w:before="100" w:beforeAutospacing="1" w:after="100" w:afterAutospacing="1" w:line="312" w:lineRule="atLeast"/>
      <w:jc w:val="both"/>
    </w:pPr>
    <w:rPr>
      <w:rFonts w:eastAsia="Calibri"/>
      <w:sz w:val="20"/>
      <w:szCs w:val="20"/>
    </w:rPr>
  </w:style>
  <w:style w:type="paragraph" w:styleId="ae">
    <w:name w:val="footnote text"/>
    <w:basedOn w:val="a"/>
    <w:link w:val="af"/>
    <w:rsid w:val="006E3365"/>
    <w:rPr>
      <w:sz w:val="20"/>
      <w:szCs w:val="20"/>
      <w:lang/>
    </w:rPr>
  </w:style>
  <w:style w:type="character" w:customStyle="1" w:styleId="af">
    <w:name w:val="Текст сноски Знак"/>
    <w:basedOn w:val="a0"/>
    <w:link w:val="ae"/>
    <w:rsid w:val="006E3365"/>
    <w:rPr>
      <w:rFonts w:eastAsia="Times New Roman" w:cs="Times New Roman"/>
      <w:color w:val="auto"/>
      <w:sz w:val="20"/>
      <w:szCs w:val="20"/>
      <w:lang w:eastAsia="ru-RU"/>
    </w:rPr>
  </w:style>
  <w:style w:type="character" w:styleId="af0">
    <w:name w:val="footnote reference"/>
    <w:rsid w:val="006E3365"/>
    <w:rPr>
      <w:vertAlign w:val="superscript"/>
    </w:rPr>
  </w:style>
  <w:style w:type="character" w:customStyle="1" w:styleId="af1">
    <w:name w:val="Основной текст_"/>
    <w:link w:val="100"/>
    <w:locked/>
    <w:rsid w:val="006E3365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1"/>
    <w:rsid w:val="006E3365"/>
    <w:pPr>
      <w:shd w:val="clear" w:color="auto" w:fill="FFFFFF"/>
      <w:spacing w:after="600" w:line="320" w:lineRule="exact"/>
      <w:ind w:left="40" w:right="23" w:firstLine="680"/>
      <w:jc w:val="both"/>
    </w:pPr>
    <w:rPr>
      <w:rFonts w:eastAsiaTheme="minorHAnsi" w:cstheme="minorBidi"/>
      <w:color w:val="000000"/>
      <w:sz w:val="26"/>
      <w:szCs w:val="28"/>
      <w:shd w:val="clear" w:color="auto" w:fill="FFFFFF"/>
      <w:lang w:eastAsia="en-US"/>
    </w:rPr>
  </w:style>
  <w:style w:type="paragraph" w:styleId="af2">
    <w:name w:val="List Paragraph"/>
    <w:basedOn w:val="a"/>
    <w:uiPriority w:val="34"/>
    <w:qFormat/>
    <w:rsid w:val="006E3365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Standard">
    <w:name w:val="Standard"/>
    <w:rsid w:val="006E3365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  <w:style w:type="character" w:customStyle="1" w:styleId="FontStyle22">
    <w:name w:val="Font Style22"/>
    <w:uiPriority w:val="99"/>
    <w:rsid w:val="006E336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6E3365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uiPriority w:val="99"/>
    <w:semiHidden/>
    <w:unhideWhenUsed/>
    <w:rsid w:val="006E336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E3365"/>
    <w:rPr>
      <w:sz w:val="20"/>
      <w:szCs w:val="20"/>
      <w:lang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E3365"/>
    <w:rPr>
      <w:rFonts w:eastAsia="Times New Roman" w:cs="Times New Roman"/>
      <w:color w:val="auto"/>
      <w:sz w:val="20"/>
      <w:szCs w:val="20"/>
      <w:lang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E336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E3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2016-02-26T10:46:00Z</dcterms:created>
  <dcterms:modified xsi:type="dcterms:W3CDTF">2016-02-26T10:50:00Z</dcterms:modified>
</cp:coreProperties>
</file>