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D5" w:rsidRDefault="006412D5" w:rsidP="006412D5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12D5" w:rsidRDefault="006412D5" w:rsidP="006412D5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12D5" w:rsidRDefault="006412D5" w:rsidP="006412D5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12D5" w:rsidRDefault="006412D5" w:rsidP="006412D5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12D5" w:rsidRDefault="006412D5" w:rsidP="006412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06.04.2015          171-1</w:t>
      </w:r>
    </w:p>
    <w:p w:rsidR="006412D5" w:rsidRDefault="006412D5" w:rsidP="006412D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412D5" w:rsidRPr="006412D5" w:rsidRDefault="006412D5" w:rsidP="006412D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412D5" w:rsidRDefault="006412D5" w:rsidP="006412D5">
      <w:pPr>
        <w:pStyle w:val="a4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09.04.2013 № 197 «Об утверждении Административного регламента предоставления муниципальной услуги «Утверждение документации по планировке территорий (проектов планировки и проектов межевания) на основании обращений физических и юридических лиц»</w:t>
      </w:r>
    </w:p>
    <w:p w:rsidR="006412D5" w:rsidRDefault="006412D5" w:rsidP="006412D5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редакции от 30.09.2013 № 562</w:t>
      </w:r>
    </w:p>
    <w:p w:rsidR="006412D5" w:rsidRDefault="006412D5" w:rsidP="006412D5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412D5" w:rsidRDefault="005E7D13" w:rsidP="005E7D13">
      <w:pPr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412D5">
        <w:rPr>
          <w:rFonts w:ascii="Times New Roman" w:hAnsi="Times New Roman"/>
          <w:sz w:val="28"/>
          <w:szCs w:val="28"/>
        </w:rPr>
        <w:t>В целях реализации Федерального закона от 27.07.2010 №210-ФЗ «Об организации предоставления государственных и муниципальных услуг» и  постановления администрации Березовского городского округа от 03.07.2014 №357 «Об утверждении Перечня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г.Березовском» в редакциях от 24.11.2014 № 647 и от 17.03.2015 №125,</w:t>
      </w:r>
    </w:p>
    <w:p w:rsidR="006412D5" w:rsidRDefault="006412D5" w:rsidP="006412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412D5" w:rsidRDefault="006412D5" w:rsidP="0064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09.04.2013 №197 «Об утверждении Административного регламента предоставления муниципальной услуги «Утверждение документации по планировке территорий (проектов планировки и проектов межевания) на основании обращений физических и юридических лиц» в редакции от 30.09.2013 №562:</w:t>
      </w:r>
    </w:p>
    <w:p w:rsidR="006412D5" w:rsidRDefault="006412D5" w:rsidP="0064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1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«Общие положения»  утвержденного Административного регламента:</w:t>
      </w:r>
    </w:p>
    <w:p w:rsidR="006412D5" w:rsidRDefault="006412D5" w:rsidP="0064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1.1.1.А</w:t>
      </w:r>
      <w:r>
        <w:rPr>
          <w:rFonts w:ascii="Times New Roman" w:hAnsi="Times New Roman"/>
          <w:sz w:val="28"/>
          <w:szCs w:val="28"/>
        </w:rPr>
        <w:t>бзац четвертый  п. 1.4 изложить в следующей редакции: «график работы отдела: понедельник – четверг с 8-45 до 18-00 час., пятница с 8-45 до 16-45 час.; перерыв на обед с 13-00 до 14-00 час.;  выходные дни  - суббота, воскресенье.».</w:t>
      </w:r>
    </w:p>
    <w:p w:rsidR="006412D5" w:rsidRDefault="006412D5" w:rsidP="0064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1.1.2.Дополнить пунктом  1.8  следующего содержания:</w:t>
      </w:r>
    </w:p>
    <w:p w:rsidR="006412D5" w:rsidRDefault="006412D5" w:rsidP="006412D5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«1.8.Организация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 - МФЦ).</w:t>
      </w:r>
    </w:p>
    <w:p w:rsidR="006412D5" w:rsidRDefault="006412D5" w:rsidP="006412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ГБУ СО  «Многофункциональный центр» в городе Березовском находится по адресу: 623704, Свердловская область, г.Березовский, ул. Героев труда, 23, режим работы МФЦ: понедельник, вторник, среда, пятница, суббота с 9-00 до 18-00, четверг с 9-00 до 20-00, без перерывов, воскресенье – выходной, тел. 3-13-43, 3-13-45. </w:t>
      </w:r>
    </w:p>
    <w:p w:rsidR="006412D5" w:rsidRDefault="006412D5" w:rsidP="006412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Официальный сайт ГБУ СО «Многофункциональный центр» -  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>mfc</w:t>
      </w:r>
      <w:r>
        <w:rPr>
          <w:rFonts w:ascii="Times New Roman" w:hAnsi="Times New Roman"/>
          <w:sz w:val="28"/>
          <w:szCs w:val="28"/>
        </w:rPr>
        <w:t>66.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 При обращении в МФЦ консультирование граждан о порядке предоставления муниципальной услуги осуществляется в устной и  (или) письменной форме специалистом  МФЦ.».</w:t>
      </w:r>
    </w:p>
    <w:p w:rsidR="006412D5" w:rsidRDefault="006412D5" w:rsidP="006412D5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1.2.В разделе 2 «Стандарт предоставления муниципальной услуги» утвержденного Административного регламента: </w:t>
      </w:r>
    </w:p>
    <w:p w:rsidR="006412D5" w:rsidRDefault="006412D5" w:rsidP="006412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1.2.1.Пункт </w:t>
      </w:r>
      <w:r>
        <w:rPr>
          <w:rFonts w:ascii="Times New Roman" w:hAnsi="Times New Roman"/>
          <w:spacing w:val="-3"/>
          <w:sz w:val="28"/>
          <w:szCs w:val="28"/>
        </w:rPr>
        <w:t>2.13 дополнить абзацем седьмым следующего содержания: «</w:t>
      </w:r>
      <w:r>
        <w:rPr>
          <w:rFonts w:ascii="Times New Roman" w:hAnsi="Times New Roman"/>
          <w:sz w:val="28"/>
          <w:szCs w:val="28"/>
        </w:rPr>
        <w:t>возможность обращения заявителей за получением муниципальной услуги через МФЦ.».</w:t>
      </w:r>
    </w:p>
    <w:p w:rsidR="006412D5" w:rsidRDefault="006412D5" w:rsidP="006412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1.2.2.Дополнить пунктом 2.15 следующего содержания:</w:t>
      </w:r>
    </w:p>
    <w:p w:rsidR="006412D5" w:rsidRDefault="006412D5" w:rsidP="006412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«2.15.</w:t>
      </w:r>
      <w:r>
        <w:rPr>
          <w:rFonts w:ascii="Times New Roman" w:hAnsi="Times New Roman"/>
          <w:sz w:val="28"/>
          <w:szCs w:val="28"/>
        </w:rPr>
        <w:t>При исполнении настоящего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№ 210-ФЗ «Об организации предоставления государственных и муниципальных услуг.</w:t>
      </w:r>
    </w:p>
    <w:p w:rsidR="006412D5" w:rsidRDefault="006412D5" w:rsidP="006412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МФЦ может предоставлять информацию о месте нахождения и графике работы отдела архитектуры и градостроительства, предоставляющего муниципальную услугу, о нормативно-правовых актах, регламентирующих услугу, о сроках предоставления услуги, о документах, необходимых для получения услуги, осуществлять прием документов от заявителей с последующей передачей их в отдел архитектуры и градостроительства.  </w:t>
      </w:r>
    </w:p>
    <w:p w:rsidR="006412D5" w:rsidRDefault="006412D5" w:rsidP="006412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указанным вопросам предоставляется сотрудниками МФЦ по телефону, при личном обращении.».</w:t>
      </w:r>
    </w:p>
    <w:p w:rsidR="006412D5" w:rsidRDefault="006412D5" w:rsidP="006412D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1.3.В разделе 3 «Состав, последовательность</w:t>
      </w:r>
      <w:r>
        <w:rPr>
          <w:rFonts w:ascii="Times New Roman" w:hAnsi="Times New Roman"/>
          <w:sz w:val="28"/>
          <w:szCs w:val="28"/>
        </w:rPr>
        <w:t xml:space="preserve"> и сроки выполнения административных процедур, требования к порядку их выполнения» утвержденного Административного регламента: </w:t>
      </w:r>
    </w:p>
    <w:p w:rsidR="006412D5" w:rsidRDefault="006412D5" w:rsidP="006412D5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1.3.1.Дополнить пунктом 3.7 следующего содержания:</w:t>
      </w:r>
    </w:p>
    <w:p w:rsidR="006412D5" w:rsidRDefault="006412D5" w:rsidP="006412D5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«3.7.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 случае получения муниципальной услуги через МФЦ первичная регистрация заявления,  производится сотрудником МФЦ в день обращения в МФЦ. Круг заявителей определяется в соответствии с п.1.3 настоящего Административного регламента.</w:t>
      </w:r>
    </w:p>
    <w:p w:rsidR="006412D5" w:rsidRDefault="006412D5" w:rsidP="006412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обмен между МФЦ и  отделом архитектуры и градостроительства администрации  осуществляется на бумажных носителях курьерской доставкой работником МФЦ. </w:t>
      </w:r>
    </w:p>
    <w:p w:rsidR="006412D5" w:rsidRDefault="006412D5" w:rsidP="006412D5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При приеме заявления в МФЦ заявителю выдается один экземпляр Заявления заявителя на организацию предоставления муниципальных  услуг с указанием перечня принятых документов и даты приема в МФЦ. В круг полномочий работника МФЦ входит принятие решения  об  отказе в приеме документов в соответствии с п.2.8 настоящего Административного регламента. </w:t>
      </w:r>
    </w:p>
    <w:p w:rsidR="006412D5" w:rsidRDefault="006412D5" w:rsidP="006412D5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Заявления передаются в отдел архитектуры и градостроительства администрации  на следующий рабочий день после приема в МФЦ.</w:t>
      </w:r>
    </w:p>
    <w:p w:rsidR="006412D5" w:rsidRDefault="006412D5" w:rsidP="006412D5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поступлении заявления в отдел архитектуры и градостроительства администрации работа с ним ведется в установленном настоящим Административным регламентом порядке предоставления муниципальной услуги. </w:t>
      </w:r>
      <w:r>
        <w:rPr>
          <w:rFonts w:ascii="Times New Roman" w:hAnsi="Times New Roman"/>
          <w:sz w:val="28"/>
          <w:szCs w:val="28"/>
        </w:rPr>
        <w:lastRenderedPageBreak/>
        <w:t>В  сроки предоставления отделом архитектуры и градостроительства  администрации муниципальной услуги не входят сроки доставки документов из МФЦ в отдел архитектуры и градостроительства администрации.».</w:t>
      </w:r>
    </w:p>
    <w:p w:rsidR="006412D5" w:rsidRDefault="006412D5" w:rsidP="006412D5">
      <w:pPr>
        <w:pStyle w:val="a3"/>
        <w:spacing w:before="0" w:beforeAutospacing="0" w:after="0" w:afterAutospacing="0"/>
        <w:ind w:firstLine="709"/>
        <w:jc w:val="both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 xml:space="preserve">1.4.В разделе 4 «Формы контроля за исполнением  Административного регламента» утвержденного Административного регламента: </w:t>
      </w:r>
    </w:p>
    <w:p w:rsidR="006412D5" w:rsidRDefault="006412D5" w:rsidP="006412D5">
      <w:pPr>
        <w:pStyle w:val="a3"/>
        <w:spacing w:before="0" w:beforeAutospacing="0" w:after="0" w:afterAutospacing="0"/>
        <w:ind w:firstLine="709"/>
        <w:jc w:val="both"/>
        <w:rPr>
          <w:color w:val="auto"/>
          <w:spacing w:val="-3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 xml:space="preserve">1.4.1.Дополнить п.4.1  абзацем третьим  </w:t>
      </w:r>
      <w:r w:rsidR="005E7D13">
        <w:rPr>
          <w:color w:val="auto"/>
          <w:spacing w:val="-3"/>
          <w:sz w:val="28"/>
          <w:szCs w:val="28"/>
        </w:rPr>
        <w:t xml:space="preserve"> </w:t>
      </w:r>
      <w:r>
        <w:rPr>
          <w:color w:val="auto"/>
          <w:spacing w:val="-3"/>
          <w:sz w:val="28"/>
          <w:szCs w:val="28"/>
        </w:rPr>
        <w:t>следующего содержания:</w:t>
      </w:r>
    </w:p>
    <w:p w:rsidR="006412D5" w:rsidRDefault="006412D5" w:rsidP="006412D5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>«</w:t>
      </w:r>
      <w:r>
        <w:rPr>
          <w:color w:val="auto"/>
          <w:sz w:val="28"/>
          <w:szCs w:val="28"/>
        </w:rPr>
        <w:t>Текущий контроль за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МФЦ.».</w:t>
      </w:r>
    </w:p>
    <w:p w:rsidR="006412D5" w:rsidRDefault="006412D5" w:rsidP="006412D5">
      <w:pPr>
        <w:pStyle w:val="ConsPlusNormal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1.5.В разделе 5 «Досудебный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 служащих, участвующих в предоставлении муниципальной услуги» утвержденного Административного регламента:</w:t>
      </w:r>
    </w:p>
    <w:p w:rsidR="006412D5" w:rsidRDefault="006412D5" w:rsidP="0064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1.5.1.Абзац третий п. 5.2  изложить в следующей редакции: «Жалоба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 Свердловской области, а также может быть принята при личном приеме заявителя.».</w:t>
      </w:r>
    </w:p>
    <w:p w:rsidR="006412D5" w:rsidRDefault="006412D5" w:rsidP="0064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6412D5" w:rsidRDefault="006412D5" w:rsidP="0064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6412D5" w:rsidRDefault="006412D5" w:rsidP="0064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2D5" w:rsidRDefault="006412D5" w:rsidP="00641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12D5" w:rsidRDefault="006412D5" w:rsidP="00641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12D5" w:rsidRDefault="006412D5" w:rsidP="006412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12D5" w:rsidRDefault="006412D5" w:rsidP="006412D5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hAnsi="Times New Roman" w:cs="Times New Roman"/>
          <w:color w:val="444444"/>
          <w:spacing w:val="12"/>
          <w:sz w:val="28"/>
          <w:szCs w:val="28"/>
        </w:rPr>
      </w:pPr>
      <w:r>
        <w:rPr>
          <w:rFonts w:ascii="Times New Roman" w:hAnsi="Times New Roman"/>
          <w:color w:val="444444"/>
          <w:spacing w:val="12"/>
          <w:sz w:val="28"/>
          <w:szCs w:val="28"/>
        </w:rPr>
        <w:t>Глава Березовского городского округа,</w:t>
      </w:r>
    </w:p>
    <w:p w:rsidR="006412D5" w:rsidRDefault="006412D5" w:rsidP="006412D5">
      <w:pPr>
        <w:shd w:val="clear" w:color="auto" w:fill="FFFFFF"/>
        <w:tabs>
          <w:tab w:val="left" w:pos="854"/>
        </w:tabs>
        <w:spacing w:after="0" w:line="240" w:lineRule="auto"/>
        <w:rPr>
          <w:rFonts w:ascii="Times New Roman" w:hAnsi="Times New Roman"/>
          <w:color w:val="444444"/>
          <w:spacing w:val="-16"/>
          <w:sz w:val="28"/>
          <w:szCs w:val="28"/>
        </w:rPr>
      </w:pPr>
      <w:r>
        <w:rPr>
          <w:rFonts w:ascii="Times New Roman" w:hAnsi="Times New Roman"/>
          <w:color w:val="444444"/>
          <w:spacing w:val="12"/>
          <w:sz w:val="28"/>
          <w:szCs w:val="28"/>
        </w:rPr>
        <w:t xml:space="preserve">глава администрации                                                                    Е.Р.Писцов       </w:t>
      </w:r>
    </w:p>
    <w:p w:rsidR="006412D5" w:rsidRDefault="006412D5" w:rsidP="006412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12D5" w:rsidRDefault="006412D5" w:rsidP="00641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E3D" w:rsidRDefault="009F6E3D" w:rsidP="006412D5">
      <w:pPr>
        <w:spacing w:after="0" w:line="240" w:lineRule="auto"/>
      </w:pPr>
    </w:p>
    <w:sectPr w:rsidR="009F6E3D" w:rsidSect="006412D5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DAE" w:rsidRDefault="00870DAE" w:rsidP="006412D5">
      <w:pPr>
        <w:spacing w:after="0" w:line="240" w:lineRule="auto"/>
      </w:pPr>
      <w:r>
        <w:separator/>
      </w:r>
    </w:p>
  </w:endnote>
  <w:endnote w:type="continuationSeparator" w:id="1">
    <w:p w:rsidR="00870DAE" w:rsidRDefault="00870DAE" w:rsidP="0064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DAE" w:rsidRDefault="00870DAE" w:rsidP="006412D5">
      <w:pPr>
        <w:spacing w:after="0" w:line="240" w:lineRule="auto"/>
      </w:pPr>
      <w:r>
        <w:separator/>
      </w:r>
    </w:p>
  </w:footnote>
  <w:footnote w:type="continuationSeparator" w:id="1">
    <w:p w:rsidR="00870DAE" w:rsidRDefault="00870DAE" w:rsidP="0064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83266"/>
      <w:docPartObj>
        <w:docPartGallery w:val="Page Numbers (Top of Page)"/>
        <w:docPartUnique/>
      </w:docPartObj>
    </w:sdtPr>
    <w:sdtContent>
      <w:p w:rsidR="006412D5" w:rsidRDefault="00E80AD7">
        <w:pPr>
          <w:pStyle w:val="a6"/>
          <w:jc w:val="center"/>
        </w:pPr>
        <w:fldSimple w:instr=" PAGE   \* MERGEFORMAT ">
          <w:r w:rsidR="005E7D13">
            <w:rPr>
              <w:noProof/>
            </w:rPr>
            <w:t>2</w:t>
          </w:r>
        </w:fldSimple>
      </w:p>
    </w:sdtContent>
  </w:sdt>
  <w:p w:rsidR="006412D5" w:rsidRDefault="006412D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12D5"/>
    <w:rsid w:val="005E7D13"/>
    <w:rsid w:val="006412D5"/>
    <w:rsid w:val="00870DAE"/>
    <w:rsid w:val="009F6E3D"/>
    <w:rsid w:val="00E8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4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412D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412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6412D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link w:val="10"/>
    <w:locked/>
    <w:rsid w:val="006412D5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5"/>
    <w:rsid w:val="006412D5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</w:rPr>
  </w:style>
  <w:style w:type="paragraph" w:styleId="a6">
    <w:name w:val="header"/>
    <w:basedOn w:val="a"/>
    <w:link w:val="a7"/>
    <w:uiPriority w:val="99"/>
    <w:unhideWhenUsed/>
    <w:rsid w:val="0064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12D5"/>
  </w:style>
  <w:style w:type="paragraph" w:styleId="a8">
    <w:name w:val="footer"/>
    <w:basedOn w:val="a"/>
    <w:link w:val="a9"/>
    <w:uiPriority w:val="99"/>
    <w:semiHidden/>
    <w:unhideWhenUsed/>
    <w:rsid w:val="0064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1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4</cp:revision>
  <cp:lastPrinted>2005-01-01T01:09:00Z</cp:lastPrinted>
  <dcterms:created xsi:type="dcterms:W3CDTF">2004-12-31T22:32:00Z</dcterms:created>
  <dcterms:modified xsi:type="dcterms:W3CDTF">2005-01-01T01:09:00Z</dcterms:modified>
</cp:coreProperties>
</file>