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CB" w:rsidRPr="001E79CB" w:rsidRDefault="001E79CB" w:rsidP="001E7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44444"/>
          <w:spacing w:val="-4"/>
          <w:sz w:val="28"/>
          <w:szCs w:val="28"/>
        </w:rPr>
      </w:pPr>
    </w:p>
    <w:p w:rsidR="001E79CB" w:rsidRDefault="001E79CB" w:rsidP="001E79CB">
      <w:pPr>
        <w:pStyle w:val="ConsPlusTitle"/>
        <w:widowControl/>
        <w:jc w:val="center"/>
        <w:rPr>
          <w:bCs w:val="0"/>
          <w:i/>
          <w:color w:val="444444"/>
          <w:spacing w:val="1"/>
          <w:sz w:val="28"/>
          <w:szCs w:val="28"/>
        </w:rPr>
      </w:pPr>
    </w:p>
    <w:p w:rsidR="004A22DC" w:rsidRDefault="004A22DC" w:rsidP="001E79CB">
      <w:pPr>
        <w:pStyle w:val="ConsPlusTitle"/>
        <w:widowControl/>
        <w:jc w:val="center"/>
        <w:rPr>
          <w:bCs w:val="0"/>
          <w:i/>
          <w:color w:val="444444"/>
          <w:spacing w:val="1"/>
          <w:sz w:val="28"/>
          <w:szCs w:val="28"/>
        </w:rPr>
      </w:pPr>
    </w:p>
    <w:p w:rsidR="001E79CB" w:rsidRDefault="001E79CB" w:rsidP="001E79CB">
      <w:pPr>
        <w:pStyle w:val="ConsPlusTitle"/>
        <w:widowControl/>
        <w:jc w:val="center"/>
        <w:rPr>
          <w:bCs w:val="0"/>
          <w:i/>
          <w:color w:val="444444"/>
          <w:spacing w:val="1"/>
          <w:sz w:val="28"/>
          <w:szCs w:val="28"/>
        </w:rPr>
      </w:pPr>
    </w:p>
    <w:p w:rsidR="001E79CB" w:rsidRPr="006941E6" w:rsidRDefault="001E79CB" w:rsidP="001E79CB">
      <w:pPr>
        <w:pStyle w:val="ConsPlusTitle"/>
        <w:widowControl/>
        <w:jc w:val="both"/>
        <w:rPr>
          <w:b w:val="0"/>
          <w:bCs w:val="0"/>
          <w:spacing w:val="1"/>
          <w:sz w:val="28"/>
          <w:szCs w:val="28"/>
        </w:rPr>
      </w:pPr>
      <w:r w:rsidRPr="006941E6">
        <w:rPr>
          <w:b w:val="0"/>
          <w:bCs w:val="0"/>
          <w:spacing w:val="1"/>
          <w:sz w:val="28"/>
          <w:szCs w:val="28"/>
        </w:rPr>
        <w:t xml:space="preserve">        14.11.2014          638-2</w:t>
      </w:r>
    </w:p>
    <w:p w:rsidR="001E79CB" w:rsidRPr="006941E6" w:rsidRDefault="001E79CB" w:rsidP="001E79CB">
      <w:pPr>
        <w:pStyle w:val="ConsPlusTitle"/>
        <w:widowControl/>
        <w:jc w:val="both"/>
        <w:rPr>
          <w:b w:val="0"/>
          <w:bCs w:val="0"/>
          <w:spacing w:val="1"/>
          <w:sz w:val="28"/>
          <w:szCs w:val="28"/>
        </w:rPr>
      </w:pPr>
    </w:p>
    <w:p w:rsidR="001E79CB" w:rsidRPr="006941E6" w:rsidRDefault="001E79CB" w:rsidP="001E79CB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1E79CB" w:rsidRPr="006941E6" w:rsidRDefault="001E79CB" w:rsidP="001E79CB">
      <w:pPr>
        <w:pStyle w:val="ConsPlusTitle"/>
        <w:widowControl/>
        <w:jc w:val="center"/>
        <w:rPr>
          <w:i/>
          <w:sz w:val="28"/>
          <w:szCs w:val="28"/>
        </w:rPr>
      </w:pPr>
      <w:r w:rsidRPr="006941E6">
        <w:rPr>
          <w:bCs w:val="0"/>
          <w:i/>
          <w:spacing w:val="1"/>
          <w:sz w:val="28"/>
          <w:szCs w:val="28"/>
        </w:rPr>
        <w:t xml:space="preserve">О внесении изменений в постановление администрации Березовского городского округа от 16.11.2012 № 723 «Об утверждении Административного регламента  </w:t>
      </w:r>
      <w:r w:rsidRPr="006941E6">
        <w:rPr>
          <w:i/>
          <w:sz w:val="28"/>
          <w:szCs w:val="28"/>
        </w:rPr>
        <w:t xml:space="preserve">предоставления муниципальной услуги  «Рассмотрение обращений граждан по Закону «О защите прав потребителей» </w:t>
      </w:r>
    </w:p>
    <w:p w:rsidR="001E79CB" w:rsidRPr="006941E6" w:rsidRDefault="001E79CB" w:rsidP="001E79CB">
      <w:pPr>
        <w:pStyle w:val="ConsPlusTitle"/>
        <w:widowControl/>
        <w:jc w:val="center"/>
        <w:rPr>
          <w:b w:val="0"/>
          <w:i/>
          <w:sz w:val="28"/>
          <w:szCs w:val="28"/>
        </w:rPr>
      </w:pPr>
      <w:r w:rsidRPr="006941E6">
        <w:rPr>
          <w:i/>
          <w:sz w:val="28"/>
          <w:szCs w:val="28"/>
        </w:rPr>
        <w:t>в редакции от 23.10.2013 № 612</w:t>
      </w:r>
    </w:p>
    <w:p w:rsidR="001E79CB" w:rsidRPr="006941E6" w:rsidRDefault="001E79CB" w:rsidP="001E79C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E79CB" w:rsidRPr="006941E6" w:rsidRDefault="001E79CB" w:rsidP="004A2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1E6">
        <w:rPr>
          <w:rFonts w:ascii="Times New Roman" w:eastAsia="Times New Roman" w:hAnsi="Times New Roman" w:cs="Times New Roman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</w:t>
      </w:r>
      <w:r w:rsidRPr="006941E6">
        <w:rPr>
          <w:rFonts w:ascii="Times New Roman" w:hAnsi="Times New Roman" w:cs="Times New Roman"/>
          <w:sz w:val="28"/>
          <w:szCs w:val="28"/>
        </w:rPr>
        <w:t xml:space="preserve">  постановления администрации Березовского городского округа от 03.07.2014 №357   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</w:t>
      </w:r>
    </w:p>
    <w:p w:rsidR="001E79CB" w:rsidRPr="006941E6" w:rsidRDefault="001E79CB" w:rsidP="001E7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1E6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ПОСТАНОВЛЯЮ:</w:t>
      </w:r>
    </w:p>
    <w:p w:rsidR="001E79CB" w:rsidRPr="006941E6" w:rsidRDefault="001E79CB" w:rsidP="004A22DC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6941E6">
        <w:rPr>
          <w:rFonts w:ascii="Times New Roman" w:hAnsi="Times New Roman" w:cs="Times New Roman"/>
          <w:spacing w:val="-3"/>
          <w:sz w:val="28"/>
          <w:szCs w:val="28"/>
        </w:rPr>
        <w:t xml:space="preserve">1.Внести следующие изменения в постановление </w:t>
      </w:r>
      <w:r w:rsidRPr="006941E6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администрации Березовского городского округа от 16.11.2012 №723 «Об утверждении Административного регламента </w:t>
      </w:r>
      <w:r w:rsidRPr="006941E6">
        <w:rPr>
          <w:rFonts w:ascii="Times New Roman" w:hAnsi="Times New Roman" w:cs="Times New Roman"/>
          <w:sz w:val="28"/>
          <w:szCs w:val="28"/>
        </w:rPr>
        <w:t>предоставления муниципальной услуги  «Рассмотрение обращений граждан по Закону «О защите прав потребителей»:</w:t>
      </w:r>
      <w:r w:rsidRPr="006941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1E79CB" w:rsidRPr="006941E6" w:rsidRDefault="001E79CB" w:rsidP="004A22DC">
      <w:pPr>
        <w:pStyle w:val="a3"/>
        <w:spacing w:before="0" w:beforeAutospacing="0" w:after="0" w:afterAutospacing="0"/>
        <w:ind w:firstLine="851"/>
        <w:jc w:val="both"/>
        <w:rPr>
          <w:color w:val="auto"/>
          <w:spacing w:val="-3"/>
          <w:sz w:val="28"/>
          <w:szCs w:val="28"/>
        </w:rPr>
      </w:pPr>
      <w:r w:rsidRPr="006941E6">
        <w:rPr>
          <w:color w:val="auto"/>
          <w:spacing w:val="-3"/>
          <w:sz w:val="28"/>
          <w:szCs w:val="28"/>
        </w:rPr>
        <w:t xml:space="preserve">1.1.Раздел </w:t>
      </w:r>
      <w:r w:rsidR="004A22DC">
        <w:rPr>
          <w:color w:val="auto"/>
          <w:spacing w:val="-3"/>
          <w:sz w:val="28"/>
          <w:szCs w:val="28"/>
        </w:rPr>
        <w:t>1</w:t>
      </w:r>
      <w:r w:rsidRPr="006941E6">
        <w:rPr>
          <w:color w:val="auto"/>
          <w:spacing w:val="-3"/>
          <w:sz w:val="28"/>
          <w:szCs w:val="28"/>
        </w:rPr>
        <w:t xml:space="preserve">  «Общие положения» Административного регламента дополнить п.п.1.7  следующего содержания:</w:t>
      </w:r>
    </w:p>
    <w:p w:rsidR="001E79CB" w:rsidRPr="006941E6" w:rsidRDefault="001E79CB" w:rsidP="004A22DC">
      <w:pPr>
        <w:pStyle w:val="a3"/>
        <w:spacing w:before="0" w:beforeAutospacing="0" w:after="0" w:afterAutospacing="0"/>
        <w:ind w:firstLine="851"/>
        <w:jc w:val="both"/>
        <w:rPr>
          <w:color w:val="auto"/>
          <w:sz w:val="28"/>
          <w:szCs w:val="28"/>
        </w:rPr>
      </w:pPr>
      <w:r w:rsidRPr="006941E6">
        <w:rPr>
          <w:color w:val="auto"/>
          <w:sz w:val="28"/>
          <w:szCs w:val="28"/>
        </w:rPr>
        <w:t xml:space="preserve"> «1.7.Организация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  - МФЦ).</w:t>
      </w:r>
    </w:p>
    <w:p w:rsidR="004A22DC" w:rsidRDefault="001E79CB" w:rsidP="004A2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1E6">
        <w:rPr>
          <w:rFonts w:ascii="Times New Roman" w:hAnsi="Times New Roman" w:cs="Times New Roman"/>
          <w:sz w:val="28"/>
          <w:szCs w:val="28"/>
        </w:rPr>
        <w:t xml:space="preserve">Отдел ГБУ СО  «Многофункциональный центр» в городе Березовском находится по адресу: 623704, Свердловская область, г.Березовский, ул.Героев труда,23, режим работы МФЦ: понедельник, вторник, среда, пятница, суббота с 9-00 час. до 18-00 час., четверг с 9-00 час. до 20-00 час., без перерывов, воскресенье – выходной. Официальный сайт ГБУ СО «Многофункциональный центр» -    </w:t>
      </w:r>
      <w:r w:rsidRPr="006941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941E6">
        <w:rPr>
          <w:rFonts w:ascii="Times New Roman" w:hAnsi="Times New Roman" w:cs="Times New Roman"/>
          <w:sz w:val="28"/>
          <w:szCs w:val="28"/>
        </w:rPr>
        <w:t>:</w:t>
      </w:r>
      <w:r w:rsidRPr="006941E6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6941E6">
        <w:rPr>
          <w:rFonts w:ascii="Times New Roman" w:hAnsi="Times New Roman" w:cs="Times New Roman"/>
          <w:sz w:val="28"/>
          <w:szCs w:val="28"/>
        </w:rPr>
        <w:t>66.</w:t>
      </w:r>
      <w:r w:rsidRPr="006941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941E6">
        <w:rPr>
          <w:rFonts w:ascii="Times New Roman" w:hAnsi="Times New Roman" w:cs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(или) письменной форме специалистом  МФЦ».</w:t>
      </w:r>
    </w:p>
    <w:p w:rsidR="001E79CB" w:rsidRPr="004A22DC" w:rsidRDefault="001E79CB" w:rsidP="004A2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1E6">
        <w:rPr>
          <w:rFonts w:ascii="Times New Roman" w:hAnsi="Times New Roman"/>
          <w:sz w:val="28"/>
          <w:szCs w:val="28"/>
        </w:rPr>
        <w:t>1.2.</w:t>
      </w:r>
      <w:r w:rsidR="004A22DC">
        <w:rPr>
          <w:rFonts w:ascii="Times New Roman" w:hAnsi="Times New Roman"/>
          <w:sz w:val="28"/>
          <w:szCs w:val="28"/>
        </w:rPr>
        <w:t>В р</w:t>
      </w:r>
      <w:r w:rsidRPr="006941E6">
        <w:rPr>
          <w:rFonts w:ascii="Times New Roman" w:hAnsi="Times New Roman"/>
          <w:sz w:val="28"/>
          <w:szCs w:val="28"/>
        </w:rPr>
        <w:t xml:space="preserve">азделе 2 «Стандарт предоставления муниципальной услуги» Административного регламента: </w:t>
      </w:r>
    </w:p>
    <w:p w:rsidR="004A22DC" w:rsidRDefault="001E79CB" w:rsidP="004A2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1E6">
        <w:rPr>
          <w:rFonts w:ascii="Times New Roman" w:hAnsi="Times New Roman" w:cs="Times New Roman"/>
          <w:sz w:val="28"/>
          <w:szCs w:val="28"/>
        </w:rPr>
        <w:t xml:space="preserve">1.2.1.Пункт </w:t>
      </w:r>
      <w:r w:rsidRPr="006941E6">
        <w:rPr>
          <w:rFonts w:ascii="Times New Roman" w:hAnsi="Times New Roman" w:cs="Times New Roman"/>
          <w:spacing w:val="-3"/>
          <w:sz w:val="28"/>
          <w:szCs w:val="28"/>
        </w:rPr>
        <w:t>2.9 дополнить абзацем четырнадцатым следующего содержания: «</w:t>
      </w:r>
      <w:r w:rsidRPr="006941E6">
        <w:rPr>
          <w:rFonts w:ascii="Times New Roman" w:hAnsi="Times New Roman" w:cs="Times New Roman"/>
          <w:sz w:val="28"/>
          <w:szCs w:val="28"/>
        </w:rPr>
        <w:t>возможность обращения заявителей за получением муниципальной услуги через МФЦ.».</w:t>
      </w:r>
    </w:p>
    <w:p w:rsidR="001E79CB" w:rsidRPr="004A22DC" w:rsidRDefault="001E79CB" w:rsidP="004A2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1E6">
        <w:rPr>
          <w:rFonts w:ascii="Times New Roman" w:hAnsi="Times New Roman" w:cs="Times New Roman"/>
          <w:spacing w:val="-3"/>
          <w:sz w:val="28"/>
          <w:szCs w:val="28"/>
        </w:rPr>
        <w:t xml:space="preserve">1.2.2. Дополнить  </w:t>
      </w:r>
      <w:r w:rsidR="004A22DC">
        <w:rPr>
          <w:rFonts w:ascii="Times New Roman" w:hAnsi="Times New Roman" w:cs="Times New Roman"/>
          <w:spacing w:val="-3"/>
          <w:sz w:val="28"/>
          <w:szCs w:val="28"/>
        </w:rPr>
        <w:t xml:space="preserve">раздел </w:t>
      </w:r>
      <w:r w:rsidRPr="006941E6">
        <w:rPr>
          <w:rFonts w:ascii="Times New Roman" w:hAnsi="Times New Roman" w:cs="Times New Roman"/>
          <w:spacing w:val="-3"/>
          <w:sz w:val="28"/>
          <w:szCs w:val="28"/>
        </w:rPr>
        <w:t>п.2.10 следующего содержания:</w:t>
      </w:r>
    </w:p>
    <w:p w:rsidR="001E79CB" w:rsidRPr="006941E6" w:rsidRDefault="004A22DC" w:rsidP="001E7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    </w:t>
      </w:r>
      <w:r w:rsidR="001E79CB" w:rsidRPr="006941E6">
        <w:rPr>
          <w:rFonts w:ascii="Times New Roman" w:hAnsi="Times New Roman" w:cs="Times New Roman"/>
          <w:spacing w:val="-3"/>
          <w:sz w:val="28"/>
          <w:szCs w:val="28"/>
        </w:rPr>
        <w:t>«2.10.</w:t>
      </w:r>
      <w:r w:rsidR="001E79CB" w:rsidRPr="006941E6">
        <w:rPr>
          <w:rFonts w:ascii="Times New Roman" w:hAnsi="Times New Roman" w:cs="Times New Roman"/>
          <w:sz w:val="28"/>
          <w:szCs w:val="28"/>
        </w:rPr>
        <w:t>При исполнении настоящего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услуг.</w:t>
      </w:r>
    </w:p>
    <w:p w:rsidR="001E79CB" w:rsidRPr="006941E6" w:rsidRDefault="004A22DC" w:rsidP="001E79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79CB" w:rsidRPr="006941E6">
        <w:rPr>
          <w:rFonts w:ascii="Times New Roman" w:hAnsi="Times New Roman" w:cs="Times New Roman"/>
          <w:sz w:val="28"/>
          <w:szCs w:val="28"/>
        </w:rPr>
        <w:t xml:space="preserve">МФЦ может предоставлять информацию о месте нахождения и графике работы юридического отдела,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юридический отдел.  </w:t>
      </w:r>
    </w:p>
    <w:p w:rsidR="001E79CB" w:rsidRPr="006941E6" w:rsidRDefault="004A22DC" w:rsidP="001E79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79CB" w:rsidRPr="006941E6">
        <w:rPr>
          <w:rFonts w:ascii="Times New Roman" w:hAnsi="Times New Roman" w:cs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услуги.»</w:t>
      </w:r>
    </w:p>
    <w:p w:rsidR="001E79CB" w:rsidRPr="006941E6" w:rsidRDefault="004A22DC" w:rsidP="004A22DC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</w:t>
      </w:r>
      <w:r w:rsidR="001E79CB" w:rsidRPr="006941E6">
        <w:rPr>
          <w:rFonts w:ascii="Times New Roman" w:hAnsi="Times New Roman" w:cs="Times New Roman"/>
          <w:spacing w:val="-3"/>
          <w:sz w:val="28"/>
          <w:szCs w:val="28"/>
        </w:rPr>
        <w:t xml:space="preserve"> 1.3.Раздел 3 «Состав, последовательность</w:t>
      </w:r>
      <w:r w:rsidR="001E79CB" w:rsidRPr="006941E6">
        <w:rPr>
          <w:rFonts w:ascii="Times New Roman" w:hAnsi="Times New Roman" w:cs="Times New Roman"/>
          <w:sz w:val="28"/>
          <w:szCs w:val="28"/>
        </w:rPr>
        <w:t xml:space="preserve"> и сроки предоставления административных процедур (действий), требования к порядку их выполнения»  дополнить п.3.7 следующего содержания:</w:t>
      </w:r>
    </w:p>
    <w:p w:rsidR="001E79CB" w:rsidRPr="006941E6" w:rsidRDefault="004A22DC" w:rsidP="001E79CB">
      <w:pPr>
        <w:pStyle w:val="a3"/>
        <w:spacing w:before="0" w:beforeAutospacing="0" w:after="0" w:afterAutospacing="0"/>
        <w:ind w:firstLine="540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1E79CB" w:rsidRPr="006941E6">
        <w:rPr>
          <w:color w:val="auto"/>
          <w:sz w:val="28"/>
          <w:szCs w:val="28"/>
        </w:rPr>
        <w:t xml:space="preserve"> «3.7.</w:t>
      </w:r>
      <w:r w:rsidR="001E79CB" w:rsidRPr="006941E6">
        <w:rPr>
          <w:rFonts w:eastAsia="Times New Roman"/>
          <w:color w:val="auto"/>
          <w:sz w:val="28"/>
          <w:szCs w:val="28"/>
        </w:rPr>
        <w:t>В случае получения муниципальной услуги через МФЦ первичная регистрация заявления,  производится сотрудником МФЦ в день обращения в МФЦ. Круг заявителей определяется в соответствии с п</w:t>
      </w:r>
      <w:r>
        <w:rPr>
          <w:rFonts w:eastAsia="Times New Roman"/>
          <w:color w:val="auto"/>
          <w:sz w:val="28"/>
          <w:szCs w:val="28"/>
        </w:rPr>
        <w:t>.</w:t>
      </w:r>
      <w:r w:rsidR="001E79CB" w:rsidRPr="006941E6">
        <w:rPr>
          <w:rFonts w:eastAsia="Times New Roman"/>
          <w:color w:val="auto"/>
          <w:sz w:val="28"/>
          <w:szCs w:val="28"/>
        </w:rPr>
        <w:t>1.3 настоящего Административного регламента.</w:t>
      </w:r>
    </w:p>
    <w:p w:rsidR="001E79CB" w:rsidRPr="006941E6" w:rsidRDefault="004A22DC" w:rsidP="001E79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E79CB" w:rsidRPr="006941E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обмен между МФЦ и юридическим  отделом  осуществляется на бумажных носителях курьерской доставкой работником МФЦ. </w:t>
      </w:r>
    </w:p>
    <w:p w:rsidR="001E79CB" w:rsidRPr="006941E6" w:rsidRDefault="004A22DC" w:rsidP="001E79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E79CB" w:rsidRPr="006941E6">
        <w:rPr>
          <w:rFonts w:ascii="Times New Roman" w:eastAsia="Times New Roman" w:hAnsi="Times New Roman" w:cs="Times New Roman"/>
          <w:sz w:val="28"/>
          <w:szCs w:val="28"/>
        </w:rPr>
        <w:t>При приеме заявления в МФЦ заявителю выдается один экземпляр Запроса заявителя на организацию предоставления муниципальных  услуг с указанием перечня принятых документов и даты приема в МФЦ. В запросе заявитель указывает место получения  результата предоставления муниципальной услуги (МФЦ или юридический отдел).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юридического отдела курьерской службе МФЦ в помещении юридического отдела по ведомости приема – передачи, оформленной передающей стороной в 2-х экземплярах.</w:t>
      </w:r>
    </w:p>
    <w:p w:rsidR="001E79CB" w:rsidRPr="006941E6" w:rsidRDefault="004A22DC" w:rsidP="001E79CB">
      <w:pPr>
        <w:pStyle w:val="a3"/>
        <w:spacing w:before="0" w:beforeAutospacing="0" w:after="0" w:afterAutospacing="0"/>
        <w:ind w:firstLine="540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</w:t>
      </w:r>
      <w:r w:rsidR="001E79CB" w:rsidRPr="006941E6">
        <w:rPr>
          <w:rFonts w:eastAsia="Times New Roman"/>
          <w:color w:val="auto"/>
          <w:sz w:val="28"/>
          <w:szCs w:val="28"/>
        </w:rPr>
        <w:t>Запросы передаются в юридический отдел  на следующий рабочий день после приема заявления  в МФЦ.</w:t>
      </w:r>
    </w:p>
    <w:p w:rsidR="001E79CB" w:rsidRPr="006941E6" w:rsidRDefault="004A22DC" w:rsidP="001E79CB">
      <w:pPr>
        <w:pStyle w:val="a3"/>
        <w:spacing w:before="0" w:beforeAutospacing="0" w:after="0" w:afterAutospacing="0"/>
        <w:ind w:firstLine="540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</w:t>
      </w:r>
      <w:r w:rsidR="001E79CB" w:rsidRPr="006941E6">
        <w:rPr>
          <w:rFonts w:eastAsia="Times New Roman"/>
          <w:color w:val="auto"/>
          <w:sz w:val="28"/>
          <w:szCs w:val="28"/>
        </w:rPr>
        <w:t xml:space="preserve">При поступлении запроса в юридический отдел </w:t>
      </w:r>
      <w:r w:rsidR="001E79CB" w:rsidRPr="006941E6">
        <w:rPr>
          <w:color w:val="auto"/>
          <w:sz w:val="28"/>
          <w:szCs w:val="28"/>
        </w:rPr>
        <w:t xml:space="preserve"> </w:t>
      </w:r>
      <w:r w:rsidR="001E79CB" w:rsidRPr="006941E6">
        <w:rPr>
          <w:rFonts w:eastAsia="Times New Roman"/>
          <w:color w:val="auto"/>
          <w:sz w:val="28"/>
          <w:szCs w:val="28"/>
        </w:rPr>
        <w:t>работа с ним ведется в установленном настоящим Административным регламентом порядке предоставления муниципальной услуги.</w:t>
      </w:r>
    </w:p>
    <w:p w:rsidR="001E79CB" w:rsidRPr="006941E6" w:rsidRDefault="004A22DC" w:rsidP="001E79CB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9CB" w:rsidRPr="006941E6">
        <w:rPr>
          <w:rFonts w:ascii="Times New Roman" w:hAnsi="Times New Roman" w:cs="Times New Roman"/>
          <w:sz w:val="28"/>
          <w:szCs w:val="28"/>
        </w:rPr>
        <w:t>В  сроки предоставления юридическим отделом муниципальной услуги не входят сроки доставки документов из МФЦ в юридический отдел и обратно.».</w:t>
      </w:r>
    </w:p>
    <w:p w:rsidR="001E79CB" w:rsidRPr="006941E6" w:rsidRDefault="004A22DC" w:rsidP="001E79CB">
      <w:pPr>
        <w:pStyle w:val="a3"/>
        <w:spacing w:before="0" w:beforeAutospacing="0" w:after="0" w:afterAutospacing="0"/>
        <w:ind w:firstLine="540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     </w:t>
      </w:r>
      <w:r w:rsidR="006941E6" w:rsidRPr="006941E6">
        <w:rPr>
          <w:color w:val="auto"/>
          <w:spacing w:val="-3"/>
          <w:sz w:val="28"/>
          <w:szCs w:val="28"/>
        </w:rPr>
        <w:t xml:space="preserve"> </w:t>
      </w:r>
      <w:r w:rsidR="001E79CB" w:rsidRPr="006941E6">
        <w:rPr>
          <w:color w:val="auto"/>
          <w:spacing w:val="-3"/>
          <w:sz w:val="28"/>
          <w:szCs w:val="28"/>
        </w:rPr>
        <w:t xml:space="preserve">1.4.В разделе 4 «Формы контроля за исполнением  Административного регламента»: </w:t>
      </w:r>
    </w:p>
    <w:p w:rsidR="004A22DC" w:rsidRDefault="006941E6" w:rsidP="001E79CB">
      <w:pPr>
        <w:pStyle w:val="a3"/>
        <w:spacing w:before="0" w:beforeAutospacing="0" w:after="0" w:afterAutospacing="0"/>
        <w:ind w:firstLine="540"/>
        <w:jc w:val="both"/>
        <w:rPr>
          <w:color w:val="auto"/>
          <w:spacing w:val="-3"/>
          <w:sz w:val="28"/>
          <w:szCs w:val="28"/>
        </w:rPr>
      </w:pPr>
      <w:r>
        <w:rPr>
          <w:color w:val="444444"/>
          <w:spacing w:val="-3"/>
          <w:sz w:val="28"/>
          <w:szCs w:val="28"/>
        </w:rPr>
        <w:t xml:space="preserve">      </w:t>
      </w:r>
      <w:r w:rsidR="001E79CB" w:rsidRPr="006941E6">
        <w:rPr>
          <w:color w:val="auto"/>
          <w:spacing w:val="-3"/>
          <w:sz w:val="28"/>
          <w:szCs w:val="28"/>
        </w:rPr>
        <w:t>1.4.1.</w:t>
      </w:r>
      <w:r w:rsidRPr="006941E6">
        <w:rPr>
          <w:color w:val="auto"/>
          <w:spacing w:val="-3"/>
          <w:sz w:val="28"/>
          <w:szCs w:val="28"/>
        </w:rPr>
        <w:t xml:space="preserve">Пункт </w:t>
      </w:r>
      <w:r w:rsidR="001E79CB" w:rsidRPr="006941E6">
        <w:rPr>
          <w:color w:val="auto"/>
          <w:spacing w:val="-3"/>
          <w:sz w:val="28"/>
          <w:szCs w:val="28"/>
        </w:rPr>
        <w:t>4.1 дополнить абзацем вторым следующего содержания:</w:t>
      </w:r>
    </w:p>
    <w:p w:rsidR="001E79CB" w:rsidRPr="006941E6" w:rsidRDefault="001E79CB" w:rsidP="001E79CB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6941E6">
        <w:rPr>
          <w:color w:val="auto"/>
          <w:spacing w:val="-3"/>
          <w:sz w:val="28"/>
          <w:szCs w:val="28"/>
        </w:rPr>
        <w:lastRenderedPageBreak/>
        <w:t xml:space="preserve"> </w:t>
      </w:r>
      <w:r w:rsidR="004A22DC">
        <w:rPr>
          <w:color w:val="auto"/>
          <w:spacing w:val="-3"/>
          <w:sz w:val="28"/>
          <w:szCs w:val="28"/>
        </w:rPr>
        <w:t xml:space="preserve">     </w:t>
      </w:r>
      <w:r w:rsidRPr="006941E6">
        <w:rPr>
          <w:color w:val="auto"/>
          <w:spacing w:val="-3"/>
          <w:sz w:val="28"/>
          <w:szCs w:val="28"/>
        </w:rPr>
        <w:t>«</w:t>
      </w:r>
      <w:r w:rsidRPr="006941E6"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1E79CB" w:rsidRPr="006941E6" w:rsidRDefault="004A22DC" w:rsidP="001E79CB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41E6" w:rsidRPr="006941E6">
        <w:rPr>
          <w:rFonts w:ascii="Times New Roman" w:hAnsi="Times New Roman" w:cs="Times New Roman"/>
          <w:sz w:val="28"/>
          <w:szCs w:val="28"/>
        </w:rPr>
        <w:t xml:space="preserve"> </w:t>
      </w:r>
      <w:r w:rsidR="001E79CB" w:rsidRPr="006941E6">
        <w:rPr>
          <w:rFonts w:ascii="Times New Roman" w:hAnsi="Times New Roman" w:cs="Times New Roman"/>
          <w:sz w:val="28"/>
          <w:szCs w:val="28"/>
        </w:rPr>
        <w:t>2.</w:t>
      </w:r>
      <w:r w:rsidR="001E79CB" w:rsidRPr="006941E6">
        <w:rPr>
          <w:rFonts w:ascii="Times New Roman" w:eastAsia="Times New Roman" w:hAnsi="Times New Roman" w:cs="Times New Roman"/>
          <w:spacing w:val="2"/>
          <w:sz w:val="28"/>
          <w:szCs w:val="28"/>
        </w:rPr>
        <w:t>Опубликовать данное постановление в газете «Березовский рабочий»</w:t>
      </w:r>
      <w:r w:rsidR="001E79CB" w:rsidRPr="006941E6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1E79CB" w:rsidRPr="00694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 разместить на официальном сайте администрации Березовского городского </w:t>
      </w:r>
      <w:r w:rsidR="001E79CB" w:rsidRPr="006941E6">
        <w:rPr>
          <w:rFonts w:ascii="Times New Roman" w:eastAsia="Times New Roman" w:hAnsi="Times New Roman" w:cs="Times New Roman"/>
          <w:spacing w:val="-4"/>
          <w:sz w:val="28"/>
          <w:szCs w:val="28"/>
        </w:rPr>
        <w:t>округа в сети Интернет.</w:t>
      </w:r>
    </w:p>
    <w:p w:rsidR="001E79CB" w:rsidRPr="006941E6" w:rsidRDefault="004A22DC" w:rsidP="006941E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          </w:t>
      </w:r>
      <w:r w:rsidR="006941E6" w:rsidRPr="006941E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3.</w:t>
      </w:r>
      <w:r w:rsidR="001E79CB" w:rsidRPr="006941E6">
        <w:rPr>
          <w:rFonts w:ascii="Times New Roman" w:eastAsia="Times New Roman" w:hAnsi="Times New Roman" w:cs="Times New Roman"/>
          <w:spacing w:val="5"/>
          <w:sz w:val="28"/>
          <w:szCs w:val="28"/>
        </w:rPr>
        <w:t>Контроль за исполнением настоящего постановления возложить на</w:t>
      </w:r>
      <w:r w:rsidR="001E79CB" w:rsidRPr="006941E6">
        <w:rPr>
          <w:rFonts w:ascii="Times New Roman" w:eastAsia="Times New Roman" w:hAnsi="Times New Roman" w:cs="Times New Roman"/>
          <w:spacing w:val="5"/>
          <w:sz w:val="28"/>
          <w:szCs w:val="28"/>
        </w:rPr>
        <w:br/>
      </w:r>
      <w:r w:rsidR="001E79CB" w:rsidRPr="006941E6">
        <w:rPr>
          <w:rFonts w:ascii="Times New Roman" w:eastAsia="Times New Roman" w:hAnsi="Times New Roman" w:cs="Times New Roman"/>
          <w:spacing w:val="2"/>
          <w:sz w:val="28"/>
          <w:szCs w:val="28"/>
        </w:rPr>
        <w:t>первого заместителя главы администрации Березовского городского округа Коргуля А.Г.</w:t>
      </w:r>
    </w:p>
    <w:p w:rsidR="001E79CB" w:rsidRPr="006941E6" w:rsidRDefault="001E79CB" w:rsidP="001E79CB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1E79CB" w:rsidRPr="006941E6" w:rsidRDefault="001E79CB" w:rsidP="001E79CB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1E79CB" w:rsidRPr="006941E6" w:rsidRDefault="001E79CB" w:rsidP="001E79CB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1E79CB" w:rsidRPr="006941E6" w:rsidRDefault="001E79CB" w:rsidP="001E79CB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1E79CB" w:rsidRPr="006941E6" w:rsidRDefault="001E79CB" w:rsidP="001E79CB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941E6">
        <w:rPr>
          <w:rFonts w:ascii="Times New Roman" w:eastAsia="Times New Roman" w:hAnsi="Times New Roman" w:cs="Times New Roman"/>
          <w:spacing w:val="12"/>
          <w:sz w:val="28"/>
          <w:szCs w:val="28"/>
        </w:rPr>
        <w:t>Глава Березовского городского округа,</w:t>
      </w:r>
    </w:p>
    <w:p w:rsidR="001E79CB" w:rsidRPr="006941E6" w:rsidRDefault="001E79CB" w:rsidP="001E79CB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 w:cs="Times New Roman"/>
          <w:spacing w:val="-16"/>
          <w:sz w:val="28"/>
          <w:szCs w:val="28"/>
        </w:rPr>
      </w:pPr>
      <w:r w:rsidRPr="006941E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глава администрации                                       </w:t>
      </w:r>
      <w:r w:rsidR="006941E6" w:rsidRPr="006941E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                            </w:t>
      </w:r>
      <w:r w:rsidRPr="006941E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Е.Р.Писцов       </w:t>
      </w:r>
    </w:p>
    <w:p w:rsidR="001E79CB" w:rsidRPr="006941E6" w:rsidRDefault="001E79CB" w:rsidP="001E7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1E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3B46" w:rsidRPr="006941E6" w:rsidRDefault="00F03B46" w:rsidP="001E79CB">
      <w:pPr>
        <w:spacing w:after="0" w:line="240" w:lineRule="auto"/>
        <w:rPr>
          <w:rFonts w:ascii="Times New Roman" w:hAnsi="Times New Roman" w:cs="Times New Roman"/>
        </w:rPr>
      </w:pPr>
    </w:p>
    <w:sectPr w:rsidR="00F03B46" w:rsidRPr="006941E6" w:rsidSect="001E79CB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CF1" w:rsidRDefault="00E05CF1" w:rsidP="001E79CB">
      <w:pPr>
        <w:spacing w:after="0" w:line="240" w:lineRule="auto"/>
      </w:pPr>
      <w:r>
        <w:separator/>
      </w:r>
    </w:p>
  </w:endnote>
  <w:endnote w:type="continuationSeparator" w:id="1">
    <w:p w:rsidR="00E05CF1" w:rsidRDefault="00E05CF1" w:rsidP="001E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CF1" w:rsidRDefault="00E05CF1" w:rsidP="001E79CB">
      <w:pPr>
        <w:spacing w:after="0" w:line="240" w:lineRule="auto"/>
      </w:pPr>
      <w:r>
        <w:separator/>
      </w:r>
    </w:p>
  </w:footnote>
  <w:footnote w:type="continuationSeparator" w:id="1">
    <w:p w:rsidR="00E05CF1" w:rsidRDefault="00E05CF1" w:rsidP="001E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7110"/>
      <w:docPartObj>
        <w:docPartGallery w:val="Page Numbers (Top of Page)"/>
        <w:docPartUnique/>
      </w:docPartObj>
    </w:sdtPr>
    <w:sdtContent>
      <w:p w:rsidR="001E79CB" w:rsidRDefault="00B44669">
        <w:pPr>
          <w:pStyle w:val="a6"/>
          <w:jc w:val="center"/>
        </w:pPr>
        <w:fldSimple w:instr=" PAGE   \* MERGEFORMAT ">
          <w:r w:rsidR="004A22DC">
            <w:rPr>
              <w:noProof/>
            </w:rPr>
            <w:t>2</w:t>
          </w:r>
        </w:fldSimple>
      </w:p>
    </w:sdtContent>
  </w:sdt>
  <w:p w:rsidR="001E79CB" w:rsidRDefault="001E79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3E8"/>
    <w:multiLevelType w:val="multilevel"/>
    <w:tmpl w:val="FF2023E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color w:val="444444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/>
        <w:color w:val="4444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44444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color w:val="44444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color w:val="44444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color w:val="44444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color w:val="44444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color w:val="44444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color w:val="444444"/>
      </w:rPr>
    </w:lvl>
  </w:abstractNum>
  <w:abstractNum w:abstractNumId="1">
    <w:nsid w:val="3FA72C30"/>
    <w:multiLevelType w:val="multilevel"/>
    <w:tmpl w:val="B27CDD8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444444"/>
      </w:rPr>
    </w:lvl>
    <w:lvl w:ilvl="1">
      <w:start w:val="2"/>
      <w:numFmt w:val="decimal"/>
      <w:isLgl/>
      <w:lvlText w:val="%1.%2."/>
      <w:lvlJc w:val="left"/>
      <w:pPr>
        <w:ind w:left="19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69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0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6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4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809" w:hanging="2160"/>
      </w:pPr>
      <w:rPr>
        <w:rFonts w:cs="Times New Roman"/>
      </w:rPr>
    </w:lvl>
  </w:abstractNum>
  <w:abstractNum w:abstractNumId="2">
    <w:nsid w:val="61CC2327"/>
    <w:multiLevelType w:val="multilevel"/>
    <w:tmpl w:val="0B3EB5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</w:rPr>
    </w:lvl>
  </w:abstractNum>
  <w:abstractNum w:abstractNumId="3">
    <w:nsid w:val="62EF2976"/>
    <w:multiLevelType w:val="hybridMultilevel"/>
    <w:tmpl w:val="7B783114"/>
    <w:lvl w:ilvl="0" w:tplc="0F6CFB34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79CB"/>
    <w:rsid w:val="001E79CB"/>
    <w:rsid w:val="004A22DC"/>
    <w:rsid w:val="006941E6"/>
    <w:rsid w:val="00B44669"/>
    <w:rsid w:val="00E05CF1"/>
    <w:rsid w:val="00F0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9C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E79CB"/>
    <w:pPr>
      <w:ind w:left="720"/>
      <w:contextualSpacing/>
    </w:pPr>
    <w:rPr>
      <w:rFonts w:ascii="Calibri" w:hAnsi="Calibri" w:cs="Times New Roman"/>
    </w:rPr>
  </w:style>
  <w:style w:type="character" w:customStyle="1" w:styleId="a5">
    <w:name w:val="Основной текст_"/>
    <w:link w:val="10"/>
    <w:locked/>
    <w:rsid w:val="001E79CB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5"/>
    <w:rsid w:val="001E79CB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customStyle="1" w:styleId="ConsPlusTitle">
    <w:name w:val="ConsPlusTitle"/>
    <w:uiPriority w:val="99"/>
    <w:rsid w:val="001E7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79CB"/>
  </w:style>
  <w:style w:type="paragraph" w:styleId="a8">
    <w:name w:val="footer"/>
    <w:basedOn w:val="a"/>
    <w:link w:val="a9"/>
    <w:uiPriority w:val="99"/>
    <w:semiHidden/>
    <w:unhideWhenUsed/>
    <w:rsid w:val="001E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7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cp:lastPrinted>2014-11-19T11:25:00Z</cp:lastPrinted>
  <dcterms:created xsi:type="dcterms:W3CDTF">2014-11-19T06:45:00Z</dcterms:created>
  <dcterms:modified xsi:type="dcterms:W3CDTF">2014-11-19T11:26:00Z</dcterms:modified>
</cp:coreProperties>
</file>