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B9" w:rsidRPr="000568D6" w:rsidRDefault="00EF59B9" w:rsidP="00BE5E7E">
      <w:pPr>
        <w:pStyle w:val="a3"/>
        <w:tabs>
          <w:tab w:val="left" w:pos="7050"/>
        </w:tabs>
        <w:spacing w:after="0"/>
        <w:ind w:left="7230"/>
        <w:rPr>
          <w:rFonts w:cs="Times New Roman"/>
          <w:sz w:val="28"/>
          <w:szCs w:val="28"/>
        </w:rPr>
      </w:pPr>
      <w:r w:rsidRPr="000568D6">
        <w:rPr>
          <w:rFonts w:cs="Times New Roman"/>
          <w:sz w:val="28"/>
          <w:szCs w:val="28"/>
        </w:rPr>
        <w:t xml:space="preserve">Приложение </w:t>
      </w:r>
      <w:r w:rsidR="00BE5E7E">
        <w:rPr>
          <w:rFonts w:cs="Times New Roman"/>
          <w:sz w:val="28"/>
          <w:szCs w:val="28"/>
        </w:rPr>
        <w:t>№</w:t>
      </w:r>
      <w:r w:rsidRPr="000568D6">
        <w:rPr>
          <w:rFonts w:cs="Times New Roman"/>
          <w:sz w:val="28"/>
          <w:szCs w:val="28"/>
        </w:rPr>
        <w:t>6</w:t>
      </w:r>
    </w:p>
    <w:p w:rsidR="00EF59B9" w:rsidRPr="000568D6" w:rsidRDefault="00BE5E7E" w:rsidP="00BE5E7E">
      <w:pPr>
        <w:pStyle w:val="a3"/>
        <w:tabs>
          <w:tab w:val="left" w:pos="7050"/>
        </w:tabs>
        <w:spacing w:after="0"/>
        <w:ind w:left="72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</w:t>
      </w:r>
      <w:r w:rsidR="00EF59B9" w:rsidRPr="000568D6">
        <w:rPr>
          <w:rFonts w:cs="Times New Roman"/>
          <w:sz w:val="28"/>
          <w:szCs w:val="28"/>
        </w:rPr>
        <w:t>дминистративному регламенту</w:t>
      </w:r>
    </w:p>
    <w:p w:rsidR="00EF59B9" w:rsidRPr="000568D6" w:rsidRDefault="00EF59B9" w:rsidP="00EF59B9">
      <w:pPr>
        <w:pStyle w:val="a3"/>
        <w:tabs>
          <w:tab w:val="left" w:pos="7050"/>
        </w:tabs>
        <w:spacing w:after="0"/>
        <w:jc w:val="center"/>
        <w:rPr>
          <w:rFonts w:cs="Times New Roman"/>
          <w:sz w:val="28"/>
          <w:szCs w:val="28"/>
        </w:rPr>
      </w:pPr>
    </w:p>
    <w:p w:rsidR="00EF59B9" w:rsidRPr="000568D6" w:rsidRDefault="00BE5E7E" w:rsidP="00EF59B9">
      <w:pPr>
        <w:pStyle w:val="a3"/>
        <w:tabs>
          <w:tab w:val="left" w:pos="7050"/>
        </w:tabs>
        <w:spacing w:after="0"/>
        <w:jc w:val="center"/>
        <w:rPr>
          <w:rFonts w:cs="Times New Roman"/>
          <w:sz w:val="28"/>
          <w:szCs w:val="28"/>
        </w:rPr>
      </w:pPr>
      <w:r w:rsidRPr="000568D6">
        <w:rPr>
          <w:rFonts w:cs="Times New Roman"/>
          <w:sz w:val="28"/>
          <w:szCs w:val="28"/>
        </w:rPr>
        <w:t>Блок-схема</w:t>
      </w:r>
    </w:p>
    <w:p w:rsidR="00EF59B9" w:rsidRPr="000568D6" w:rsidRDefault="00BE5E7E" w:rsidP="00EF59B9">
      <w:pPr>
        <w:pStyle w:val="a3"/>
        <w:tabs>
          <w:tab w:val="left" w:pos="7050"/>
        </w:tabs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EF59B9" w:rsidRPr="000568D6">
        <w:rPr>
          <w:rFonts w:cs="Times New Roman"/>
          <w:sz w:val="28"/>
          <w:szCs w:val="28"/>
        </w:rPr>
        <w:t xml:space="preserve">редоставления муниципальной услуги </w:t>
      </w:r>
    </w:p>
    <w:p w:rsidR="00EF59B9" w:rsidRPr="000568D6" w:rsidRDefault="00EF59B9" w:rsidP="00EF59B9">
      <w:pPr>
        <w:pStyle w:val="a3"/>
        <w:tabs>
          <w:tab w:val="left" w:pos="7050"/>
        </w:tabs>
        <w:spacing w:after="0"/>
        <w:jc w:val="center"/>
        <w:rPr>
          <w:rFonts w:cs="Times New Roman"/>
          <w:sz w:val="28"/>
          <w:szCs w:val="28"/>
        </w:rPr>
      </w:pPr>
    </w:p>
    <w:p w:rsidR="00EF59B9" w:rsidRPr="000568D6" w:rsidRDefault="007C5606" w:rsidP="00EF5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</w:r>
      <w:r w:rsidRPr="007C5606">
        <w:rPr>
          <w:rFonts w:ascii="Times New Roman" w:hAnsi="Times New Roman" w:cs="Times New Roman"/>
          <w:sz w:val="28"/>
          <w:szCs w:val="28"/>
        </w:rPr>
        <w:pict>
          <v:group id="_x0000_s1043" editas="canvas" style="width:486pt;height:559.4pt;mso-position-horizontal-relative:char;mso-position-vertical-relative:line" coordorigin="2256,3181" coordsize="8900,983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2256;top:3181;width:8900;height:9833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6599;top:4131;width:3;height:261;flip:x" o:connectortype="straight">
              <v:stroke endarrow="block"/>
            </v:shape>
            <v:rect id="_x0000_s1046" style="position:absolute;left:2937;top:5149;width:6900;height:2343" filled="f" fillcolor="#cfc">
              <v:textbox style="mso-next-textbox:#_x0000_s1046">
                <w:txbxContent>
                  <w:p w:rsidR="00EF59B9" w:rsidRPr="00BE5E7E" w:rsidRDefault="00EF59B9" w:rsidP="00EF59B9">
                    <w:pPr>
                      <w:autoSpaceDE w:val="0"/>
                      <w:autoSpaceDN w:val="0"/>
                      <w:adjustRightInd w:val="0"/>
                      <w:ind w:firstLine="567"/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 xml:space="preserve">Рассмотрение заявления и проверка достоверности указанных в заявлении и прилагаемых документах сведений путем их сопоставления с информацией, полученной от компетентных органов или организаций, выдавших документ (документы) по запросу либо в порядке межведомственного взаимодействия. Осуществление проверки  на соответствие категориям граждан, имеющих право на приобретение жилья экономического класса в рамках </w:t>
                    </w:r>
                    <w:r w:rsidR="00BE5E7E">
                      <w:rPr>
                        <w:rFonts w:ascii="Times New Roman" w:hAnsi="Times New Roman" w:cs="Times New Roman"/>
                      </w:rPr>
                      <w:t>реализации программы</w:t>
                    </w:r>
                  </w:p>
                  <w:p w:rsidR="00EF59B9" w:rsidRPr="00A871DE" w:rsidRDefault="00EF59B9" w:rsidP="00EF59B9"/>
                </w:txbxContent>
              </v:textbox>
            </v:rect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47" type="#_x0000_t109" style="position:absolute;left:3025;top:4392;width:7098;height:453" filled="f" fillcolor="#cfc">
              <v:textbox style="mso-next-textbox:#_x0000_s1047">
                <w:txbxContent>
                  <w:p w:rsidR="00EF59B9" w:rsidRPr="00BE5E7E" w:rsidRDefault="00EF59B9" w:rsidP="00EF59B9">
                    <w:pPr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>Прием и регистрация заявления и прилагаемых к нему документов</w:t>
                    </w:r>
                  </w:p>
                </w:txbxContent>
              </v:textbox>
            </v:shape>
            <v:shape id="_x0000_s1048" type="#_x0000_t109" style="position:absolute;left:3025;top:3181;width:7153;height:950" filled="f" fillcolor="#cfc">
              <v:textbox style="mso-next-textbox:#_x0000_s1048">
                <w:txbxContent>
                  <w:p w:rsidR="00EF59B9" w:rsidRDefault="00EF59B9" w:rsidP="00EF59B9">
                    <w:pPr>
                      <w:pStyle w:val="a3"/>
                      <w:spacing w:after="0"/>
                      <w:ind w:firstLine="567"/>
                      <w:jc w:val="both"/>
                      <w:rPr>
                        <w:color w:val="000000"/>
                        <w:sz w:val="26"/>
                        <w:szCs w:val="26"/>
                      </w:rPr>
                    </w:pPr>
                    <w:r w:rsidRPr="00EE01F9">
                      <w:rPr>
                        <w:color w:val="000000"/>
                        <w:sz w:val="26"/>
                        <w:szCs w:val="26"/>
                      </w:rPr>
                      <w:t>Информирование граждан о начале формирования списков  на приобретение жилья экономического класса в рамках реализации программы «Жилье для российской семьи».</w:t>
                    </w:r>
                  </w:p>
                  <w:p w:rsidR="00EF59B9" w:rsidRPr="00EE01F9" w:rsidRDefault="00EF59B9" w:rsidP="00EF59B9"/>
                </w:txbxContent>
              </v:textbox>
            </v:shape>
            <v:shape id="_x0000_s1049" type="#_x0000_t32" style="position:absolute;left:6570;top:4845;width:4;height:304;flip:x" o:connectortype="straight">
              <v:stroke endarrow="block"/>
            </v:shape>
            <v:shape id="_x0000_s1050" type="#_x0000_t109" style="position:absolute;left:6420;top:8462;width:4736;height:1073" filled="f" fillcolor="#cfc">
              <v:textbox style="mso-next-textbox:#_x0000_s1050">
                <w:txbxContent>
                  <w:p w:rsidR="00EF59B9" w:rsidRPr="00BE5E7E" w:rsidRDefault="00EF59B9" w:rsidP="00EF59B9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 xml:space="preserve">Подготовка постановления главы администрации об </w:t>
                    </w:r>
                    <w:proofErr w:type="gramStart"/>
                    <w:r w:rsidRPr="00BE5E7E">
                      <w:rPr>
                        <w:rFonts w:ascii="Times New Roman" w:hAnsi="Times New Roman" w:cs="Times New Roman"/>
                      </w:rPr>
                      <w:t>отказе</w:t>
                    </w:r>
                    <w:proofErr w:type="gramEnd"/>
                    <w:r w:rsidRPr="00BE5E7E">
                      <w:rPr>
                        <w:rFonts w:ascii="Times New Roman" w:hAnsi="Times New Roman" w:cs="Times New Roman"/>
                      </w:rPr>
                      <w:t xml:space="preserve"> о включении в список граждан на приобретение жилья экономического класса</w:t>
                    </w:r>
                  </w:p>
                  <w:p w:rsidR="00EF59B9" w:rsidRPr="00DD092E" w:rsidRDefault="00EF59B9" w:rsidP="00EF59B9">
                    <w:pPr>
                      <w:jc w:val="center"/>
                      <w:rPr>
                        <w:szCs w:val="20"/>
                      </w:rPr>
                    </w:pPr>
                  </w:p>
                </w:txbxContent>
              </v:textbox>
            </v:shape>
            <v:shape id="_x0000_s1051" type="#_x0000_t109" style="position:absolute;left:7695;top:10142;width:3297;height:698" filled="f" fillcolor="#cfc">
              <v:textbox style="mso-next-textbox:#_x0000_s1051">
                <w:txbxContent>
                  <w:p w:rsidR="00EF59B9" w:rsidRPr="00BE5E7E" w:rsidRDefault="00EF59B9" w:rsidP="00EF59B9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>Направление выписки из постановления</w:t>
                    </w:r>
                  </w:p>
                  <w:p w:rsidR="00EF59B9" w:rsidRPr="00A871DE" w:rsidRDefault="00EF59B9" w:rsidP="00EF59B9"/>
                </w:txbxContent>
              </v:textbox>
            </v:shape>
            <v:shape id="_x0000_s1052" type="#_x0000_t109" style="position:absolute;left:2256;top:8399;width:3626;height:1136" filled="f" fillcolor="#f9c">
              <v:textbox style="mso-next-textbox:#_x0000_s1052">
                <w:txbxContent>
                  <w:p w:rsidR="00EF59B9" w:rsidRPr="00BE5E7E" w:rsidRDefault="00EF59B9" w:rsidP="00EF59B9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>Подготовка постановления главы администрации о включении в список граждан на приобретение жилья экономического класса</w:t>
                    </w:r>
                  </w:p>
                </w:txbxContent>
              </v:textbox>
            </v:shape>
            <v:shape id="_x0000_s1053" type="#_x0000_t109" style="position:absolute;left:2256;top:10142;width:3626;height:1185" filled="f" fillcolor="#f9c">
              <v:textbox style="mso-next-textbox:#_x0000_s1053">
                <w:txbxContent>
                  <w:p w:rsidR="00EF59B9" w:rsidRPr="00BE5E7E" w:rsidRDefault="00EF59B9" w:rsidP="00EF59B9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>Формирование списков граждан, имеющих право на приобретение жилья экономического класса в рамках программы</w:t>
                    </w:r>
                  </w:p>
                </w:txbxContent>
              </v:textbox>
            </v:shape>
            <v:shape id="_x0000_s1054" type="#_x0000_t32" style="position:absolute;left:8413;top:9655;width:1;height:337" o:connectortype="straight">
              <v:stroke endarrow="block"/>
            </v:shape>
            <v:shape id="_x0000_s1055" type="#_x0000_t32" style="position:absolute;left:4069;top:9535;width:1;height:607" o:connectortype="straight">
              <v:stroke endarrow="block"/>
            </v:shape>
            <v:shapetype id="_x0000_t35" coordsize="21600,21600" o:spt="35" o:oned="t" adj="10800,10800" path="m,l@0,0@0@1,21600@1,21600,21600e" filled="f">
              <v:stroke joinstyle="miter"/>
              <v:formulas>
                <v:f eqn="val #0"/>
                <v:f eqn="val #1"/>
                <v:f eqn="mid #0 width"/>
                <v:f eqn="prod #1 1 2"/>
              </v:formulas>
              <v:path arrowok="t" fillok="f" o:connecttype="none"/>
              <v:handles>
                <v:h position="#0,@3"/>
                <v:h position="@2,#1"/>
              </v:handles>
              <o:lock v:ext="edit" shapetype="t"/>
            </v:shapetype>
            <v:shape id="_x0000_s1056" type="#_x0000_t35" style="position:absolute;left:2937;top:6320;width:1132;height:2079;rotation:180;flip:x y" o:connectortype="elbow" adj="-6291,16887,42501">
              <v:stroke endarrow="block"/>
            </v:shape>
            <v:shape id="_x0000_s1057" type="#_x0000_t35" style="position:absolute;left:8788;top:6320;width:1049;height:2142;flip:x" o:connectortype="elbow" adj="-6772,16707,188024">
              <v:stroke endarrow="block"/>
            </v:shape>
            <v:shape id="_x0000_s1058" type="#_x0000_t32" style="position:absolute;left:4070;top:11542;width:4;height:397" o:connectortype="straight">
              <v:stroke endarrow="block"/>
            </v:shape>
            <v:shape id="_x0000_s1059" type="#_x0000_t109" style="position:absolute;left:2256;top:11939;width:3626;height:643" filled="f" fillcolor="#f9c">
              <v:textbox style="mso-next-textbox:#_x0000_s1059">
                <w:txbxContent>
                  <w:p w:rsidR="00EF59B9" w:rsidRPr="00BE5E7E" w:rsidRDefault="00EF59B9" w:rsidP="00EF59B9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E5E7E">
                      <w:rPr>
                        <w:rFonts w:ascii="Times New Roman" w:hAnsi="Times New Roman" w:cs="Times New Roman"/>
                      </w:rPr>
                      <w:t>Направление выписки из постановления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F59B9" w:rsidRPr="000568D6" w:rsidRDefault="00EF59B9" w:rsidP="00EF5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79E" w:rsidRDefault="0071679E"/>
    <w:sectPr w:rsidR="0071679E" w:rsidSect="00EF59B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9B9"/>
    <w:rsid w:val="000D43DB"/>
    <w:rsid w:val="00140C2B"/>
    <w:rsid w:val="0071679E"/>
    <w:rsid w:val="007C5606"/>
    <w:rsid w:val="008643FB"/>
    <w:rsid w:val="00923A51"/>
    <w:rsid w:val="00B533FF"/>
    <w:rsid w:val="00BE5E7E"/>
    <w:rsid w:val="00C3468F"/>
    <w:rsid w:val="00CF49E8"/>
    <w:rsid w:val="00DA1E1B"/>
    <w:rsid w:val="00E26351"/>
    <w:rsid w:val="00EF59B9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54"/>
        <o:r id="V:Rule9" type="connector" idref="#_x0000_s1056">
          <o:proxy start="" idref="#_x0000_s1046" connectloc="1"/>
          <o:proxy end="" idref="#_x0000_s1052" connectloc="0"/>
        </o:r>
        <o:r id="V:Rule10" type="connector" idref="#_x0000_s1049">
          <o:proxy start="" idref="#_x0000_s1047" connectloc="2"/>
        </o:r>
        <o:r id="V:Rule11" type="connector" idref="#_x0000_s1055">
          <o:proxy start="" idref="#_x0000_s1052" connectloc="2"/>
          <o:proxy end="" idref="#_x0000_s1053" connectloc="0"/>
        </o:r>
        <o:r id="V:Rule12" type="connector" idref="#_x0000_s1045">
          <o:proxy start="" idref="#_x0000_s1048" connectloc="2"/>
        </o:r>
        <o:r id="V:Rule13" type="connector" idref="#_x0000_s1058"/>
        <o:r id="V:Rule14" type="connector" idref="#_x0000_s1057">
          <o:proxy start="" idref="#_x0000_s1046" connectloc="3"/>
          <o:proxy end="" idref="#_x0000_s1050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B9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F59B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EF59B9"/>
    <w:rPr>
      <w:rFonts w:eastAsia="SimSun" w:cs="Mang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2016-02-19T04:22:00Z</dcterms:created>
  <dcterms:modified xsi:type="dcterms:W3CDTF">2016-02-24T04:29:00Z</dcterms:modified>
</cp:coreProperties>
</file>