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94E" w:rsidRDefault="00BB694E" w:rsidP="00BB69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694E" w:rsidRDefault="00BB694E" w:rsidP="00BB69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B694E" w:rsidRDefault="00BB694E" w:rsidP="00BB69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4A8A" w:rsidRDefault="00344A8A" w:rsidP="00BB69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B694E" w:rsidRPr="00BB694E" w:rsidRDefault="00344A8A" w:rsidP="00344A8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57044">
        <w:rPr>
          <w:rFonts w:ascii="Times New Roman" w:hAnsi="Times New Roman" w:cs="Times New Roman"/>
          <w:sz w:val="28"/>
          <w:szCs w:val="28"/>
        </w:rPr>
        <w:t>31</w:t>
      </w:r>
      <w:r w:rsidR="00BB694E" w:rsidRPr="00BB694E">
        <w:rPr>
          <w:rFonts w:ascii="Times New Roman" w:hAnsi="Times New Roman" w:cs="Times New Roman"/>
          <w:sz w:val="28"/>
          <w:szCs w:val="28"/>
        </w:rPr>
        <w:t xml:space="preserve">.03.2015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B694E" w:rsidRPr="00BB694E">
        <w:rPr>
          <w:rFonts w:ascii="Times New Roman" w:hAnsi="Times New Roman" w:cs="Times New Roman"/>
          <w:sz w:val="28"/>
          <w:szCs w:val="28"/>
        </w:rPr>
        <w:t>1</w:t>
      </w:r>
      <w:r w:rsidR="00521545">
        <w:rPr>
          <w:rFonts w:ascii="Times New Roman" w:hAnsi="Times New Roman" w:cs="Times New Roman"/>
          <w:sz w:val="28"/>
          <w:szCs w:val="28"/>
        </w:rPr>
        <w:t>5</w:t>
      </w:r>
      <w:r w:rsidR="00B57044">
        <w:rPr>
          <w:rFonts w:ascii="Times New Roman" w:hAnsi="Times New Roman" w:cs="Times New Roman"/>
          <w:sz w:val="28"/>
          <w:szCs w:val="28"/>
        </w:rPr>
        <w:t>9</w:t>
      </w:r>
      <w:r w:rsidR="000A2DA9">
        <w:rPr>
          <w:rFonts w:ascii="Times New Roman" w:hAnsi="Times New Roman" w:cs="Times New Roman"/>
          <w:sz w:val="28"/>
          <w:szCs w:val="28"/>
        </w:rPr>
        <w:t>-</w:t>
      </w:r>
      <w:r w:rsidR="00B57044">
        <w:rPr>
          <w:rFonts w:ascii="Times New Roman" w:hAnsi="Times New Roman" w:cs="Times New Roman"/>
          <w:sz w:val="28"/>
          <w:szCs w:val="28"/>
        </w:rPr>
        <w:t>2</w:t>
      </w:r>
    </w:p>
    <w:p w:rsidR="00BB694E" w:rsidRDefault="00BB694E" w:rsidP="00BB69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694E" w:rsidRDefault="00BB694E" w:rsidP="00BB69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694E" w:rsidRPr="002D20B8" w:rsidRDefault="00BB694E" w:rsidP="002D20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57044" w:rsidRPr="00B57044" w:rsidRDefault="00B57044" w:rsidP="00B57044">
      <w:pPr>
        <w:pStyle w:val="ConsPlusNormal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7044">
        <w:rPr>
          <w:rFonts w:ascii="Times New Roman" w:hAnsi="Times New Roman" w:cs="Times New Roman"/>
          <w:b/>
          <w:i/>
          <w:sz w:val="28"/>
          <w:szCs w:val="28"/>
        </w:rPr>
        <w:t>О внесении изменений в постановление администрации Березовского городского округа от 25.03.2013 №158 «Об утверждении Административного регламента предоставления муниципальной услуги «Прием заявлений и выдача документов о согласовании переустройства и (или) перепланировки жилого помещения на территории Березовского городского округа»</w:t>
      </w:r>
    </w:p>
    <w:p w:rsidR="00B57044" w:rsidRPr="00B57044" w:rsidRDefault="00B57044" w:rsidP="00B57044">
      <w:pPr>
        <w:pStyle w:val="ConsPlusNormal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57044" w:rsidRPr="00B57044" w:rsidRDefault="00B57044" w:rsidP="00B570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реализации Федерального закона от 27.07.2010 № 210-ФЗ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 постановления администрации Березовского городского округа от 03.07.2014 №357 «Об утверждении Перечня муниципальных услуг, предоставляемых администрацией Березовского городского округа в отделе государственного бюджетного учреждения Свердловской области «Многофункциональный центр» в г.Березовском» в редакци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ях от 24.11.2014 №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647</w:t>
      </w:r>
      <w:r w:rsidR="005234D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17.03.2015 №125,</w:t>
      </w:r>
    </w:p>
    <w:p w:rsidR="00B57044" w:rsidRPr="00B57044" w:rsidRDefault="00B57044" w:rsidP="00B5704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ПОСТАНОВЛЯЮ:</w:t>
      </w:r>
    </w:p>
    <w:p w:rsidR="00B57044" w:rsidRPr="00B57044" w:rsidRDefault="00B57044" w:rsidP="00B57044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1.Внести следующие изменения в постановление администрации Березовского городского округа от 25.03.2013 №158 «Об утверждении административного регламента предоставления муниципальной услуги «Прием заявлений и выдача документов о согласовании переустройства и (или) перепланировки жилого помещения на территории Березовского городского округа»</w:t>
      </w:r>
      <w:r w:rsidR="005234D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B57044" w:rsidRPr="00B57044" w:rsidRDefault="00B57044" w:rsidP="00B5704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1.1.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р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аздел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«Общие положения»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утвержденного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Административного регламента:</w:t>
      </w:r>
    </w:p>
    <w:p w:rsidR="00B57044" w:rsidRPr="00B57044" w:rsidRDefault="00B57044" w:rsidP="00B5704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1.1.1.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п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ункт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1.4 абзац четвертый изложить в следующей редакции:</w:t>
      </w:r>
    </w:p>
    <w:p w:rsidR="00B57044" w:rsidRPr="00B57044" w:rsidRDefault="00B57044" w:rsidP="00B5704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«Муниципальную услугу можно получить в электронном виде, используя федеральную государственную информационную систему  «Единый портал государственных и муниципальных услуг» </w:t>
      </w:r>
      <w:hyperlink r:id="rId7" w:history="1">
        <w:r w:rsidRPr="00B5704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http://www.</w:t>
        </w:r>
        <w:r w:rsidRPr="00B5704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gosuslugi</w:t>
        </w:r>
        <w:r w:rsidRPr="00B5704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Pr="00B5704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r w:rsidRPr="00B5704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</w:t>
        </w:r>
      </w:hyperlink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.».</w:t>
      </w:r>
    </w:p>
    <w:p w:rsidR="00B57044" w:rsidRPr="00B57044" w:rsidRDefault="00B57044" w:rsidP="00B5704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1.1.2.В пункте 1.5 абзац восьмой  изложить в следующей редакции: «график работы отдела: понедельник – четверг с 8-45 до 18-00 час., пятница с 8-45 до 16-45 час.; перерыв на обед с 13-00 до 14-00 час.;».</w:t>
      </w:r>
    </w:p>
    <w:p w:rsidR="00B57044" w:rsidRPr="00B57044" w:rsidRDefault="00B57044" w:rsidP="00B57044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1.1.3.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ополнить пунктом  1.11  следующего содержания:</w:t>
      </w:r>
    </w:p>
    <w:p w:rsidR="00B57044" w:rsidRPr="00B57044" w:rsidRDefault="00B57044" w:rsidP="00B57044">
      <w:pPr>
        <w:pStyle w:val="a8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57044">
        <w:rPr>
          <w:color w:val="000000" w:themeColor="text1"/>
          <w:sz w:val="28"/>
          <w:szCs w:val="28"/>
        </w:rPr>
        <w:t>«1.11.Организация предоставления муниципальной услуги может осуществляться через обращение в государственное бюджетное учреждение Свердловской области «Многофункциональный центр предоставления государственных (муниципальных) услуг»  (далее</w:t>
      </w:r>
      <w:r>
        <w:rPr>
          <w:color w:val="000000" w:themeColor="text1"/>
          <w:sz w:val="28"/>
          <w:szCs w:val="28"/>
        </w:rPr>
        <w:t xml:space="preserve"> -</w:t>
      </w:r>
      <w:r w:rsidRPr="00B57044">
        <w:rPr>
          <w:color w:val="000000" w:themeColor="text1"/>
          <w:sz w:val="28"/>
          <w:szCs w:val="28"/>
        </w:rPr>
        <w:t xml:space="preserve"> МФЦ).</w:t>
      </w:r>
    </w:p>
    <w:p w:rsidR="00B57044" w:rsidRPr="00B57044" w:rsidRDefault="00B57044" w:rsidP="00B57044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Отдел ГБУ СО  «Многофункциональный центр» в городе Березовском находится по адресу: 623704, Свердловская область, г.Березовский, ул.Героев труда,23, режим работы МФЦ: понедельник, вторник, среда, пятница, суббота с 9-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00 до 18-00, четверг с 9-00 до 20-00, без перерывов, воскресенье – выходной, тел. 3-13-43, 3-13-45. </w:t>
      </w:r>
    </w:p>
    <w:p w:rsidR="00B57044" w:rsidRDefault="00B57044" w:rsidP="00B57044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Официальный сайт ГБУ СО «Многофункциональный центр» -    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www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mfc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66.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. При обращении в МФЦ консультирование граждан о порядке предоставления муниципальной услуги осуществляется в устной и  (или) письменной форме специалистом  МФЦ.».</w:t>
      </w:r>
    </w:p>
    <w:p w:rsidR="00B57044" w:rsidRDefault="00B57044" w:rsidP="00B57044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1.2.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р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аздел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«Стандарт предоставления муниципальной услуги»</w:t>
      </w:r>
      <w:r w:rsidR="005234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утвержденного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Административного регламента: </w:t>
      </w:r>
    </w:p>
    <w:p w:rsidR="00B57044" w:rsidRPr="00B57044" w:rsidRDefault="00B57044" w:rsidP="00B57044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1.2.1.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Пункт </w:t>
      </w:r>
      <w:r w:rsidRPr="00B57044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2.13 дополнить абзацем восьмым следующего содержания: «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обращения заявителей за получением муниципальной услуги через МФЦ.».</w:t>
      </w:r>
    </w:p>
    <w:p w:rsidR="00B57044" w:rsidRPr="00B57044" w:rsidRDefault="00B57044" w:rsidP="00B57044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</w:pPr>
      <w:r w:rsidRPr="00B57044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1.2.2.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П</w:t>
      </w:r>
      <w:r w:rsidRPr="00B57044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ункт 2.14 изложить в следующей редакции: </w:t>
      </w:r>
    </w:p>
    <w:p w:rsidR="00B57044" w:rsidRPr="00B57044" w:rsidRDefault="00B57044" w:rsidP="00B5704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044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«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2.14.Требования, учитывающие особенности предоставления муниципальных услуг в электронной форме</w:t>
      </w:r>
    </w:p>
    <w:p w:rsidR="00B57044" w:rsidRPr="00B57044" w:rsidRDefault="00B57044" w:rsidP="00B5704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электронной форме муниципальная услуга предоставляется в сети Интернет с использованием федеральной государственной информационной системы «Единый портал государственных и муниципальных услуг  Свердловской области». Для подачи заявления через данную систему необходима регистрация на сайте Электронного Правительства </w:t>
      </w:r>
      <w:hyperlink r:id="rId8" w:history="1">
        <w:r w:rsidRPr="00B5704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www.gosuslugi.ru</w:t>
        </w:r>
      </w:hyperlink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Данное заявление сразу же поступает на рассмотрение специалисту по предоставлению муниципальной услуги, затем регистрируется. </w:t>
      </w:r>
    </w:p>
    <w:p w:rsidR="00B57044" w:rsidRPr="00B57044" w:rsidRDefault="00B57044" w:rsidP="00B5704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При предоставлении услуги в электронной форме для заявителей обеспечены следующие возможности:</w:t>
      </w:r>
    </w:p>
    <w:p w:rsidR="00B57044" w:rsidRPr="00B57044" w:rsidRDefault="00B57044" w:rsidP="00B5704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доступ к сведениям об услуге;</w:t>
      </w:r>
    </w:p>
    <w:p w:rsidR="00B57044" w:rsidRPr="00B57044" w:rsidRDefault="00B57044" w:rsidP="00B5704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самостоятельный доступ заявителя к получению услуги (не обращаясь в отдел);</w:t>
      </w:r>
    </w:p>
    <w:p w:rsidR="00B57044" w:rsidRPr="00B57044" w:rsidRDefault="00B57044" w:rsidP="00B570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B5704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документы прилагаются к запросу в отсканированном виде с последующим представлением подлинников заявления и документов, прилагаемых к нему.».</w:t>
      </w:r>
    </w:p>
    <w:p w:rsidR="00B57044" w:rsidRPr="00B57044" w:rsidRDefault="00B57044" w:rsidP="00B570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</w:pPr>
      <w:r w:rsidRPr="00B57044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1.2.3.</w:t>
      </w:r>
      <w:r w:rsidR="005234DD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ополнить</w:t>
      </w:r>
      <w:r w:rsidRPr="00B57044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ом</w:t>
      </w:r>
      <w:r w:rsidRPr="00B57044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2.15 следующего содержания:</w:t>
      </w:r>
    </w:p>
    <w:p w:rsidR="00B57044" w:rsidRPr="00B57044" w:rsidRDefault="00B57044" w:rsidP="00B570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044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«2.15. 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исполнении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Административного регламента часть функций может исполняться с участием МФЦ в соответствии с соглашением о взаимодействии, заключаемым с МФЦ в соответствии с требованиями Федерального закона от 27.07.2010 №210-ФЗ «Об организации предоставления государственных и муниципальных услуг.</w:t>
      </w:r>
    </w:p>
    <w:p w:rsidR="00B57044" w:rsidRPr="00B57044" w:rsidRDefault="00B57044" w:rsidP="00B570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МФЦ может предоставлять информацию о месте нахождения и графике работы отдела архитектуры и градостроительства, предоставляющего муниципальную услугу, о нормативно-правовых актах, регламентирующих услугу, о сроках предоставления услуги, о документах, необходимых для получения услуги, осуществлять прием документов от заявителей с последующей передачей их в отдел архитектуры и градостроительства.  </w:t>
      </w:r>
    </w:p>
    <w:p w:rsidR="00B57044" w:rsidRPr="00B57044" w:rsidRDefault="00B57044" w:rsidP="00B570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по указанным вопросам предоставляется сотрудниками МФЦ по телефону, при личном обращении.».</w:t>
      </w:r>
    </w:p>
    <w:p w:rsidR="00B57044" w:rsidRPr="00B57044" w:rsidRDefault="00B57044" w:rsidP="00F01089">
      <w:pPr>
        <w:pStyle w:val="10"/>
        <w:widowControl w:val="0"/>
        <w:shd w:val="clear" w:color="auto" w:fill="auto"/>
        <w:tabs>
          <w:tab w:val="left" w:pos="-4678"/>
          <w:tab w:val="left" w:pos="709"/>
        </w:tabs>
        <w:spacing w:after="0" w:line="240" w:lineRule="auto"/>
        <w:ind w:left="0" w:righ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1.3.В р</w:t>
      </w:r>
      <w:r w:rsidRPr="00B57044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аздел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е</w:t>
      </w:r>
      <w:r w:rsidRPr="00B57044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3 «Состав, последовательность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сроки выполнения административных процедур, требования к порядку их выполнения»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утвержденного А</w:t>
      </w:r>
      <w:r w:rsidR="00F01089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дминистративного регламента:</w:t>
      </w:r>
    </w:p>
    <w:p w:rsidR="00B57044" w:rsidRPr="00B57044" w:rsidRDefault="00B57044" w:rsidP="00B57044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1.3.1.</w:t>
      </w:r>
      <w:r w:rsidR="00F01089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ополнить пунктом 3.6 следующего содержания:</w:t>
      </w:r>
    </w:p>
    <w:p w:rsidR="00B57044" w:rsidRPr="00B57044" w:rsidRDefault="00B57044" w:rsidP="00B57044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57044">
        <w:rPr>
          <w:color w:val="000000" w:themeColor="text1"/>
          <w:sz w:val="28"/>
          <w:szCs w:val="28"/>
        </w:rPr>
        <w:t>«3.6.</w:t>
      </w:r>
      <w:r w:rsidRPr="00B57044">
        <w:rPr>
          <w:b/>
          <w:color w:val="000000" w:themeColor="text1"/>
          <w:sz w:val="28"/>
          <w:szCs w:val="28"/>
        </w:rPr>
        <w:t xml:space="preserve"> </w:t>
      </w:r>
      <w:r w:rsidRPr="00B57044">
        <w:rPr>
          <w:color w:val="000000" w:themeColor="text1"/>
          <w:sz w:val="28"/>
          <w:szCs w:val="28"/>
        </w:rPr>
        <w:t>В случае получения муниципальной услуги через МФЦ первичная регистрация заявления,  производится сотрудником МФЦ в день обращения в МФЦ. Круг заявителей определяется в соответствии с п</w:t>
      </w:r>
      <w:r w:rsidR="00F01089">
        <w:rPr>
          <w:color w:val="000000" w:themeColor="text1"/>
          <w:sz w:val="28"/>
          <w:szCs w:val="28"/>
        </w:rPr>
        <w:t>.</w:t>
      </w:r>
      <w:r w:rsidRPr="00B57044">
        <w:rPr>
          <w:color w:val="000000" w:themeColor="text1"/>
          <w:sz w:val="28"/>
          <w:szCs w:val="28"/>
        </w:rPr>
        <w:t>1.3 настоящего Административного регламента.</w:t>
      </w:r>
    </w:p>
    <w:p w:rsidR="00B57044" w:rsidRPr="00B57044" w:rsidRDefault="00B57044" w:rsidP="00B570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Информационный обмен между МФЦ и  отделом архитектуры и градостроительства администрации  осуществляется на бумажных носителях курьерской доставкой работником МФЦ. </w:t>
      </w:r>
    </w:p>
    <w:p w:rsidR="00B57044" w:rsidRPr="00B57044" w:rsidRDefault="00B57044" w:rsidP="00F01089">
      <w:pPr>
        <w:pStyle w:val="10"/>
        <w:widowControl w:val="0"/>
        <w:shd w:val="clear" w:color="auto" w:fill="auto"/>
        <w:tabs>
          <w:tab w:val="left" w:pos="189"/>
          <w:tab w:val="left" w:pos="709"/>
        </w:tabs>
        <w:spacing w:after="0" w:line="240" w:lineRule="auto"/>
        <w:ind w:left="0" w:righ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При приеме заявления в МФЦ заявителю выдается один экземпляр Заявления заявителя на организацию предоставления муниципальных  услуг с указанием перечня принятых документов и даты приема в МФЦ. В круг полномочий работника МФЦ входит принятие решения  об  отказе в приеме документов в соответствии с п</w:t>
      </w:r>
      <w:r w:rsidR="00F010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2.7 настоящего Административного регламента. </w:t>
      </w:r>
    </w:p>
    <w:p w:rsidR="00B57044" w:rsidRPr="00B57044" w:rsidRDefault="00B57044" w:rsidP="00B57044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57044">
        <w:rPr>
          <w:color w:val="000000" w:themeColor="text1"/>
          <w:sz w:val="28"/>
          <w:szCs w:val="28"/>
        </w:rPr>
        <w:t>Заявления передаются в отдел архитектуры и градостроительства администрации  на следующий рабочий день после приема заявления в МФЦ.</w:t>
      </w:r>
    </w:p>
    <w:p w:rsidR="00B57044" w:rsidRPr="00B57044" w:rsidRDefault="00B57044" w:rsidP="00B57044">
      <w:pPr>
        <w:pStyle w:val="10"/>
        <w:widowControl w:val="0"/>
        <w:shd w:val="clear" w:color="auto" w:fill="auto"/>
        <w:tabs>
          <w:tab w:val="left" w:pos="189"/>
        </w:tabs>
        <w:spacing w:after="0" w:line="240" w:lineRule="auto"/>
        <w:ind w:left="0" w:righ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При поступлении заявления в отдел архитектуры и градостроительства администрации работа с ним ведется в установленном настоящим Административным регламентом порядке предоставления муниципальной услуги. В сроки предоставления отделом архитектуры и градостроительства  администрации муниципальной услуги не входят сроки доставки документов из МФЦ в отдел архитектуры и градостроительства.».</w:t>
      </w:r>
    </w:p>
    <w:p w:rsidR="00B57044" w:rsidRPr="00B57044" w:rsidRDefault="00B57044" w:rsidP="00F01089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pacing w:val="-3"/>
          <w:sz w:val="28"/>
          <w:szCs w:val="28"/>
        </w:rPr>
      </w:pPr>
      <w:r w:rsidRPr="00B57044">
        <w:rPr>
          <w:color w:val="000000" w:themeColor="text1"/>
          <w:spacing w:val="-3"/>
          <w:sz w:val="28"/>
          <w:szCs w:val="28"/>
        </w:rPr>
        <w:t>1.4.</w:t>
      </w:r>
      <w:r w:rsidR="00F01089">
        <w:rPr>
          <w:color w:val="000000" w:themeColor="text1"/>
          <w:spacing w:val="-3"/>
          <w:sz w:val="28"/>
          <w:szCs w:val="28"/>
        </w:rPr>
        <w:t>В р</w:t>
      </w:r>
      <w:r w:rsidRPr="00B57044">
        <w:rPr>
          <w:color w:val="000000" w:themeColor="text1"/>
          <w:spacing w:val="-3"/>
          <w:sz w:val="28"/>
          <w:szCs w:val="28"/>
        </w:rPr>
        <w:t>аздел</w:t>
      </w:r>
      <w:r w:rsidR="00F01089">
        <w:rPr>
          <w:color w:val="000000" w:themeColor="text1"/>
          <w:spacing w:val="-3"/>
          <w:sz w:val="28"/>
          <w:szCs w:val="28"/>
        </w:rPr>
        <w:t>е</w:t>
      </w:r>
      <w:r w:rsidRPr="00B57044">
        <w:rPr>
          <w:color w:val="000000" w:themeColor="text1"/>
          <w:spacing w:val="-3"/>
          <w:sz w:val="28"/>
          <w:szCs w:val="28"/>
        </w:rPr>
        <w:t xml:space="preserve"> 4 «Формы контроля за исполнением  Административного регламента»</w:t>
      </w:r>
      <w:r w:rsidR="00F01089">
        <w:rPr>
          <w:color w:val="000000" w:themeColor="text1"/>
          <w:spacing w:val="-3"/>
          <w:sz w:val="28"/>
          <w:szCs w:val="28"/>
        </w:rPr>
        <w:t xml:space="preserve"> утвержденного Административного регламента</w:t>
      </w:r>
      <w:r w:rsidRPr="00B57044">
        <w:rPr>
          <w:color w:val="000000" w:themeColor="text1"/>
          <w:spacing w:val="-3"/>
          <w:sz w:val="28"/>
          <w:szCs w:val="28"/>
        </w:rPr>
        <w:t xml:space="preserve">: </w:t>
      </w:r>
    </w:p>
    <w:p w:rsidR="00B57044" w:rsidRPr="00B57044" w:rsidRDefault="00B57044" w:rsidP="00F01089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pacing w:val="-3"/>
          <w:sz w:val="28"/>
          <w:szCs w:val="28"/>
        </w:rPr>
      </w:pPr>
      <w:r w:rsidRPr="00B57044">
        <w:rPr>
          <w:color w:val="000000" w:themeColor="text1"/>
          <w:spacing w:val="-3"/>
          <w:sz w:val="28"/>
          <w:szCs w:val="28"/>
        </w:rPr>
        <w:t>1.4.1.</w:t>
      </w:r>
      <w:r w:rsidR="00F01089">
        <w:rPr>
          <w:color w:val="000000" w:themeColor="text1"/>
          <w:spacing w:val="-3"/>
          <w:sz w:val="28"/>
          <w:szCs w:val="28"/>
        </w:rPr>
        <w:t xml:space="preserve">Пункт </w:t>
      </w:r>
      <w:r w:rsidRPr="00B57044">
        <w:rPr>
          <w:color w:val="000000" w:themeColor="text1"/>
          <w:spacing w:val="-3"/>
          <w:sz w:val="28"/>
          <w:szCs w:val="28"/>
        </w:rPr>
        <w:t>4.1 дополнить абзацем третьим следующего содержания:</w:t>
      </w:r>
    </w:p>
    <w:p w:rsidR="00B57044" w:rsidRPr="00B57044" w:rsidRDefault="00B57044" w:rsidP="00F01089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57044">
        <w:rPr>
          <w:color w:val="000000" w:themeColor="text1"/>
          <w:spacing w:val="-3"/>
          <w:sz w:val="28"/>
          <w:szCs w:val="28"/>
        </w:rPr>
        <w:t>«</w:t>
      </w:r>
      <w:r w:rsidRPr="00B57044">
        <w:rPr>
          <w:color w:val="000000" w:themeColor="text1"/>
          <w:sz w:val="28"/>
          <w:szCs w:val="28"/>
        </w:rPr>
        <w:t>Текущий контроль за соблюдением работниками МФЦ последовательности действий, определенных административными процедурами, осуществляется руководителем соответствующего структурного подразделения МФЦ.».</w:t>
      </w:r>
    </w:p>
    <w:p w:rsidR="00B57044" w:rsidRPr="00B57044" w:rsidRDefault="00B57044" w:rsidP="00F010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2.Опубликовать настоящее </w:t>
      </w:r>
      <w:r w:rsidR="00F01089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остановление в газете </w:t>
      </w:r>
      <w:r w:rsidR="00F0108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Березовский рабочий</w:t>
      </w:r>
      <w:r w:rsidR="00F0108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разместить на официальном сайте администрации Березовского городского округа</w:t>
      </w:r>
      <w:r w:rsidR="00F01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сети Интернет</w:t>
      </w: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57044" w:rsidRPr="00B57044" w:rsidRDefault="00B57044" w:rsidP="00F0108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044">
        <w:rPr>
          <w:rFonts w:ascii="Times New Roman" w:hAnsi="Times New Roman" w:cs="Times New Roman"/>
          <w:color w:val="000000" w:themeColor="text1"/>
          <w:sz w:val="28"/>
          <w:szCs w:val="28"/>
        </w:rPr>
        <w:t>3.Контроль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B57044" w:rsidRPr="00B57044" w:rsidRDefault="00B57044" w:rsidP="00B5704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7963" w:rsidRPr="00B57044" w:rsidRDefault="007E7963" w:rsidP="007E79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1545" w:rsidRPr="007E7963" w:rsidRDefault="00521545" w:rsidP="007E796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21545" w:rsidRPr="00F5667F" w:rsidRDefault="00521545" w:rsidP="00BB69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94E" w:rsidRDefault="00BB694E" w:rsidP="00BB69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CC5172" w:rsidRDefault="00BB694E" w:rsidP="00CC1EA3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            Е.Р.Писцов</w:t>
      </w:r>
    </w:p>
    <w:sectPr w:rsidR="00CC5172" w:rsidSect="00B57044"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C62" w:rsidRDefault="00B71C62" w:rsidP="00B57044">
      <w:pPr>
        <w:spacing w:after="0" w:line="240" w:lineRule="auto"/>
      </w:pPr>
      <w:r>
        <w:separator/>
      </w:r>
    </w:p>
  </w:endnote>
  <w:endnote w:type="continuationSeparator" w:id="1">
    <w:p w:rsidR="00B71C62" w:rsidRDefault="00B71C62" w:rsidP="00B57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C62" w:rsidRDefault="00B71C62" w:rsidP="00B57044">
      <w:pPr>
        <w:spacing w:after="0" w:line="240" w:lineRule="auto"/>
      </w:pPr>
      <w:r>
        <w:separator/>
      </w:r>
    </w:p>
  </w:footnote>
  <w:footnote w:type="continuationSeparator" w:id="1">
    <w:p w:rsidR="00B71C62" w:rsidRDefault="00B71C62" w:rsidP="00B57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905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57044" w:rsidRDefault="00D348C6">
        <w:pPr>
          <w:pStyle w:val="aa"/>
          <w:jc w:val="center"/>
        </w:pPr>
        <w:r w:rsidRPr="00B5704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57044" w:rsidRPr="00B5704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5704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234D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5704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57044" w:rsidRDefault="00B57044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673E8"/>
    <w:multiLevelType w:val="multilevel"/>
    <w:tmpl w:val="FF2023E4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  <w:color w:val="444444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cs="Times New Roman"/>
        <w:color w:val="444444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/>
        <w:color w:val="444444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/>
        <w:color w:val="444444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/>
        <w:color w:val="444444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/>
        <w:color w:val="444444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/>
        <w:color w:val="444444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/>
        <w:color w:val="444444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/>
        <w:color w:val="444444"/>
      </w:rPr>
    </w:lvl>
  </w:abstractNum>
  <w:abstractNum w:abstractNumId="1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694E"/>
    <w:rsid w:val="0007623F"/>
    <w:rsid w:val="000A2DA9"/>
    <w:rsid w:val="000A5C34"/>
    <w:rsid w:val="001B6974"/>
    <w:rsid w:val="002D20B8"/>
    <w:rsid w:val="00344A8A"/>
    <w:rsid w:val="003A4468"/>
    <w:rsid w:val="00521545"/>
    <w:rsid w:val="005234DD"/>
    <w:rsid w:val="006C4C61"/>
    <w:rsid w:val="007E7963"/>
    <w:rsid w:val="00977DEA"/>
    <w:rsid w:val="009A38EF"/>
    <w:rsid w:val="00B57044"/>
    <w:rsid w:val="00B71C62"/>
    <w:rsid w:val="00BB694E"/>
    <w:rsid w:val="00CC1EA3"/>
    <w:rsid w:val="00CC5172"/>
    <w:rsid w:val="00CD3078"/>
    <w:rsid w:val="00D348C6"/>
    <w:rsid w:val="00D56629"/>
    <w:rsid w:val="00DB24B7"/>
    <w:rsid w:val="00E3101B"/>
    <w:rsid w:val="00E542BA"/>
    <w:rsid w:val="00F01089"/>
    <w:rsid w:val="00F922C9"/>
    <w:rsid w:val="00FC3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EA3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semiHidden/>
    <w:unhideWhenUsed/>
    <w:rsid w:val="000A2DA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0A2DA9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B57044"/>
    <w:rPr>
      <w:color w:val="0000FF"/>
      <w:u w:val="single"/>
    </w:rPr>
  </w:style>
  <w:style w:type="paragraph" w:styleId="a8">
    <w:name w:val="Normal (Web)"/>
    <w:basedOn w:val="a"/>
    <w:semiHidden/>
    <w:unhideWhenUsed/>
    <w:rsid w:val="00B57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B570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Абзац списка1"/>
    <w:basedOn w:val="a"/>
    <w:rsid w:val="00B5704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9">
    <w:name w:val="Основной текст_"/>
    <w:link w:val="10"/>
    <w:locked/>
    <w:rsid w:val="00B57044"/>
    <w:rPr>
      <w:sz w:val="26"/>
      <w:shd w:val="clear" w:color="auto" w:fill="FFFFFF"/>
    </w:rPr>
  </w:style>
  <w:style w:type="paragraph" w:customStyle="1" w:styleId="10">
    <w:name w:val="Основной текст10"/>
    <w:basedOn w:val="a"/>
    <w:link w:val="a9"/>
    <w:rsid w:val="00B57044"/>
    <w:pPr>
      <w:shd w:val="clear" w:color="auto" w:fill="FFFFFF"/>
      <w:spacing w:after="600" w:line="320" w:lineRule="exact"/>
      <w:ind w:left="40" w:right="23" w:firstLine="680"/>
      <w:jc w:val="both"/>
    </w:pPr>
    <w:rPr>
      <w:sz w:val="26"/>
    </w:rPr>
  </w:style>
  <w:style w:type="paragraph" w:customStyle="1" w:styleId="ConsPlusTitle">
    <w:name w:val="ConsPlusTitle"/>
    <w:rsid w:val="00B570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B57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57044"/>
  </w:style>
  <w:style w:type="paragraph" w:styleId="ac">
    <w:name w:val="footer"/>
    <w:basedOn w:val="a"/>
    <w:link w:val="ad"/>
    <w:uiPriority w:val="99"/>
    <w:semiHidden/>
    <w:unhideWhenUsed/>
    <w:rsid w:val="00B57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570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15</cp:revision>
  <cp:lastPrinted>2015-03-30T07:14:00Z</cp:lastPrinted>
  <dcterms:created xsi:type="dcterms:W3CDTF">2015-03-26T05:51:00Z</dcterms:created>
  <dcterms:modified xsi:type="dcterms:W3CDTF">2015-04-02T07:16:00Z</dcterms:modified>
</cp:coreProperties>
</file>