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7712" w:rsidRDefault="003A7712" w:rsidP="003A7712">
      <w:pPr>
        <w:autoSpaceDE w:val="0"/>
        <w:autoSpaceDN w:val="0"/>
        <w:adjustRightInd w:val="0"/>
        <w:spacing w:after="0" w:line="240" w:lineRule="auto"/>
        <w:ind w:left="4248" w:firstLine="1139"/>
        <w:outlineLvl w:val="1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Приложение №</w:t>
      </w:r>
      <w:r>
        <w:rPr>
          <w:rFonts w:ascii="Times New Roman" w:hAnsi="Times New Roman"/>
          <w:sz w:val="28"/>
          <w:szCs w:val="28"/>
          <w:lang w:val="en-US"/>
        </w:rPr>
        <w:t xml:space="preserve"> 3</w:t>
      </w:r>
    </w:p>
    <w:p w:rsidR="003A7712" w:rsidRDefault="003A7712" w:rsidP="003A7712">
      <w:pPr>
        <w:autoSpaceDE w:val="0"/>
        <w:autoSpaceDN w:val="0"/>
        <w:adjustRightInd w:val="0"/>
        <w:spacing w:after="0" w:line="240" w:lineRule="auto"/>
        <w:ind w:left="4248" w:firstLine="1139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:rsidR="003A7712" w:rsidRDefault="003A7712" w:rsidP="003A77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0" w:name="Par316"/>
      <w:bookmarkEnd w:id="0"/>
    </w:p>
    <w:tbl>
      <w:tblPr>
        <w:tblW w:w="9780" w:type="dxa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3479"/>
        <w:gridCol w:w="3720"/>
        <w:gridCol w:w="2581"/>
      </w:tblGrid>
      <w:tr w:rsidR="003A7712" w:rsidTr="003A7712">
        <w:trPr>
          <w:trHeight w:val="800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712" w:rsidRDefault="003A7712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712" w:rsidRDefault="003A7712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Документ, предоставляемый заявителем по собственной инициативе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712" w:rsidRDefault="003A7712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предоставления документа заявителем</w:t>
            </w:r>
          </w:p>
        </w:tc>
      </w:tr>
      <w:tr w:rsidR="003A7712" w:rsidTr="003A7712">
        <w:trPr>
          <w:trHeight w:val="1800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712" w:rsidRDefault="003A7712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Выписка из Единого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государственного реестра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прав на недвижимое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имущество и сделок с ним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 наличии (отсутствии)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регистрации права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собственности на недвижимое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имущество у заявителя и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членов его семьи</w:t>
            </w:r>
          </w:p>
        </w:tc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712" w:rsidRDefault="003A7712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о государственной регистрации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права собственности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 жилое помещение,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приобретенное (построенное)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использованием средств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ипотечного жилищного кредита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(займа), полученного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не ранее 01.01.2006</w:t>
            </w:r>
          </w:p>
        </w:tc>
        <w:tc>
          <w:tcPr>
            <w:tcW w:w="2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712" w:rsidRDefault="003A7712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копия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с предъявлением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подлинника либо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нотариально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заверенная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копия</w:t>
            </w:r>
          </w:p>
        </w:tc>
      </w:tr>
      <w:tr w:rsidR="003A7712" w:rsidTr="003A7712">
        <w:trPr>
          <w:trHeight w:val="1800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712" w:rsidRDefault="003A7712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Выписка из Единого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государственного реестра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прав на недвижимое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имущество и сделок с ним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 наличии (отсутствии)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регистрации права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собственности на недвижимое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имущество у заявителя и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членов его семьи           </w:t>
            </w:r>
          </w:p>
        </w:tc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712" w:rsidRDefault="003A7712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договор купли-продажи жилого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помещения, приобретенного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молодой семьей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использованием средств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ипотечного жилищного кредита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(займа), полученного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не ранее 01.01.2006          </w:t>
            </w:r>
          </w:p>
        </w:tc>
        <w:tc>
          <w:tcPr>
            <w:tcW w:w="2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712" w:rsidRDefault="003A7712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копия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с предъявлением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подлинника либо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нотариально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заверенная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копия          </w:t>
            </w:r>
          </w:p>
        </w:tc>
      </w:tr>
      <w:tr w:rsidR="003A7712" w:rsidTr="003A7712">
        <w:trPr>
          <w:trHeight w:val="1000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712" w:rsidRDefault="003A7712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Решение органа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местного самоуправления о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признании заявителя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нуждающимся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улучшении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жилищных условий           </w:t>
            </w:r>
          </w:p>
        </w:tc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712" w:rsidRDefault="003A7712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копия решения органа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местного самоуправления о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признании заявителя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нуждающимся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улучшении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жилищных условий             </w:t>
            </w:r>
          </w:p>
        </w:tc>
        <w:tc>
          <w:tcPr>
            <w:tcW w:w="2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712" w:rsidRDefault="003A7712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копия      </w:t>
            </w:r>
          </w:p>
        </w:tc>
      </w:tr>
    </w:tbl>
    <w:p w:rsidR="004F48DD" w:rsidRDefault="003A7712" w:rsidP="0046700A">
      <w:pPr>
        <w:autoSpaceDE w:val="0"/>
        <w:autoSpaceDN w:val="0"/>
        <w:adjustRightInd w:val="0"/>
        <w:spacing w:after="0" w:line="240" w:lineRule="auto"/>
        <w:jc w:val="both"/>
      </w:pPr>
      <w:proofErr w:type="gramStart"/>
      <w:r>
        <w:rPr>
          <w:rFonts w:ascii="Times New Roman" w:hAnsi="Times New Roman"/>
          <w:sz w:val="24"/>
          <w:szCs w:val="24"/>
        </w:rPr>
        <w:t xml:space="preserve">В соответствии с требованиями </w:t>
      </w:r>
      <w:hyperlink r:id="rId4" w:history="1">
        <w:r>
          <w:rPr>
            <w:rStyle w:val="a3"/>
            <w:rFonts w:ascii="Times New Roman" w:hAnsi="Times New Roman"/>
            <w:sz w:val="24"/>
            <w:szCs w:val="24"/>
          </w:rPr>
          <w:t>п.3 ч.1 ст.7</w:t>
        </w:r>
      </w:hyperlink>
      <w:r>
        <w:rPr>
          <w:rFonts w:ascii="Times New Roman" w:hAnsi="Times New Roman"/>
          <w:sz w:val="24"/>
          <w:szCs w:val="24"/>
        </w:rPr>
        <w:t xml:space="preserve"> Федерального закона от 27.07.2010 № 210-ФЗ «Об организации предоставления государственных и муниципальных услуг» органы, предоставляющие государственные и муниципальные услуги, не вправе требовать от заявителя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 и организации, за исключением услуг, которые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являются необходимыми и обязательными для предоставления муниципальной услуги в соответствии с решением Думы Березовского городского округа от 29.03.2012 №268 «Об утверждении Перечня услуг, которые являются необходимыми и обязательными для предоставления органами местного самоуправления Березовского городского округа муниципальных услуг и предоставляются организациями, участвующими в предоставлении муниципальных услуг, и Правил определения размера платы за их оказание».</w:t>
      </w:r>
      <w:proofErr w:type="gramEnd"/>
    </w:p>
    <w:sectPr w:rsidR="004F48DD" w:rsidSect="00E62A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A7712"/>
    <w:rsid w:val="003A7712"/>
    <w:rsid w:val="0046700A"/>
    <w:rsid w:val="004F48DD"/>
    <w:rsid w:val="00E62A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A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A7712"/>
    <w:rPr>
      <w:color w:val="0000FF"/>
      <w:u w:val="single"/>
    </w:rPr>
  </w:style>
  <w:style w:type="paragraph" w:customStyle="1" w:styleId="ConsPlusCell">
    <w:name w:val="ConsPlusCell"/>
    <w:uiPriority w:val="99"/>
    <w:rsid w:val="003A771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445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A267F46E68BCB3B926D1C03AF33480714379DC4F124BA6B0AAA2331BAF1115BEA7E91C18z1fA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400</Words>
  <Characters>2285</Characters>
  <Application>Microsoft Office Word</Application>
  <DocSecurity>0</DocSecurity>
  <Lines>19</Lines>
  <Paragraphs>5</Paragraphs>
  <ScaleCrop>false</ScaleCrop>
  <Company>MultiDVD Team</Company>
  <LinksUpToDate>false</LinksUpToDate>
  <CharactersWithSpaces>2680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mburo</dc:creator>
  <cp:keywords/>
  <dc:description/>
  <cp:lastModifiedBy>mburo</cp:lastModifiedBy>
  <cp:revision>4</cp:revision>
  <dcterms:created xsi:type="dcterms:W3CDTF">2014-08-29T04:15:00Z</dcterms:created>
  <dcterms:modified xsi:type="dcterms:W3CDTF">2014-08-29T05:06:00Z</dcterms:modified>
</cp:coreProperties>
</file>