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11" w:rsidRPr="00EB2656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b/>
          <w:color w:val="007AD0"/>
          <w:kern w:val="36"/>
          <w:sz w:val="36"/>
          <w:szCs w:val="36"/>
        </w:rPr>
      </w:pPr>
      <w:r w:rsidRPr="00EB2656">
        <w:rPr>
          <w:rFonts w:ascii="Arial" w:hAnsi="Arial" w:cs="Arial"/>
          <w:b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 w:rsidRPr="00EB2656">
        <w:rPr>
          <w:rFonts w:ascii="Arial" w:hAnsi="Arial" w:cs="Arial"/>
          <w:b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  <w:bookmarkStart w:id="0" w:name="_GoBack"/>
      <w:bookmarkEnd w:id="0"/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EB2656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EB265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Памятка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На водоемах запрещается: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необорудованных, незнакомых местах;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заплывать за буйки, обозначающие границы плавания;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EB2656">
        <w:rPr>
          <w:sz w:val="28"/>
          <w:szCs w:val="28"/>
        </w:rPr>
        <w:t>плавсредствам</w:t>
      </w:r>
      <w:proofErr w:type="spellEnd"/>
      <w:r w:rsidRPr="00EB2656">
        <w:rPr>
          <w:sz w:val="28"/>
          <w:szCs w:val="28"/>
        </w:rPr>
        <w:t>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в состоянии алкогольного опьянения;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подавать крики ложной тревоги;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Взрослые обязаны не допускать: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одиночное купание детей без присмотра;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неустановленных местах;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Все дети должны помнить правила: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специально отведенных местах;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EB265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подавай</w:t>
      </w:r>
      <w:r w:rsidR="00230411" w:rsidRPr="00EB2656">
        <w:rPr>
          <w:sz w:val="28"/>
          <w:szCs w:val="28"/>
        </w:rPr>
        <w:t xml:space="preserve"> лож</w:t>
      </w:r>
      <w:r w:rsidRPr="00EB2656">
        <w:rPr>
          <w:sz w:val="28"/>
          <w:szCs w:val="28"/>
        </w:rPr>
        <w:t>ных сигналов тревоги, не плавай</w:t>
      </w:r>
      <w:r w:rsidR="00230411" w:rsidRPr="00EB2656">
        <w:rPr>
          <w:sz w:val="28"/>
          <w:szCs w:val="28"/>
        </w:rPr>
        <w:t xml:space="preserve"> на надувных матрацах, камерах, досках;</w:t>
      </w:r>
    </w:p>
    <w:p w:rsidR="007D569C" w:rsidRPr="00EB265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купаться в воде при температуре ниже +18°С;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бросать в воду банки, стекло и другие предметы, опасные для купающихся;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присутствии старших.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br/>
        <w:t>КАТЕГОРИЧЕСКИ ЗАПРЕЩАЕТСЯ</w:t>
      </w:r>
      <w:r w:rsidRPr="00EB2656">
        <w:rPr>
          <w:sz w:val="28"/>
          <w:szCs w:val="28"/>
        </w:rPr>
        <w:t> </w:t>
      </w:r>
      <w:r w:rsidR="00856A2C" w:rsidRPr="00EB2656">
        <w:rPr>
          <w:sz w:val="28"/>
          <w:szCs w:val="28"/>
        </w:rPr>
        <w:t xml:space="preserve"> </w:t>
      </w:r>
      <w:r w:rsidRPr="00EB2656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Помните!</w:t>
      </w:r>
      <w:r w:rsidRPr="00EB2656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 </w:t>
      </w:r>
    </w:p>
    <w:p w:rsidR="003E5828" w:rsidRPr="00EB2656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EB26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EB265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EB2656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33B"/>
    <w:rsid w:val="00071D72"/>
    <w:rsid w:val="00230411"/>
    <w:rsid w:val="003C2A60"/>
    <w:rsid w:val="003E5828"/>
    <w:rsid w:val="0049197E"/>
    <w:rsid w:val="007D569C"/>
    <w:rsid w:val="008060D2"/>
    <w:rsid w:val="00855E6B"/>
    <w:rsid w:val="00856A2C"/>
    <w:rsid w:val="00A01A8B"/>
    <w:rsid w:val="00B6133B"/>
    <w:rsid w:val="00BD1E3B"/>
    <w:rsid w:val="00D20F28"/>
    <w:rsid w:val="00DB2AEA"/>
    <w:rsid w:val="00EB2656"/>
    <w:rsid w:val="00EB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Рычков</cp:lastModifiedBy>
  <cp:revision>12</cp:revision>
  <cp:lastPrinted>2020-05-20T07:34:00Z</cp:lastPrinted>
  <dcterms:created xsi:type="dcterms:W3CDTF">2020-05-20T06:46:00Z</dcterms:created>
  <dcterms:modified xsi:type="dcterms:W3CDTF">2023-07-07T06:49:00Z</dcterms:modified>
</cp:coreProperties>
</file>