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D" w:rsidRPr="00A7181D" w:rsidRDefault="00A7181D" w:rsidP="00A7181D">
      <w:pPr>
        <w:spacing w:before="161"/>
        <w:jc w:val="center"/>
        <w:outlineLvl w:val="0"/>
        <w:rPr>
          <w:b/>
          <w:bCs/>
          <w:color w:val="FF0000"/>
          <w:kern w:val="36"/>
          <w:sz w:val="32"/>
          <w:szCs w:val="32"/>
        </w:rPr>
      </w:pPr>
      <w:r w:rsidRPr="00A7181D">
        <w:rPr>
          <w:b/>
          <w:bCs/>
          <w:kern w:val="36"/>
          <w:sz w:val="32"/>
          <w:szCs w:val="32"/>
        </w:rPr>
        <w:t xml:space="preserve">"Водный кодекс Российской Федерации" от 03.06.2006 N 74-ФЗ </w:t>
      </w:r>
      <w:r w:rsidRPr="00A7181D">
        <w:rPr>
          <w:b/>
          <w:bCs/>
          <w:color w:val="FF0000"/>
          <w:kern w:val="36"/>
          <w:sz w:val="32"/>
          <w:szCs w:val="32"/>
        </w:rPr>
        <w:t xml:space="preserve">(ред. от 25.12.2023) (с </w:t>
      </w:r>
      <w:proofErr w:type="spellStart"/>
      <w:r w:rsidRPr="00A7181D">
        <w:rPr>
          <w:b/>
          <w:bCs/>
          <w:color w:val="FF0000"/>
          <w:kern w:val="36"/>
          <w:sz w:val="32"/>
          <w:szCs w:val="32"/>
        </w:rPr>
        <w:t>изм</w:t>
      </w:r>
      <w:proofErr w:type="spellEnd"/>
      <w:r w:rsidRPr="00A7181D">
        <w:rPr>
          <w:b/>
          <w:bCs/>
          <w:color w:val="FF0000"/>
          <w:kern w:val="36"/>
          <w:sz w:val="32"/>
          <w:szCs w:val="32"/>
        </w:rPr>
        <w:t>. и доп., вступ. в силу с 30.12.2023)</w:t>
      </w:r>
    </w:p>
    <w:p w:rsidR="00A7181D" w:rsidRPr="00A7181D" w:rsidRDefault="00A7181D" w:rsidP="00A7181D">
      <w:pPr>
        <w:shd w:val="clear" w:color="auto" w:fill="FFFFFF"/>
        <w:spacing w:line="450" w:lineRule="atLeast"/>
        <w:jc w:val="center"/>
        <w:rPr>
          <w:b/>
          <w:bCs/>
          <w:color w:val="0070C0"/>
          <w:sz w:val="32"/>
          <w:szCs w:val="32"/>
        </w:rPr>
      </w:pPr>
      <w:r w:rsidRPr="00A7181D">
        <w:rPr>
          <w:b/>
          <w:bCs/>
          <w:color w:val="0070C0"/>
          <w:sz w:val="32"/>
          <w:szCs w:val="32"/>
        </w:rPr>
        <w:t>ВОДНЫЙ КОДЕКС РОССИЙСКОЙ ФЕДЕРАЦИИ</w:t>
      </w:r>
    </w:p>
    <w:p w:rsidR="00A7181D" w:rsidRDefault="00A7181D" w:rsidP="00A71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A7181D" w:rsidRPr="00A7181D" w:rsidRDefault="00A7181D" w:rsidP="00A7181D">
      <w:pPr>
        <w:pStyle w:val="a7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A7181D">
        <w:rPr>
          <w:b/>
          <w:bCs/>
          <w:color w:val="000000"/>
          <w:kern w:val="36"/>
          <w:sz w:val="28"/>
          <w:szCs w:val="28"/>
        </w:rPr>
        <w:t>Статья 6. Водные объекты общего пользования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>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настоящим Кодексом.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2. </w:t>
      </w:r>
      <w:r w:rsidRPr="00A7181D">
        <w:rPr>
          <w:b/>
          <w:sz w:val="28"/>
          <w:szCs w:val="28"/>
        </w:rPr>
        <w:t>Каждый гражданин вправе иметь доступ к водным объектам общего пользования и бесплатно</w:t>
      </w:r>
      <w:r w:rsidRPr="00A7181D">
        <w:rPr>
          <w:sz w:val="28"/>
          <w:szCs w:val="28"/>
        </w:rPr>
        <w:t xml:space="preserve"> использовать их для личных и бытовых нужд, если иное не предусмотрено настоящим Кодексом, другими федеральными законами.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  <w:u w:val="single"/>
        </w:rPr>
      </w:pPr>
      <w:r w:rsidRPr="00A7181D">
        <w:rPr>
          <w:sz w:val="28"/>
          <w:szCs w:val="28"/>
        </w:rPr>
        <w:t xml:space="preserve">3. </w:t>
      </w:r>
      <w:r w:rsidRPr="00A7181D">
        <w:rPr>
          <w:sz w:val="28"/>
          <w:szCs w:val="28"/>
          <w:u w:val="single"/>
        </w:rPr>
        <w:t xml:space="preserve">Использование водных объектов общего пользования осуществляется </w:t>
      </w:r>
      <w:r w:rsidRPr="00A7181D">
        <w:rPr>
          <w:b/>
          <w:sz w:val="28"/>
          <w:szCs w:val="28"/>
          <w:u w:val="single"/>
        </w:rPr>
        <w:t xml:space="preserve">с учетом правил использования водных объектов </w:t>
      </w:r>
      <w:r w:rsidRPr="00A7181D">
        <w:rPr>
          <w:sz w:val="28"/>
          <w:szCs w:val="28"/>
        </w:rPr>
        <w:t xml:space="preserve">для рекреационных целей, утверждаемых </w:t>
      </w:r>
      <w:r w:rsidRPr="00A7181D">
        <w:rPr>
          <w:b/>
          <w:sz w:val="28"/>
          <w:szCs w:val="28"/>
          <w:u w:val="single"/>
        </w:rPr>
        <w:t>в соответствии со </w:t>
      </w:r>
      <w:hyperlink r:id="rId5" w:anchor="dst352" w:history="1">
        <w:r w:rsidRPr="00A7181D">
          <w:rPr>
            <w:rStyle w:val="a4"/>
            <w:b/>
            <w:color w:val="1A0DAB"/>
            <w:sz w:val="28"/>
            <w:szCs w:val="28"/>
          </w:rPr>
          <w:t>статьей 50</w:t>
        </w:r>
      </w:hyperlink>
      <w:r>
        <w:rPr>
          <w:b/>
          <w:sz w:val="28"/>
          <w:szCs w:val="28"/>
          <w:u w:val="single"/>
        </w:rPr>
        <w:t>*</w:t>
      </w:r>
      <w:r w:rsidRPr="00A7181D">
        <w:rPr>
          <w:b/>
          <w:sz w:val="28"/>
          <w:szCs w:val="28"/>
          <w:u w:val="single"/>
        </w:rPr>
        <w:t> настоящего Кодекса, а также с учетом правил использования водных объектов для личных и бытовых нужд</w:t>
      </w:r>
      <w:r w:rsidRPr="00A7181D">
        <w:rPr>
          <w:sz w:val="28"/>
          <w:szCs w:val="28"/>
          <w:u w:val="single"/>
        </w:rPr>
        <w:t>.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4. </w:t>
      </w:r>
      <w:proofErr w:type="gramStart"/>
      <w:r w:rsidRPr="00A7181D">
        <w:rPr>
          <w:sz w:val="28"/>
          <w:szCs w:val="28"/>
        </w:rPr>
        <w:t xml:space="preserve">На водных объектах общего пользования </w:t>
      </w:r>
      <w:r w:rsidRPr="00A7181D">
        <w:rPr>
          <w:b/>
          <w:sz w:val="28"/>
          <w:szCs w:val="28"/>
        </w:rPr>
        <w:t xml:space="preserve">могут быть запрещены </w:t>
      </w:r>
      <w:r w:rsidRPr="00A7181D">
        <w:rPr>
          <w:sz w:val="28"/>
          <w:szCs w:val="28"/>
        </w:rPr>
        <w:t>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субъектов Российской Федерации.</w:t>
      </w:r>
      <w:proofErr w:type="gramEnd"/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5. Информация об ограничении водопользования на водных объектах общего пользования предоставляется гражданам органами местного самоуправления </w:t>
      </w:r>
      <w:r w:rsidRPr="00A7181D">
        <w:rPr>
          <w:b/>
          <w:sz w:val="28"/>
          <w:szCs w:val="28"/>
        </w:rPr>
        <w:t xml:space="preserve">через средства массовой информации </w:t>
      </w:r>
      <w:r w:rsidRPr="00A7181D">
        <w:rPr>
          <w:sz w:val="28"/>
          <w:szCs w:val="28"/>
        </w:rPr>
        <w:t xml:space="preserve">и посредством специальных </w:t>
      </w:r>
      <w:r w:rsidRPr="00A7181D">
        <w:rPr>
          <w:b/>
          <w:sz w:val="28"/>
          <w:szCs w:val="28"/>
        </w:rPr>
        <w:t>информационных знаков, устанавливаемых вдоль берегов водных объектов</w:t>
      </w:r>
      <w:r w:rsidRPr="00A7181D">
        <w:rPr>
          <w:sz w:val="28"/>
          <w:szCs w:val="28"/>
        </w:rPr>
        <w:t>. Могут быть также использованы иные способы предоставления такой информации.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6. </w:t>
      </w:r>
      <w:r w:rsidRPr="0022338F">
        <w:rPr>
          <w:b/>
          <w:sz w:val="28"/>
          <w:szCs w:val="28"/>
        </w:rPr>
        <w:t>Полоса земли вдоль береговой линии</w:t>
      </w:r>
      <w:r w:rsidRPr="00A7181D">
        <w:rPr>
          <w:sz w:val="28"/>
          <w:szCs w:val="28"/>
        </w:rPr>
        <w:t xml:space="preserve"> (границы водного объекта) </w:t>
      </w:r>
      <w:r w:rsidRPr="0022338F">
        <w:rPr>
          <w:b/>
          <w:sz w:val="28"/>
          <w:szCs w:val="28"/>
          <w:u w:val="single"/>
        </w:rPr>
        <w:t>водного объекта</w:t>
      </w:r>
      <w:r w:rsidRPr="00A7181D">
        <w:rPr>
          <w:sz w:val="28"/>
          <w:szCs w:val="28"/>
        </w:rPr>
        <w:t xml:space="preserve"> </w:t>
      </w:r>
      <w:r w:rsidRPr="00A7181D">
        <w:rPr>
          <w:b/>
          <w:sz w:val="28"/>
          <w:szCs w:val="28"/>
        </w:rPr>
        <w:t>общего пользования</w:t>
      </w:r>
      <w:r w:rsidRPr="00A7181D">
        <w:rPr>
          <w:sz w:val="28"/>
          <w:szCs w:val="28"/>
        </w:rPr>
        <w:t xml:space="preserve"> (береговая полоса) </w:t>
      </w:r>
      <w:r w:rsidRPr="0022338F">
        <w:rPr>
          <w:sz w:val="28"/>
          <w:szCs w:val="28"/>
          <w:u w:val="single"/>
        </w:rPr>
        <w:t>предназначается для общего пользования</w:t>
      </w:r>
      <w:r w:rsidRPr="00A7181D">
        <w:rPr>
          <w:sz w:val="28"/>
          <w:szCs w:val="28"/>
        </w:rPr>
        <w:t xml:space="preserve">. </w:t>
      </w:r>
      <w:r w:rsidRPr="0022338F">
        <w:rPr>
          <w:b/>
          <w:sz w:val="28"/>
          <w:szCs w:val="28"/>
        </w:rPr>
        <w:t>Ширина береговой полосы</w:t>
      </w:r>
      <w:r w:rsidRPr="00A7181D">
        <w:rPr>
          <w:sz w:val="28"/>
          <w:szCs w:val="28"/>
        </w:rPr>
        <w:t xml:space="preserve"> </w:t>
      </w:r>
      <w:r w:rsidRPr="0022338F">
        <w:rPr>
          <w:b/>
          <w:sz w:val="28"/>
          <w:szCs w:val="28"/>
          <w:u w:val="single"/>
        </w:rPr>
        <w:t>водных объектов</w:t>
      </w:r>
      <w:r w:rsidRPr="00A7181D">
        <w:rPr>
          <w:sz w:val="28"/>
          <w:szCs w:val="28"/>
        </w:rPr>
        <w:t xml:space="preserve"> общего пользования составляет </w:t>
      </w:r>
      <w:r w:rsidRPr="0022338F">
        <w:rPr>
          <w:b/>
          <w:sz w:val="28"/>
          <w:szCs w:val="28"/>
        </w:rPr>
        <w:t>двадцать метров</w:t>
      </w:r>
      <w:r w:rsidRPr="00A7181D">
        <w:rPr>
          <w:sz w:val="28"/>
          <w:szCs w:val="28"/>
        </w:rPr>
        <w:t xml:space="preserve">, </w:t>
      </w:r>
      <w:r w:rsidRPr="0022338F">
        <w:rPr>
          <w:sz w:val="28"/>
          <w:szCs w:val="28"/>
          <w:u w:val="single"/>
        </w:rPr>
        <w:t>за исключением береговой полосы каналов</w:t>
      </w:r>
      <w:r w:rsidRPr="00A7181D">
        <w:rPr>
          <w:sz w:val="28"/>
          <w:szCs w:val="28"/>
        </w:rPr>
        <w:t>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A7181D" w:rsidRP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>7. 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A7181D" w:rsidRDefault="00A7181D" w:rsidP="00A7181D">
      <w:pPr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8. </w:t>
      </w:r>
      <w:r w:rsidRPr="0022338F">
        <w:rPr>
          <w:sz w:val="28"/>
          <w:szCs w:val="28"/>
          <w:u w:val="single"/>
        </w:rPr>
        <w:t>Каждый гражданин вправе пользоваться</w:t>
      </w:r>
      <w:r w:rsidRPr="00A7181D">
        <w:rPr>
          <w:sz w:val="28"/>
          <w:szCs w:val="28"/>
        </w:rPr>
        <w:t xml:space="preserve"> (</w:t>
      </w:r>
      <w:r w:rsidRPr="0022338F">
        <w:rPr>
          <w:b/>
          <w:sz w:val="28"/>
          <w:szCs w:val="28"/>
        </w:rPr>
        <w:t>без использования механических транспортных средств</w:t>
      </w:r>
      <w:r w:rsidRPr="00A7181D">
        <w:rPr>
          <w:sz w:val="28"/>
          <w:szCs w:val="28"/>
        </w:rPr>
        <w:t>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22338F" w:rsidRDefault="0022338F" w:rsidP="00A7181D">
      <w:pPr>
        <w:ind w:firstLine="709"/>
        <w:jc w:val="both"/>
        <w:rPr>
          <w:sz w:val="28"/>
          <w:szCs w:val="28"/>
        </w:rPr>
      </w:pPr>
    </w:p>
    <w:p w:rsidR="0022338F" w:rsidRDefault="0022338F" w:rsidP="00A7181D">
      <w:pPr>
        <w:ind w:firstLine="709"/>
        <w:jc w:val="both"/>
        <w:rPr>
          <w:sz w:val="28"/>
          <w:szCs w:val="28"/>
        </w:rPr>
      </w:pPr>
    </w:p>
    <w:p w:rsidR="0022338F" w:rsidRDefault="0022338F" w:rsidP="00A7181D">
      <w:pPr>
        <w:ind w:firstLine="709"/>
        <w:jc w:val="both"/>
        <w:rPr>
          <w:sz w:val="28"/>
          <w:szCs w:val="28"/>
        </w:rPr>
      </w:pPr>
    </w:p>
    <w:p w:rsidR="0022338F" w:rsidRPr="0022338F" w:rsidRDefault="0022338F" w:rsidP="0022338F">
      <w:pPr>
        <w:ind w:firstLine="709"/>
        <w:jc w:val="center"/>
        <w:rPr>
          <w:b/>
          <w:color w:val="FF0000"/>
          <w:sz w:val="40"/>
          <w:szCs w:val="40"/>
        </w:rPr>
      </w:pPr>
      <w:r w:rsidRPr="0022338F">
        <w:rPr>
          <w:b/>
          <w:color w:val="FF0000"/>
          <w:sz w:val="40"/>
          <w:szCs w:val="40"/>
        </w:rPr>
        <w:lastRenderedPageBreak/>
        <w:t>Для разрешения купания необходимо</w:t>
      </w:r>
      <w:r>
        <w:rPr>
          <w:b/>
          <w:color w:val="FF0000"/>
          <w:sz w:val="40"/>
          <w:szCs w:val="40"/>
        </w:rPr>
        <w:t>:</w:t>
      </w:r>
    </w:p>
    <w:p w:rsidR="00A7181D" w:rsidRPr="00A7181D" w:rsidRDefault="00A7181D" w:rsidP="00A7181D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450" w:lineRule="atLeast"/>
        <w:ind w:firstLine="709"/>
        <w:jc w:val="both"/>
        <w:outlineLvl w:val="1"/>
        <w:rPr>
          <w:b/>
          <w:bCs/>
          <w:color w:val="0070C0"/>
          <w:kern w:val="36"/>
          <w:sz w:val="28"/>
          <w:szCs w:val="28"/>
        </w:rPr>
      </w:pPr>
      <w:r w:rsidRPr="00A7181D">
        <w:rPr>
          <w:b/>
          <w:bCs/>
          <w:color w:val="0070C0"/>
          <w:kern w:val="36"/>
          <w:sz w:val="28"/>
          <w:szCs w:val="28"/>
        </w:rPr>
        <w:t>*Статья 50. Использование водных объектов для рекреационных целей</w:t>
      </w:r>
    </w:p>
    <w:p w:rsidR="00A7181D" w:rsidRPr="00A7181D" w:rsidRDefault="00A7181D" w:rsidP="00A7181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>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Кодексом, иными федеральными законами и правилами использования водных объектов для рекреационных целей.</w:t>
      </w:r>
    </w:p>
    <w:p w:rsidR="00A7181D" w:rsidRPr="00A7181D" w:rsidRDefault="00A7181D" w:rsidP="0022338F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>2.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Федерации.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 xml:space="preserve">3. </w:t>
      </w:r>
      <w:r w:rsidRPr="0022338F">
        <w:rPr>
          <w:b/>
          <w:color w:val="000000"/>
          <w:sz w:val="28"/>
          <w:szCs w:val="28"/>
          <w:u w:val="single"/>
        </w:rPr>
        <w:t>Правила использования водных объектов для рекреационных целей должны содержать</w:t>
      </w:r>
      <w:r w:rsidRPr="00A7181D">
        <w:rPr>
          <w:color w:val="000000"/>
          <w:sz w:val="28"/>
          <w:szCs w:val="28"/>
        </w:rPr>
        <w:t>: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1) требования к определению водных объектов или их частей, предназначенных для использования в рекреационных целях;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2)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3) требования к срокам открытия и закрытия купального сезона;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4) порядок проведения мероприятий, связанных с использованием водных объектов или их частей для рекреационных целей;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5) требования к определению зон купания и иных зон, необходимых для осуществления рекреационной деятельности;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6) требования к охране водных объектов;</w:t>
      </w:r>
    </w:p>
    <w:p w:rsidR="00A7181D" w:rsidRPr="00A7181D" w:rsidRDefault="00A7181D" w:rsidP="0022338F">
      <w:pPr>
        <w:pStyle w:val="a7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81D">
        <w:rPr>
          <w:color w:val="000000"/>
          <w:sz w:val="28"/>
          <w:szCs w:val="28"/>
        </w:rPr>
        <w:t>7) иные требования, необходимые для использования и охраны водных объектов или их частей для рекреационных целей.</w:t>
      </w:r>
    </w:p>
    <w:p w:rsidR="00A7181D" w:rsidRPr="0022338F" w:rsidRDefault="00A7181D" w:rsidP="0022338F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7181D">
        <w:rPr>
          <w:sz w:val="28"/>
          <w:szCs w:val="28"/>
        </w:rPr>
        <w:t xml:space="preserve">4. </w:t>
      </w:r>
      <w:proofErr w:type="gramStart"/>
      <w:r w:rsidRPr="00A7181D">
        <w:rPr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A7181D">
        <w:rPr>
          <w:sz w:val="28"/>
          <w:szCs w:val="28"/>
        </w:rPr>
        <w:t>турагентами</w:t>
      </w:r>
      <w:proofErr w:type="spellEnd"/>
      <w:r w:rsidRPr="00A7181D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A7181D">
        <w:rPr>
          <w:sz w:val="28"/>
          <w:szCs w:val="28"/>
        </w:rPr>
        <w:t xml:space="preserve"> </w:t>
      </w:r>
      <w:proofErr w:type="gramStart"/>
      <w:r w:rsidRPr="00A7181D">
        <w:rPr>
          <w:sz w:val="28"/>
          <w:szCs w:val="28"/>
        </w:rPr>
        <w:t>основании</w:t>
      </w:r>
      <w:proofErr w:type="gramEnd"/>
      <w:r w:rsidRPr="00A7181D">
        <w:rPr>
          <w:sz w:val="28"/>
          <w:szCs w:val="28"/>
        </w:rPr>
        <w:t xml:space="preserve"> </w:t>
      </w:r>
      <w:r w:rsidRPr="0022338F">
        <w:rPr>
          <w:sz w:val="28"/>
          <w:szCs w:val="28"/>
        </w:rPr>
        <w:t>договора водопользования, заключаемого без проведения аукциона.</w:t>
      </w:r>
    </w:p>
    <w:p w:rsidR="00A7181D" w:rsidRPr="0022338F" w:rsidRDefault="00A7181D" w:rsidP="0022338F">
      <w:pPr>
        <w:ind w:firstLine="709"/>
        <w:jc w:val="both"/>
        <w:rPr>
          <w:sz w:val="28"/>
          <w:szCs w:val="28"/>
        </w:rPr>
      </w:pPr>
      <w:r w:rsidRPr="0022338F">
        <w:rPr>
          <w:sz w:val="28"/>
          <w:szCs w:val="28"/>
        </w:rPr>
        <w:t>5.Архитектурно-строительное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</w:t>
      </w:r>
      <w:r w:rsidR="0022338F" w:rsidRPr="0022338F">
        <w:rPr>
          <w:sz w:val="28"/>
          <w:szCs w:val="28"/>
        </w:rPr>
        <w:t xml:space="preserve">твии с водным законодательством </w:t>
      </w:r>
      <w:r w:rsidRPr="0022338F">
        <w:rPr>
          <w:sz w:val="28"/>
          <w:szCs w:val="28"/>
        </w:rPr>
        <w:t>и законодательством</w:t>
      </w:r>
      <w:r w:rsidR="0022338F">
        <w:rPr>
          <w:sz w:val="28"/>
          <w:szCs w:val="28"/>
        </w:rPr>
        <w:t xml:space="preserve"> </w:t>
      </w:r>
      <w:r w:rsidRPr="0022338F">
        <w:rPr>
          <w:sz w:val="28"/>
          <w:szCs w:val="28"/>
        </w:rPr>
        <w:t>о градостроительной деятельности.</w:t>
      </w:r>
    </w:p>
    <w:p w:rsidR="00DA4145" w:rsidRPr="0022338F" w:rsidRDefault="00DA4145" w:rsidP="0022338F">
      <w:pPr>
        <w:ind w:firstLine="709"/>
        <w:jc w:val="both"/>
        <w:rPr>
          <w:color w:val="0070C0"/>
          <w:sz w:val="28"/>
          <w:szCs w:val="28"/>
        </w:rPr>
      </w:pPr>
    </w:p>
    <w:sectPr w:rsidR="00DA4145" w:rsidRPr="0022338F" w:rsidSect="0022338F">
      <w:pgSz w:w="11906" w:h="16838"/>
      <w:pgMar w:top="709" w:right="567" w:bottom="709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EAF"/>
    <w:multiLevelType w:val="hybridMultilevel"/>
    <w:tmpl w:val="61DE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059B5"/>
    <w:multiLevelType w:val="multilevel"/>
    <w:tmpl w:val="581E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F0A77"/>
    <w:multiLevelType w:val="hybridMultilevel"/>
    <w:tmpl w:val="6E2C1F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C347432"/>
    <w:multiLevelType w:val="multilevel"/>
    <w:tmpl w:val="01D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E4E51"/>
    <w:multiLevelType w:val="hybridMultilevel"/>
    <w:tmpl w:val="394C9850"/>
    <w:lvl w:ilvl="0" w:tplc="088AEF54">
      <w:start w:val="1"/>
      <w:numFmt w:val="decimal"/>
      <w:lvlText w:val="%1."/>
      <w:lvlJc w:val="left"/>
      <w:pPr>
        <w:ind w:left="502" w:hanging="360"/>
      </w:pPr>
      <w:rPr>
        <w:b/>
        <w:color w:val="FF0066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15AC"/>
    <w:rsid w:val="0000515A"/>
    <w:rsid w:val="00006388"/>
    <w:rsid w:val="000122CC"/>
    <w:rsid w:val="000369B8"/>
    <w:rsid w:val="0005362A"/>
    <w:rsid w:val="0006028F"/>
    <w:rsid w:val="0008721E"/>
    <w:rsid w:val="00092786"/>
    <w:rsid w:val="000C6B89"/>
    <w:rsid w:val="000F1BAF"/>
    <w:rsid w:val="00111313"/>
    <w:rsid w:val="00147AE9"/>
    <w:rsid w:val="00213CE4"/>
    <w:rsid w:val="0022338F"/>
    <w:rsid w:val="00245B29"/>
    <w:rsid w:val="0026438F"/>
    <w:rsid w:val="00293E0E"/>
    <w:rsid w:val="00297C22"/>
    <w:rsid w:val="002B15AC"/>
    <w:rsid w:val="00322F15"/>
    <w:rsid w:val="00336640"/>
    <w:rsid w:val="00397BA1"/>
    <w:rsid w:val="003B7B5D"/>
    <w:rsid w:val="003C0C75"/>
    <w:rsid w:val="003C1E0F"/>
    <w:rsid w:val="00494E2A"/>
    <w:rsid w:val="00527D90"/>
    <w:rsid w:val="005738F1"/>
    <w:rsid w:val="0058486E"/>
    <w:rsid w:val="00593336"/>
    <w:rsid w:val="00595909"/>
    <w:rsid w:val="005A6B91"/>
    <w:rsid w:val="005F49AD"/>
    <w:rsid w:val="00647EFA"/>
    <w:rsid w:val="006C3E6F"/>
    <w:rsid w:val="006F3779"/>
    <w:rsid w:val="007562F5"/>
    <w:rsid w:val="007639F3"/>
    <w:rsid w:val="007B3B2D"/>
    <w:rsid w:val="007C4E4F"/>
    <w:rsid w:val="007D0048"/>
    <w:rsid w:val="007E1587"/>
    <w:rsid w:val="007F0571"/>
    <w:rsid w:val="00835144"/>
    <w:rsid w:val="008504F4"/>
    <w:rsid w:val="0088497D"/>
    <w:rsid w:val="008D2E48"/>
    <w:rsid w:val="008D3EB2"/>
    <w:rsid w:val="008F346A"/>
    <w:rsid w:val="00923D2D"/>
    <w:rsid w:val="00930C45"/>
    <w:rsid w:val="009332ED"/>
    <w:rsid w:val="00950687"/>
    <w:rsid w:val="00965105"/>
    <w:rsid w:val="00A00BDA"/>
    <w:rsid w:val="00A158E2"/>
    <w:rsid w:val="00A7181D"/>
    <w:rsid w:val="00A96CEB"/>
    <w:rsid w:val="00A97EB7"/>
    <w:rsid w:val="00AC1F82"/>
    <w:rsid w:val="00AD1952"/>
    <w:rsid w:val="00AD7748"/>
    <w:rsid w:val="00AF2D63"/>
    <w:rsid w:val="00B108B6"/>
    <w:rsid w:val="00B24253"/>
    <w:rsid w:val="00B43014"/>
    <w:rsid w:val="00B901CB"/>
    <w:rsid w:val="00B93F80"/>
    <w:rsid w:val="00BC3D4B"/>
    <w:rsid w:val="00C461D2"/>
    <w:rsid w:val="00C568DC"/>
    <w:rsid w:val="00C71537"/>
    <w:rsid w:val="00C820E6"/>
    <w:rsid w:val="00C87FF9"/>
    <w:rsid w:val="00CA4FFB"/>
    <w:rsid w:val="00CB4D7D"/>
    <w:rsid w:val="00D01016"/>
    <w:rsid w:val="00D17E1B"/>
    <w:rsid w:val="00D444EF"/>
    <w:rsid w:val="00D450C1"/>
    <w:rsid w:val="00D600D2"/>
    <w:rsid w:val="00DA4145"/>
    <w:rsid w:val="00DB0B1A"/>
    <w:rsid w:val="00DB6121"/>
    <w:rsid w:val="00DE7AFA"/>
    <w:rsid w:val="00E27C71"/>
    <w:rsid w:val="00EA4C3C"/>
    <w:rsid w:val="00ED4CA5"/>
    <w:rsid w:val="00ED511F"/>
    <w:rsid w:val="00F32C8C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4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34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dge">
    <w:name w:val="badge"/>
    <w:basedOn w:val="a0"/>
    <w:rsid w:val="008F346A"/>
  </w:style>
  <w:style w:type="character" w:styleId="a4">
    <w:name w:val="Hyperlink"/>
    <w:basedOn w:val="a0"/>
    <w:uiPriority w:val="99"/>
    <w:unhideWhenUsed/>
    <w:rsid w:val="008F346A"/>
    <w:rPr>
      <w:color w:val="0000FF"/>
      <w:u w:val="single"/>
    </w:rPr>
  </w:style>
  <w:style w:type="paragraph" w:styleId="a5">
    <w:name w:val="Body Text Indent"/>
    <w:basedOn w:val="a"/>
    <w:link w:val="a6"/>
    <w:rsid w:val="0058486E"/>
    <w:pPr>
      <w:suppressAutoHyphens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848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mrcssattr">
    <w:name w:val="msonormal_mr_css_attr"/>
    <w:basedOn w:val="a"/>
    <w:rsid w:val="00397BA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5F49A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F49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D3E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E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lectable-text">
    <w:name w:val="selectable-text"/>
    <w:basedOn w:val="a0"/>
    <w:rsid w:val="00D17E1B"/>
  </w:style>
  <w:style w:type="character" w:customStyle="1" w:styleId="20">
    <w:name w:val="Заголовок 2 Знак"/>
    <w:basedOn w:val="a0"/>
    <w:link w:val="2"/>
    <w:uiPriority w:val="9"/>
    <w:semiHidden/>
    <w:rsid w:val="00B24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B24253"/>
  </w:style>
  <w:style w:type="character" w:customStyle="1" w:styleId="letterrecipient-type">
    <w:name w:val="letter__recipient-type"/>
    <w:basedOn w:val="a0"/>
    <w:rsid w:val="00B24253"/>
  </w:style>
  <w:style w:type="character" w:customStyle="1" w:styleId="attach-listcontrols-element-count">
    <w:name w:val="attach-list__controls-element-count"/>
    <w:basedOn w:val="a0"/>
    <w:rsid w:val="00B24253"/>
  </w:style>
  <w:style w:type="character" w:customStyle="1" w:styleId="attach-listcontrols-element-size">
    <w:name w:val="attach-list__controls-element-size"/>
    <w:basedOn w:val="a0"/>
    <w:rsid w:val="00B24253"/>
  </w:style>
  <w:style w:type="character" w:customStyle="1" w:styleId="attach-listcontrols-element-cloud">
    <w:name w:val="attach-list__controls-element-cloud"/>
    <w:basedOn w:val="a0"/>
    <w:rsid w:val="00B24253"/>
  </w:style>
  <w:style w:type="character" w:customStyle="1" w:styleId="js-phone-number">
    <w:name w:val="js-phone-number"/>
    <w:basedOn w:val="a0"/>
    <w:rsid w:val="00B24253"/>
  </w:style>
  <w:style w:type="table" w:styleId="ab">
    <w:name w:val="Table Grid"/>
    <w:basedOn w:val="a1"/>
    <w:uiPriority w:val="59"/>
    <w:rsid w:val="0014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A7181D"/>
    <w:pPr>
      <w:spacing w:before="100" w:beforeAutospacing="1" w:after="100" w:afterAutospacing="1"/>
    </w:pPr>
  </w:style>
  <w:style w:type="paragraph" w:customStyle="1" w:styleId="aligncenter">
    <w:name w:val="align_center"/>
    <w:basedOn w:val="a"/>
    <w:rsid w:val="00A7181D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A7181D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A71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033">
          <w:marLeft w:val="0"/>
          <w:marRight w:val="0"/>
          <w:marTop w:val="0"/>
          <w:marBottom w:val="0"/>
          <w:divBdr>
            <w:top w:val="single" w:sz="4" w:space="0" w:color="FFEEBA"/>
            <w:left w:val="single" w:sz="4" w:space="0" w:color="FFEEBA"/>
            <w:bottom w:val="single" w:sz="4" w:space="0" w:color="FFEEBA"/>
            <w:right w:val="single" w:sz="4" w:space="0" w:color="FFEEBA"/>
          </w:divBdr>
        </w:div>
        <w:div w:id="1566451367">
          <w:marLeft w:val="0"/>
          <w:marRight w:val="0"/>
          <w:marTop w:val="0"/>
          <w:marBottom w:val="0"/>
          <w:divBdr>
            <w:top w:val="single" w:sz="4" w:space="0" w:color="FFEEBA"/>
            <w:left w:val="single" w:sz="4" w:space="0" w:color="FFEEBA"/>
            <w:bottom w:val="single" w:sz="4" w:space="0" w:color="FFEEBA"/>
            <w:right w:val="single" w:sz="4" w:space="0" w:color="FFEEBA"/>
          </w:divBdr>
        </w:div>
        <w:div w:id="2001731823">
          <w:marLeft w:val="0"/>
          <w:marRight w:val="0"/>
          <w:marTop w:val="0"/>
          <w:marBottom w:val="0"/>
          <w:divBdr>
            <w:top w:val="single" w:sz="4" w:space="0" w:color="C6C8CA"/>
            <w:left w:val="single" w:sz="4" w:space="0" w:color="C6C8CA"/>
            <w:bottom w:val="single" w:sz="4" w:space="0" w:color="C6C8CA"/>
            <w:right w:val="single" w:sz="4" w:space="0" w:color="C6C8CA"/>
          </w:divBdr>
        </w:div>
        <w:div w:id="214199746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301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4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520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5482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8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9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7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81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383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2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92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55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40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0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16529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696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2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8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4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0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73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8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0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96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4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28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3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7071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10040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266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0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7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8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1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24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65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4879/117bc8ad97e5ee16b539c8441f0ae70a8825fe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2</cp:revision>
  <cp:lastPrinted>2024-06-24T12:26:00Z</cp:lastPrinted>
  <dcterms:created xsi:type="dcterms:W3CDTF">2024-07-09T07:44:00Z</dcterms:created>
  <dcterms:modified xsi:type="dcterms:W3CDTF">2024-07-09T07:44:00Z</dcterms:modified>
</cp:coreProperties>
</file>