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7"/>
        <w:gridCol w:w="2502"/>
        <w:gridCol w:w="1220"/>
        <w:gridCol w:w="1220"/>
        <w:gridCol w:w="1188"/>
      </w:tblGrid>
      <w:tr w:rsidR="008C61C5" w:rsidTr="00D01EF4">
        <w:trPr>
          <w:trHeight w:val="519"/>
        </w:trPr>
        <w:tc>
          <w:tcPr>
            <w:tcW w:w="2227" w:type="dxa"/>
            <w:vMerge w:val="restart"/>
          </w:tcPr>
          <w:p w:rsidR="008C61C5" w:rsidRDefault="00765112">
            <w:r>
              <w:t>Микрорайон, населенный пункт</w:t>
            </w:r>
          </w:p>
        </w:tc>
        <w:tc>
          <w:tcPr>
            <w:tcW w:w="2502" w:type="dxa"/>
            <w:vMerge w:val="restart"/>
          </w:tcPr>
          <w:p w:rsidR="008C61C5" w:rsidRDefault="00765112">
            <w:r>
              <w:t xml:space="preserve">Адрес места распространения </w:t>
            </w:r>
          </w:p>
        </w:tc>
        <w:tc>
          <w:tcPr>
            <w:tcW w:w="3628" w:type="dxa"/>
            <w:gridSpan w:val="3"/>
          </w:tcPr>
          <w:p w:rsidR="008C61C5" w:rsidRDefault="00765112" w:rsidP="00D01EF4">
            <w:r>
              <w:t>График распростране</w:t>
            </w:r>
            <w:r w:rsidR="008C61C5">
              <w:t xml:space="preserve">ния пакетов регионального оператора </w:t>
            </w:r>
          </w:p>
        </w:tc>
      </w:tr>
      <w:tr w:rsidR="00D01EF4" w:rsidTr="00D01EF4">
        <w:trPr>
          <w:trHeight w:val="385"/>
        </w:trPr>
        <w:tc>
          <w:tcPr>
            <w:tcW w:w="2227" w:type="dxa"/>
            <w:vMerge/>
          </w:tcPr>
          <w:p w:rsidR="00D01EF4" w:rsidRDefault="00D01EF4"/>
        </w:tc>
        <w:tc>
          <w:tcPr>
            <w:tcW w:w="2502" w:type="dxa"/>
            <w:vMerge/>
          </w:tcPr>
          <w:p w:rsidR="00D01EF4" w:rsidRDefault="00D01EF4"/>
        </w:tc>
        <w:tc>
          <w:tcPr>
            <w:tcW w:w="1220" w:type="dxa"/>
          </w:tcPr>
          <w:p w:rsidR="00D01EF4" w:rsidRDefault="00D01EF4">
            <w:r>
              <w:t>На 4 квартал 2019 год</w:t>
            </w:r>
          </w:p>
        </w:tc>
        <w:tc>
          <w:tcPr>
            <w:tcW w:w="1220" w:type="dxa"/>
          </w:tcPr>
          <w:p w:rsidR="00D01EF4" w:rsidRDefault="00D01EF4">
            <w:r>
              <w:t>На 1 квартал 2020 года</w:t>
            </w:r>
          </w:p>
        </w:tc>
        <w:tc>
          <w:tcPr>
            <w:tcW w:w="1188" w:type="dxa"/>
          </w:tcPr>
          <w:p w:rsidR="00D01EF4" w:rsidRDefault="00D01EF4">
            <w:r>
              <w:t>Время выдачи пакетов</w:t>
            </w:r>
          </w:p>
        </w:tc>
      </w:tr>
      <w:tr w:rsidR="00D01EF4" w:rsidTr="00D01EF4">
        <w:trPr>
          <w:trHeight w:val="535"/>
        </w:trPr>
        <w:tc>
          <w:tcPr>
            <w:tcW w:w="2227" w:type="dxa"/>
          </w:tcPr>
          <w:p w:rsidR="00D01EF4" w:rsidRPr="008C61C5" w:rsidRDefault="00D01EF4">
            <w:r w:rsidRPr="008C61C5">
              <w:t>Березовский</w:t>
            </w:r>
          </w:p>
        </w:tc>
        <w:tc>
          <w:tcPr>
            <w:tcW w:w="2502" w:type="dxa"/>
          </w:tcPr>
          <w:p w:rsidR="00D01EF4" w:rsidRDefault="00D01EF4">
            <w:r>
              <w:t>Перекресток ул. Льва Толстого – ул. Мичурина (мобильный пункт)</w:t>
            </w:r>
          </w:p>
        </w:tc>
        <w:tc>
          <w:tcPr>
            <w:tcW w:w="1220" w:type="dxa"/>
          </w:tcPr>
          <w:p w:rsidR="00D01EF4" w:rsidRDefault="00D01EF4" w:rsidP="00A27D07">
            <w:r>
              <w:t>28.09.2019</w:t>
            </w:r>
          </w:p>
        </w:tc>
        <w:tc>
          <w:tcPr>
            <w:tcW w:w="1220" w:type="dxa"/>
          </w:tcPr>
          <w:p w:rsidR="00D01EF4" w:rsidRDefault="00D01EF4">
            <w:r>
              <w:t>21.12.2019</w:t>
            </w:r>
          </w:p>
        </w:tc>
        <w:tc>
          <w:tcPr>
            <w:tcW w:w="1188" w:type="dxa"/>
          </w:tcPr>
          <w:p w:rsidR="00D01EF4" w:rsidRDefault="00D01EF4">
            <w:r>
              <w:t>С 9-00 до 10-25</w:t>
            </w:r>
          </w:p>
        </w:tc>
      </w:tr>
      <w:tr w:rsidR="00D01EF4" w:rsidTr="00D01EF4">
        <w:trPr>
          <w:trHeight w:val="637"/>
        </w:trPr>
        <w:tc>
          <w:tcPr>
            <w:tcW w:w="2227" w:type="dxa"/>
          </w:tcPr>
          <w:p w:rsidR="00D01EF4" w:rsidRPr="008C61C5" w:rsidRDefault="00D01EF4">
            <w:r w:rsidRPr="008C61C5">
              <w:t>Березовский</w:t>
            </w:r>
          </w:p>
        </w:tc>
        <w:tc>
          <w:tcPr>
            <w:tcW w:w="2502" w:type="dxa"/>
          </w:tcPr>
          <w:p w:rsidR="00D01EF4" w:rsidRDefault="00D01EF4">
            <w:r>
              <w:t>Перекресток ул. Пионерская – пер. Кузничный ( район 4 школы) (мобильный пункт)</w:t>
            </w:r>
          </w:p>
        </w:tc>
        <w:tc>
          <w:tcPr>
            <w:tcW w:w="1220" w:type="dxa"/>
          </w:tcPr>
          <w:p w:rsidR="00D01EF4" w:rsidRDefault="00D01EF4">
            <w:r>
              <w:t>28.09.2019</w:t>
            </w:r>
          </w:p>
        </w:tc>
        <w:tc>
          <w:tcPr>
            <w:tcW w:w="1220" w:type="dxa"/>
          </w:tcPr>
          <w:p w:rsidR="00D01EF4" w:rsidRDefault="00D01EF4">
            <w:r>
              <w:t>21.12.2019</w:t>
            </w:r>
          </w:p>
        </w:tc>
        <w:tc>
          <w:tcPr>
            <w:tcW w:w="1188" w:type="dxa"/>
          </w:tcPr>
          <w:p w:rsidR="00D01EF4" w:rsidRDefault="00D01EF4">
            <w:r>
              <w:t>С 10-30 до 12-00</w:t>
            </w:r>
          </w:p>
        </w:tc>
      </w:tr>
      <w:tr w:rsidR="00D01EF4" w:rsidTr="00D01EF4">
        <w:trPr>
          <w:trHeight w:val="703"/>
        </w:trPr>
        <w:tc>
          <w:tcPr>
            <w:tcW w:w="2227" w:type="dxa"/>
          </w:tcPr>
          <w:p w:rsidR="00D01EF4" w:rsidRPr="008C61C5" w:rsidRDefault="00D01EF4">
            <w:r w:rsidRPr="008C61C5">
              <w:t>Березовский</w:t>
            </w:r>
          </w:p>
        </w:tc>
        <w:tc>
          <w:tcPr>
            <w:tcW w:w="2502" w:type="dxa"/>
          </w:tcPr>
          <w:p w:rsidR="00D01EF4" w:rsidRDefault="00D01EF4">
            <w:r>
              <w:t>Кирова, (производственная база)</w:t>
            </w:r>
          </w:p>
        </w:tc>
        <w:tc>
          <w:tcPr>
            <w:tcW w:w="1220" w:type="dxa"/>
          </w:tcPr>
          <w:p w:rsidR="00D01EF4" w:rsidRDefault="00D01EF4">
            <w:r>
              <w:t>28.09.2019</w:t>
            </w:r>
          </w:p>
        </w:tc>
        <w:tc>
          <w:tcPr>
            <w:tcW w:w="1220" w:type="dxa"/>
          </w:tcPr>
          <w:p w:rsidR="00D01EF4" w:rsidRDefault="00D01EF4">
            <w:r>
              <w:t>21.12.2019</w:t>
            </w:r>
          </w:p>
        </w:tc>
        <w:tc>
          <w:tcPr>
            <w:tcW w:w="1188" w:type="dxa"/>
          </w:tcPr>
          <w:p w:rsidR="00D01EF4" w:rsidRDefault="00D01EF4">
            <w:r>
              <w:t>С 12-10 до 14-10</w:t>
            </w:r>
          </w:p>
        </w:tc>
      </w:tr>
      <w:tr w:rsidR="00D01EF4" w:rsidTr="00D01EF4">
        <w:trPr>
          <w:trHeight w:val="518"/>
        </w:trPr>
        <w:tc>
          <w:tcPr>
            <w:tcW w:w="2227" w:type="dxa"/>
          </w:tcPr>
          <w:p w:rsidR="00D01EF4" w:rsidRPr="008C61C5" w:rsidRDefault="00D01EF4">
            <w:r w:rsidRPr="008C61C5">
              <w:t>Березовский</w:t>
            </w:r>
          </w:p>
        </w:tc>
        <w:tc>
          <w:tcPr>
            <w:tcW w:w="2502" w:type="dxa"/>
          </w:tcPr>
          <w:p w:rsidR="00D01EF4" w:rsidRDefault="00D01EF4">
            <w:r>
              <w:t>Перекресток Заводская – Механиков (мобильный пункт)</w:t>
            </w:r>
          </w:p>
        </w:tc>
        <w:tc>
          <w:tcPr>
            <w:tcW w:w="1220" w:type="dxa"/>
          </w:tcPr>
          <w:p w:rsidR="00D01EF4" w:rsidRDefault="00D01EF4">
            <w:r>
              <w:t>28.09.2019</w:t>
            </w:r>
          </w:p>
        </w:tc>
        <w:tc>
          <w:tcPr>
            <w:tcW w:w="1220" w:type="dxa"/>
          </w:tcPr>
          <w:p w:rsidR="00D01EF4" w:rsidRDefault="00D01EF4">
            <w:r>
              <w:t>21.12.2019</w:t>
            </w:r>
          </w:p>
        </w:tc>
        <w:tc>
          <w:tcPr>
            <w:tcW w:w="1188" w:type="dxa"/>
          </w:tcPr>
          <w:p w:rsidR="00D01EF4" w:rsidRDefault="00D01EF4">
            <w:r>
              <w:t>С 14-20 до 15-20</w:t>
            </w:r>
          </w:p>
        </w:tc>
      </w:tr>
      <w:tr w:rsidR="00D01EF4" w:rsidTr="00D01EF4">
        <w:trPr>
          <w:trHeight w:val="519"/>
        </w:trPr>
        <w:tc>
          <w:tcPr>
            <w:tcW w:w="2227" w:type="dxa"/>
          </w:tcPr>
          <w:p w:rsidR="00D01EF4" w:rsidRPr="008C61C5" w:rsidRDefault="00D01EF4">
            <w:r w:rsidRPr="008C61C5">
              <w:t>Березовский</w:t>
            </w:r>
          </w:p>
        </w:tc>
        <w:tc>
          <w:tcPr>
            <w:tcW w:w="2502" w:type="dxa"/>
          </w:tcPr>
          <w:p w:rsidR="00D01EF4" w:rsidRDefault="00D01EF4">
            <w:r>
              <w:t>Перекресток Смирнова – Профсоюзная (мобильный пункт)</w:t>
            </w:r>
          </w:p>
        </w:tc>
        <w:tc>
          <w:tcPr>
            <w:tcW w:w="1220" w:type="dxa"/>
          </w:tcPr>
          <w:p w:rsidR="00D01EF4" w:rsidRDefault="00D01EF4">
            <w:r>
              <w:t>28.09.2019</w:t>
            </w:r>
          </w:p>
        </w:tc>
        <w:tc>
          <w:tcPr>
            <w:tcW w:w="1220" w:type="dxa"/>
          </w:tcPr>
          <w:p w:rsidR="00D01EF4" w:rsidRDefault="00D01EF4">
            <w:r>
              <w:t>21.12.2019</w:t>
            </w:r>
          </w:p>
        </w:tc>
        <w:tc>
          <w:tcPr>
            <w:tcW w:w="1188" w:type="dxa"/>
          </w:tcPr>
          <w:p w:rsidR="00D01EF4" w:rsidRDefault="00D01EF4">
            <w:r>
              <w:t>С 15-30 до 16-30</w:t>
            </w:r>
          </w:p>
        </w:tc>
      </w:tr>
      <w:tr w:rsidR="00D01EF4" w:rsidTr="00D01EF4">
        <w:trPr>
          <w:trHeight w:val="469"/>
        </w:trPr>
        <w:tc>
          <w:tcPr>
            <w:tcW w:w="2227" w:type="dxa"/>
          </w:tcPr>
          <w:p w:rsidR="00D01EF4" w:rsidRPr="008C61C5" w:rsidRDefault="00D01EF4">
            <w:r w:rsidRPr="008C61C5">
              <w:t>Поселок Кедровка</w:t>
            </w:r>
          </w:p>
        </w:tc>
        <w:tc>
          <w:tcPr>
            <w:tcW w:w="2502" w:type="dxa"/>
          </w:tcPr>
          <w:p w:rsidR="00D01EF4" w:rsidRDefault="00D01EF4">
            <w:r>
              <w:t>Школьная, 3 (у администрации) (мобильный пункт)</w:t>
            </w:r>
          </w:p>
        </w:tc>
        <w:tc>
          <w:tcPr>
            <w:tcW w:w="1220" w:type="dxa"/>
          </w:tcPr>
          <w:p w:rsidR="00D01EF4" w:rsidRDefault="00D01EF4">
            <w:r>
              <w:t>29.09.2019</w:t>
            </w:r>
          </w:p>
        </w:tc>
        <w:tc>
          <w:tcPr>
            <w:tcW w:w="1220" w:type="dxa"/>
          </w:tcPr>
          <w:p w:rsidR="00D01EF4" w:rsidRDefault="00D01EF4">
            <w:r>
              <w:t>22.12.2019</w:t>
            </w:r>
          </w:p>
        </w:tc>
        <w:tc>
          <w:tcPr>
            <w:tcW w:w="1188" w:type="dxa"/>
          </w:tcPr>
          <w:p w:rsidR="00D01EF4" w:rsidRDefault="00D01EF4">
            <w:r>
              <w:t>С 9-00 до 10-00</w:t>
            </w:r>
          </w:p>
        </w:tc>
      </w:tr>
      <w:tr w:rsidR="00D01EF4" w:rsidTr="00D01EF4">
        <w:trPr>
          <w:trHeight w:val="636"/>
        </w:trPr>
        <w:tc>
          <w:tcPr>
            <w:tcW w:w="2227" w:type="dxa"/>
          </w:tcPr>
          <w:p w:rsidR="00D01EF4" w:rsidRPr="008C61C5" w:rsidRDefault="00D01EF4">
            <w:r w:rsidRPr="008C61C5">
              <w:t>Поселок Монетный</w:t>
            </w:r>
          </w:p>
        </w:tc>
        <w:tc>
          <w:tcPr>
            <w:tcW w:w="2502" w:type="dxa"/>
          </w:tcPr>
          <w:p w:rsidR="00D01EF4" w:rsidRDefault="00D01EF4">
            <w:r>
              <w:t>Свободы, 1 Б ( Территориальный отдел Администрации Березовского городского округа по поселку Монетному) (мобильный пункт)</w:t>
            </w:r>
          </w:p>
        </w:tc>
        <w:tc>
          <w:tcPr>
            <w:tcW w:w="1220" w:type="dxa"/>
          </w:tcPr>
          <w:p w:rsidR="00D01EF4" w:rsidRDefault="00D01EF4">
            <w:r>
              <w:t>29.09.2019</w:t>
            </w:r>
          </w:p>
        </w:tc>
        <w:tc>
          <w:tcPr>
            <w:tcW w:w="1220" w:type="dxa"/>
          </w:tcPr>
          <w:p w:rsidR="00D01EF4" w:rsidRDefault="00D01EF4">
            <w:r>
              <w:t>22.12.2019</w:t>
            </w:r>
          </w:p>
        </w:tc>
        <w:tc>
          <w:tcPr>
            <w:tcW w:w="1188" w:type="dxa"/>
          </w:tcPr>
          <w:p w:rsidR="00D01EF4" w:rsidRDefault="00D01EF4">
            <w:r>
              <w:t>С 10-15 до 13-00</w:t>
            </w:r>
          </w:p>
        </w:tc>
      </w:tr>
      <w:tr w:rsidR="00D01EF4" w:rsidTr="00D01EF4">
        <w:trPr>
          <w:trHeight w:val="653"/>
        </w:trPr>
        <w:tc>
          <w:tcPr>
            <w:tcW w:w="2227" w:type="dxa"/>
          </w:tcPr>
          <w:p w:rsidR="00D01EF4" w:rsidRPr="008C61C5" w:rsidRDefault="00D01EF4">
            <w:r w:rsidRPr="008C61C5">
              <w:t xml:space="preserve">Поселок </w:t>
            </w:r>
            <w:proofErr w:type="spellStart"/>
            <w:r w:rsidRPr="008C61C5">
              <w:t>Старопышминск</w:t>
            </w:r>
            <w:proofErr w:type="spellEnd"/>
          </w:p>
        </w:tc>
        <w:tc>
          <w:tcPr>
            <w:tcW w:w="2502" w:type="dxa"/>
          </w:tcPr>
          <w:p w:rsidR="00D01EF4" w:rsidRDefault="00D01EF4">
            <w:r>
              <w:t xml:space="preserve">Кирова, 5 (Администрация поселка </w:t>
            </w:r>
            <w:proofErr w:type="spellStart"/>
            <w:r>
              <w:t>Старопышминск</w:t>
            </w:r>
            <w:proofErr w:type="spellEnd"/>
            <w:r>
              <w:t>) (мобильный пункт)</w:t>
            </w:r>
          </w:p>
        </w:tc>
        <w:tc>
          <w:tcPr>
            <w:tcW w:w="1220" w:type="dxa"/>
          </w:tcPr>
          <w:p w:rsidR="00D01EF4" w:rsidRDefault="00D01EF4">
            <w:r>
              <w:t>29.09.2019</w:t>
            </w:r>
          </w:p>
        </w:tc>
        <w:tc>
          <w:tcPr>
            <w:tcW w:w="1220" w:type="dxa"/>
          </w:tcPr>
          <w:p w:rsidR="00D01EF4" w:rsidRDefault="00D01EF4">
            <w:r>
              <w:t>22.12.2019</w:t>
            </w:r>
          </w:p>
        </w:tc>
        <w:tc>
          <w:tcPr>
            <w:tcW w:w="1188" w:type="dxa"/>
          </w:tcPr>
          <w:p w:rsidR="00D01EF4" w:rsidRDefault="00D01EF4">
            <w:r>
              <w:t>С 13-30 до 14-30</w:t>
            </w:r>
          </w:p>
        </w:tc>
      </w:tr>
      <w:tr w:rsidR="00D01EF4" w:rsidTr="00D01EF4">
        <w:trPr>
          <w:trHeight w:val="636"/>
        </w:trPr>
        <w:tc>
          <w:tcPr>
            <w:tcW w:w="2227" w:type="dxa"/>
          </w:tcPr>
          <w:p w:rsidR="00D01EF4" w:rsidRPr="008C61C5" w:rsidRDefault="00D01EF4">
            <w:r w:rsidRPr="008C61C5">
              <w:lastRenderedPageBreak/>
              <w:t xml:space="preserve">Поселок </w:t>
            </w:r>
            <w:proofErr w:type="spellStart"/>
            <w:r w:rsidRPr="008C61C5">
              <w:t>Шиловка</w:t>
            </w:r>
            <w:proofErr w:type="spellEnd"/>
          </w:p>
        </w:tc>
        <w:tc>
          <w:tcPr>
            <w:tcW w:w="2502" w:type="dxa"/>
          </w:tcPr>
          <w:p w:rsidR="00D01EF4" w:rsidRDefault="00D01EF4">
            <w:r>
              <w:t>Совхозная, 20 (мобильный пункт)</w:t>
            </w:r>
          </w:p>
        </w:tc>
        <w:tc>
          <w:tcPr>
            <w:tcW w:w="1220" w:type="dxa"/>
          </w:tcPr>
          <w:p w:rsidR="00D01EF4" w:rsidRDefault="00D01EF4">
            <w:r>
              <w:t>29.09.2019</w:t>
            </w:r>
          </w:p>
        </w:tc>
        <w:tc>
          <w:tcPr>
            <w:tcW w:w="1220" w:type="dxa"/>
          </w:tcPr>
          <w:p w:rsidR="00D01EF4" w:rsidRDefault="00D01EF4">
            <w:r>
              <w:t>22.12.2019</w:t>
            </w:r>
          </w:p>
        </w:tc>
        <w:tc>
          <w:tcPr>
            <w:tcW w:w="1188" w:type="dxa"/>
          </w:tcPr>
          <w:p w:rsidR="00D01EF4" w:rsidRDefault="00D01EF4">
            <w:r>
              <w:t>С 14-45 до 15-15</w:t>
            </w:r>
          </w:p>
        </w:tc>
      </w:tr>
      <w:tr w:rsidR="00D01EF4" w:rsidTr="00D01EF4">
        <w:trPr>
          <w:trHeight w:val="636"/>
        </w:trPr>
        <w:tc>
          <w:tcPr>
            <w:tcW w:w="2227" w:type="dxa"/>
          </w:tcPr>
          <w:p w:rsidR="00D01EF4" w:rsidRPr="008C61C5" w:rsidRDefault="00D01EF4">
            <w:r w:rsidRPr="008C61C5">
              <w:t xml:space="preserve">Поселок </w:t>
            </w:r>
            <w:proofErr w:type="spellStart"/>
            <w:r w:rsidRPr="008C61C5">
              <w:t>Шиловка</w:t>
            </w:r>
            <w:proofErr w:type="spellEnd"/>
          </w:p>
        </w:tc>
        <w:tc>
          <w:tcPr>
            <w:tcW w:w="2502" w:type="dxa"/>
          </w:tcPr>
          <w:p w:rsidR="00D01EF4" w:rsidRDefault="00D01EF4">
            <w:r>
              <w:t>Новая, 5 (мобильный пункт)</w:t>
            </w:r>
          </w:p>
        </w:tc>
        <w:tc>
          <w:tcPr>
            <w:tcW w:w="1220" w:type="dxa"/>
          </w:tcPr>
          <w:p w:rsidR="00D01EF4" w:rsidRDefault="00D01EF4">
            <w:r>
              <w:t>29.09.2019</w:t>
            </w:r>
          </w:p>
        </w:tc>
        <w:tc>
          <w:tcPr>
            <w:tcW w:w="1220" w:type="dxa"/>
          </w:tcPr>
          <w:p w:rsidR="00D01EF4" w:rsidRDefault="00D01EF4">
            <w:r>
              <w:t>22.12.2019</w:t>
            </w:r>
          </w:p>
        </w:tc>
        <w:tc>
          <w:tcPr>
            <w:tcW w:w="1188" w:type="dxa"/>
          </w:tcPr>
          <w:p w:rsidR="00D01EF4" w:rsidRDefault="00D01EF4">
            <w:r>
              <w:t>С 15-20 до 15-45</w:t>
            </w:r>
          </w:p>
        </w:tc>
      </w:tr>
      <w:tr w:rsidR="00D01EF4" w:rsidTr="00D01EF4">
        <w:trPr>
          <w:trHeight w:val="719"/>
        </w:trPr>
        <w:tc>
          <w:tcPr>
            <w:tcW w:w="2227" w:type="dxa"/>
          </w:tcPr>
          <w:p w:rsidR="00D01EF4" w:rsidRPr="008C61C5" w:rsidRDefault="00D01EF4">
            <w:r w:rsidRPr="008C61C5">
              <w:t>Поселок Становая</w:t>
            </w:r>
          </w:p>
        </w:tc>
        <w:tc>
          <w:tcPr>
            <w:tcW w:w="2502" w:type="dxa"/>
          </w:tcPr>
          <w:p w:rsidR="00D01EF4" w:rsidRDefault="00D01EF4">
            <w:r>
              <w:t>1 Мая, 17Б (ФАП) (мобильный пункт)</w:t>
            </w:r>
          </w:p>
        </w:tc>
        <w:tc>
          <w:tcPr>
            <w:tcW w:w="1220" w:type="dxa"/>
          </w:tcPr>
          <w:p w:rsidR="00D01EF4" w:rsidRDefault="00D01EF4">
            <w:r>
              <w:t>29.09.2019</w:t>
            </w:r>
          </w:p>
        </w:tc>
        <w:tc>
          <w:tcPr>
            <w:tcW w:w="1220" w:type="dxa"/>
          </w:tcPr>
          <w:p w:rsidR="00D01EF4" w:rsidRDefault="00D01EF4">
            <w:r>
              <w:t>22.12.2019</w:t>
            </w:r>
          </w:p>
        </w:tc>
        <w:tc>
          <w:tcPr>
            <w:tcW w:w="1188" w:type="dxa"/>
          </w:tcPr>
          <w:p w:rsidR="00D01EF4" w:rsidRDefault="00D01EF4">
            <w:r>
              <w:t>С 15-55 до 16-55</w:t>
            </w:r>
          </w:p>
        </w:tc>
      </w:tr>
      <w:tr w:rsidR="00D01EF4" w:rsidTr="00D01EF4">
        <w:trPr>
          <w:trHeight w:val="653"/>
        </w:trPr>
        <w:tc>
          <w:tcPr>
            <w:tcW w:w="2227" w:type="dxa"/>
          </w:tcPr>
          <w:p w:rsidR="00D01EF4" w:rsidRPr="008C61C5" w:rsidRDefault="00D01EF4">
            <w:r w:rsidRPr="008C61C5">
              <w:t xml:space="preserve">Поселок </w:t>
            </w:r>
            <w:proofErr w:type="spellStart"/>
            <w:r w:rsidRPr="008C61C5">
              <w:t>Сарапулка</w:t>
            </w:r>
            <w:proofErr w:type="spellEnd"/>
          </w:p>
        </w:tc>
        <w:tc>
          <w:tcPr>
            <w:tcW w:w="2502" w:type="dxa"/>
          </w:tcPr>
          <w:p w:rsidR="00D01EF4" w:rsidRDefault="00D01EF4" w:rsidP="00B9600C">
            <w:r>
              <w:t xml:space="preserve">Ленина, </w:t>
            </w:r>
            <w:r w:rsidR="00B9600C">
              <w:t>60а</w:t>
            </w:r>
            <w:bookmarkStart w:id="0" w:name="_GoBack"/>
            <w:bookmarkEnd w:id="0"/>
            <w:r>
              <w:t xml:space="preserve"> (здание администрации) (мобильный пункт)</w:t>
            </w:r>
          </w:p>
        </w:tc>
        <w:tc>
          <w:tcPr>
            <w:tcW w:w="1220" w:type="dxa"/>
          </w:tcPr>
          <w:p w:rsidR="00D01EF4" w:rsidRDefault="00D01EF4">
            <w:r>
              <w:t>29.09.2019</w:t>
            </w:r>
          </w:p>
        </w:tc>
        <w:tc>
          <w:tcPr>
            <w:tcW w:w="1220" w:type="dxa"/>
          </w:tcPr>
          <w:p w:rsidR="00D01EF4" w:rsidRDefault="00D01EF4">
            <w:r>
              <w:t>22.12.2019</w:t>
            </w:r>
          </w:p>
        </w:tc>
        <w:tc>
          <w:tcPr>
            <w:tcW w:w="1188" w:type="dxa"/>
          </w:tcPr>
          <w:p w:rsidR="00D01EF4" w:rsidRDefault="00D01EF4">
            <w:r>
              <w:t>С 17-05 до 18-05</w:t>
            </w:r>
          </w:p>
        </w:tc>
      </w:tr>
      <w:tr w:rsidR="00D01EF4" w:rsidTr="00D01EF4">
        <w:trPr>
          <w:trHeight w:val="703"/>
        </w:trPr>
        <w:tc>
          <w:tcPr>
            <w:tcW w:w="2227" w:type="dxa"/>
          </w:tcPr>
          <w:p w:rsidR="00D01EF4" w:rsidRPr="008C61C5" w:rsidRDefault="00D01EF4">
            <w:r w:rsidRPr="008C61C5">
              <w:t xml:space="preserve">Поселок Островное </w:t>
            </w:r>
            <w:r w:rsidRPr="008C61C5">
              <w:rPr>
                <w:b/>
              </w:rPr>
              <w:t xml:space="preserve">(обслуживание удаленным офисом </w:t>
            </w:r>
            <w:proofErr w:type="spellStart"/>
            <w:r w:rsidRPr="008C61C5">
              <w:rPr>
                <w:b/>
              </w:rPr>
              <w:t>Асбестовского</w:t>
            </w:r>
            <w:proofErr w:type="spellEnd"/>
            <w:r w:rsidRPr="008C61C5">
              <w:rPr>
                <w:b/>
              </w:rPr>
              <w:t xml:space="preserve"> ГО)</w:t>
            </w:r>
          </w:p>
        </w:tc>
        <w:tc>
          <w:tcPr>
            <w:tcW w:w="2502" w:type="dxa"/>
          </w:tcPr>
          <w:p w:rsidR="00D01EF4" w:rsidRDefault="00D01EF4">
            <w:r>
              <w:t>Перекресток Октябрьская – Строителей (мобильный пункт)</w:t>
            </w:r>
          </w:p>
        </w:tc>
        <w:tc>
          <w:tcPr>
            <w:tcW w:w="1220" w:type="dxa"/>
          </w:tcPr>
          <w:p w:rsidR="00D01EF4" w:rsidRDefault="00D01EF4">
            <w:r>
              <w:t>29.09.2019</w:t>
            </w:r>
          </w:p>
        </w:tc>
        <w:tc>
          <w:tcPr>
            <w:tcW w:w="1220" w:type="dxa"/>
          </w:tcPr>
          <w:p w:rsidR="00D01EF4" w:rsidRDefault="00D01EF4">
            <w:r>
              <w:t>22.12.2019</w:t>
            </w:r>
          </w:p>
        </w:tc>
        <w:tc>
          <w:tcPr>
            <w:tcW w:w="1188" w:type="dxa"/>
          </w:tcPr>
          <w:p w:rsidR="00D01EF4" w:rsidRDefault="00D01EF4">
            <w:r>
              <w:t>С 9-00 до 9-30</w:t>
            </w:r>
          </w:p>
        </w:tc>
      </w:tr>
    </w:tbl>
    <w:p w:rsidR="008C61C5" w:rsidRDefault="008C61C5"/>
    <w:p w:rsidR="00D04740" w:rsidRDefault="00D04740"/>
    <w:sectPr w:rsidR="00D04740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FE0" w:rsidRDefault="00BD5FE0" w:rsidP="009B4908">
      <w:pPr>
        <w:spacing w:after="0" w:line="240" w:lineRule="auto"/>
      </w:pPr>
      <w:r>
        <w:separator/>
      </w:r>
    </w:p>
  </w:endnote>
  <w:endnote w:type="continuationSeparator" w:id="0">
    <w:p w:rsidR="00BD5FE0" w:rsidRDefault="00BD5FE0" w:rsidP="009B4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FE0" w:rsidRDefault="00BD5FE0" w:rsidP="009B4908">
      <w:pPr>
        <w:spacing w:after="0" w:line="240" w:lineRule="auto"/>
      </w:pPr>
      <w:r>
        <w:separator/>
      </w:r>
    </w:p>
  </w:footnote>
  <w:footnote w:type="continuationSeparator" w:id="0">
    <w:p w:rsidR="00BD5FE0" w:rsidRDefault="00BD5FE0" w:rsidP="009B4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908" w:rsidRDefault="009B4908">
    <w:pPr>
      <w:pStyle w:val="a3"/>
    </w:pPr>
  </w:p>
  <w:p w:rsidR="009B4908" w:rsidRDefault="009B4908" w:rsidP="009B4908">
    <w:pPr>
      <w:pStyle w:val="a3"/>
      <w:tabs>
        <w:tab w:val="clear" w:pos="4677"/>
        <w:tab w:val="clear" w:pos="9355"/>
        <w:tab w:val="left" w:pos="6246"/>
      </w:tabs>
    </w:pPr>
    <w:r>
      <w:tab/>
      <w:t xml:space="preserve"> </w:t>
    </w:r>
  </w:p>
  <w:p w:rsidR="009B4908" w:rsidRDefault="009B4908" w:rsidP="009B4908">
    <w:pPr>
      <w:pStyle w:val="a3"/>
      <w:tabs>
        <w:tab w:val="clear" w:pos="4677"/>
        <w:tab w:val="clear" w:pos="9355"/>
        <w:tab w:val="left" w:pos="6246"/>
      </w:tabs>
    </w:pPr>
    <w:r>
      <w:t xml:space="preserve">                                                                                                </w:t>
    </w:r>
  </w:p>
  <w:p w:rsidR="009B4908" w:rsidRDefault="009B4908">
    <w:pPr>
      <w:pStyle w:val="a3"/>
    </w:pPr>
    <w:r>
      <w:t xml:space="preserve">                                                                                                                            </w:t>
    </w:r>
  </w:p>
  <w:p w:rsidR="009B4908" w:rsidRDefault="009B4908">
    <w:pPr>
      <w:pStyle w:val="a3"/>
    </w:pPr>
    <w:r>
      <w:t xml:space="preserve">                                                                                                         </w:t>
    </w:r>
  </w:p>
  <w:p w:rsidR="009B4908" w:rsidRDefault="009B4908">
    <w:pPr>
      <w:pStyle w:val="a3"/>
    </w:pPr>
    <w:r>
      <w:t xml:space="preserve">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9CC"/>
    <w:rsid w:val="002E2F5D"/>
    <w:rsid w:val="00765112"/>
    <w:rsid w:val="008C61C5"/>
    <w:rsid w:val="009B4908"/>
    <w:rsid w:val="00A27D07"/>
    <w:rsid w:val="00B422C2"/>
    <w:rsid w:val="00B9600C"/>
    <w:rsid w:val="00BD5FE0"/>
    <w:rsid w:val="00D01EF4"/>
    <w:rsid w:val="00D04740"/>
    <w:rsid w:val="00E1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9554388"/>
  <w15:chartTrackingRefBased/>
  <w15:docId w15:val="{896D7B8C-A0CF-48B3-96E5-3F203AB4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4908"/>
  </w:style>
  <w:style w:type="paragraph" w:styleId="a5">
    <w:name w:val="footer"/>
    <w:basedOn w:val="a"/>
    <w:link w:val="a6"/>
    <w:uiPriority w:val="99"/>
    <w:unhideWhenUsed/>
    <w:rsid w:val="009B4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4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Мария</cp:lastModifiedBy>
  <cp:revision>3</cp:revision>
  <dcterms:created xsi:type="dcterms:W3CDTF">2019-09-19T11:02:00Z</dcterms:created>
  <dcterms:modified xsi:type="dcterms:W3CDTF">2019-09-25T05:47:00Z</dcterms:modified>
</cp:coreProperties>
</file>