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FC1" w:rsidRDefault="00AA0FC1" w:rsidP="00AA0FC1">
      <w:pPr>
        <w:shd w:val="clear" w:color="auto" w:fill="FFFFFF"/>
        <w:spacing w:after="0" w:line="221" w:lineRule="atLeast"/>
        <w:ind w:firstLine="709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Существенно улучшилась транспортная </w:t>
      </w:r>
      <w:proofErr w:type="gramStart"/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инфраструктура</w:t>
      </w:r>
      <w:proofErr w:type="gramEnd"/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как самого города, так и радиальные связи с областным центром.  Благодаря настойчивости муниципальных властей, общественной палаты, городских общественников впервые за 30 лет капитально отремонтирована улица Проезжая вдоль </w:t>
      </w:r>
      <w:proofErr w:type="spellStart"/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Шарташа</w:t>
      </w:r>
      <w:proofErr w:type="spellEnd"/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, дорога через Ново-Свердловскую ТЭЦ. В результате </w:t>
      </w:r>
      <w:proofErr w:type="gramStart"/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капитального ремонта, проведенного в 2018 году похорошела</w:t>
      </w:r>
      <w:proofErr w:type="gramEnd"/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часть улицы Красных Героев в зоне многоэтажной застройки, работы по этой улице продолжатся и в последующие годы.  Преобразились улицы Косых, Шиловская, Брусницына, </w:t>
      </w:r>
      <w:proofErr w:type="spellStart"/>
      <w:proofErr w:type="gramStart"/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Мамина-Сибиряка</w:t>
      </w:r>
      <w:proofErr w:type="spellEnd"/>
      <w:proofErr w:type="gramEnd"/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. По улицам Театральная, Строителей, Мичурина, Гагарина, Березовский тракт, </w:t>
      </w:r>
      <w:proofErr w:type="spellStart"/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Энергостроителей</w:t>
      </w:r>
      <w:proofErr w:type="spellEnd"/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, Максима Горького, Октябрьская и многим другим выполнены работы по ремонту проезжей части дороги и тротуаров. Впервые за 30 лет начато строительство новых автомобильных дорог - в конце 2018 года введена в эксплуатацию автомобильная дорога по улице Старателей. </w:t>
      </w:r>
    </w:p>
    <w:p w:rsidR="00AA0FC1" w:rsidRDefault="00AA0FC1" w:rsidP="00AA0FC1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</w:p>
    <w:p w:rsidR="00AA0FC1" w:rsidRDefault="00AA0FC1" w:rsidP="00AA0FC1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</w:p>
    <w:p w:rsidR="00AA0FC1" w:rsidRDefault="00AA0FC1" w:rsidP="00AA0FC1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</w:p>
    <w:p w:rsidR="00AA0FC1" w:rsidRDefault="00AA0FC1" w:rsidP="00AA0FC1">
      <w:pPr>
        <w:shd w:val="clear" w:color="auto" w:fill="FFFFFF"/>
        <w:spacing w:after="0" w:line="221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252525"/>
          <w:sz w:val="28"/>
          <w:szCs w:val="28"/>
        </w:rPr>
        <w:drawing>
          <wp:inline distT="0" distB="0" distL="0" distR="0">
            <wp:extent cx="5038725" cy="3514494"/>
            <wp:effectExtent l="19050" t="0" r="9525" b="0"/>
            <wp:docPr id="44" name="Рисунок 43" descr="72новосвердлотэ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2новосвердлотэц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3514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br/>
      </w:r>
      <w:r w:rsidRPr="005A05D5">
        <w:rPr>
          <w:rFonts w:ascii="Times New Roman" w:eastAsia="Times New Roman" w:hAnsi="Times New Roman" w:cs="Times New Roman"/>
          <w:i/>
          <w:color w:val="252525"/>
          <w:sz w:val="28"/>
          <w:szCs w:val="28"/>
        </w:rPr>
        <w:t xml:space="preserve">Дорога </w:t>
      </w:r>
      <w:proofErr w:type="gramStart"/>
      <w:r w:rsidRPr="005A05D5">
        <w:rPr>
          <w:rFonts w:ascii="Times New Roman" w:eastAsia="Times New Roman" w:hAnsi="Times New Roman" w:cs="Times New Roman"/>
          <w:i/>
          <w:color w:val="252525"/>
          <w:sz w:val="28"/>
          <w:szCs w:val="28"/>
        </w:rPr>
        <w:t>на Ново-Свердловскую</w:t>
      </w:r>
      <w:proofErr w:type="gramEnd"/>
      <w:r w:rsidRPr="005A05D5">
        <w:rPr>
          <w:rFonts w:ascii="Times New Roman" w:eastAsia="Times New Roman" w:hAnsi="Times New Roman" w:cs="Times New Roman"/>
          <w:i/>
          <w:color w:val="252525"/>
          <w:sz w:val="28"/>
          <w:szCs w:val="28"/>
        </w:rPr>
        <w:t xml:space="preserve"> ТЭЦ</w:t>
      </w:r>
    </w:p>
    <w:p w:rsidR="00AA0FC1" w:rsidRDefault="00AA0FC1" w:rsidP="00AA0FC1">
      <w:pPr>
        <w:shd w:val="clear" w:color="auto" w:fill="FFFFFF"/>
        <w:spacing w:after="0" w:line="221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</w:p>
    <w:p w:rsidR="00AA0FC1" w:rsidRDefault="00AA0FC1" w:rsidP="00AA0FC1">
      <w:pPr>
        <w:shd w:val="clear" w:color="auto" w:fill="FFFFFF"/>
        <w:spacing w:after="0" w:line="221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252525"/>
          <w:sz w:val="28"/>
          <w:szCs w:val="28"/>
        </w:rPr>
        <w:lastRenderedPageBreak/>
        <w:drawing>
          <wp:inline distT="0" distB="0" distL="0" distR="0">
            <wp:extent cx="6645910" cy="3743325"/>
            <wp:effectExtent l="19050" t="0" r="2540" b="0"/>
            <wp:docPr id="45" name="Рисунок 44" descr="73кргеро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3кргероев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FC1" w:rsidRDefault="00AA0FC1" w:rsidP="00AA0FC1">
      <w:pPr>
        <w:shd w:val="clear" w:color="auto" w:fill="FFFFFF"/>
        <w:spacing w:after="0" w:line="221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E10AE">
        <w:rPr>
          <w:rFonts w:ascii="Times New Roman" w:eastAsia="Times New Roman" w:hAnsi="Times New Roman" w:cs="Times New Roman"/>
          <w:i/>
          <w:color w:val="252525"/>
          <w:sz w:val="28"/>
          <w:szCs w:val="28"/>
        </w:rPr>
        <w:t>ул. Красных Героев</w:t>
      </w:r>
    </w:p>
    <w:p w:rsidR="00AA0FC1" w:rsidRDefault="00AA0FC1" w:rsidP="00AA0FC1">
      <w:pPr>
        <w:shd w:val="clear" w:color="auto" w:fill="FFFFFF"/>
        <w:spacing w:after="0" w:line="221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</w:p>
    <w:p w:rsidR="00AA0FC1" w:rsidRDefault="00AA0FC1" w:rsidP="00AA0FC1">
      <w:pPr>
        <w:shd w:val="clear" w:color="auto" w:fill="FFFFFF"/>
        <w:spacing w:after="0" w:line="221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252525"/>
          <w:sz w:val="28"/>
          <w:szCs w:val="28"/>
        </w:rPr>
        <w:drawing>
          <wp:inline distT="0" distB="0" distL="0" distR="0">
            <wp:extent cx="5648325" cy="3177655"/>
            <wp:effectExtent l="19050" t="0" r="9525" b="0"/>
            <wp:docPr id="46" name="Рисунок 45" descr="74мичур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мичурина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317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FC1" w:rsidRDefault="00AA0FC1" w:rsidP="00AA0FC1">
      <w:pPr>
        <w:shd w:val="clear" w:color="auto" w:fill="FFFFFF"/>
        <w:spacing w:after="0" w:line="221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E10AE">
        <w:rPr>
          <w:rFonts w:ascii="Times New Roman" w:eastAsia="Times New Roman" w:hAnsi="Times New Roman" w:cs="Times New Roman"/>
          <w:i/>
          <w:color w:val="252525"/>
          <w:sz w:val="28"/>
          <w:szCs w:val="28"/>
        </w:rPr>
        <w:t>ул. Мичурина</w:t>
      </w:r>
    </w:p>
    <w:p w:rsidR="00AA0FC1" w:rsidRDefault="00AA0FC1" w:rsidP="00AA0FC1">
      <w:pPr>
        <w:shd w:val="clear" w:color="auto" w:fill="FFFFFF"/>
        <w:spacing w:after="0" w:line="221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</w:p>
    <w:p w:rsidR="00AA0FC1" w:rsidRDefault="00AA0FC1" w:rsidP="00AA0FC1">
      <w:pPr>
        <w:shd w:val="clear" w:color="auto" w:fill="FFFFFF"/>
        <w:spacing w:after="0" w:line="221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252525"/>
          <w:sz w:val="28"/>
          <w:szCs w:val="28"/>
        </w:rPr>
        <w:lastRenderedPageBreak/>
        <w:drawing>
          <wp:inline distT="0" distB="0" distL="0" distR="0">
            <wp:extent cx="5648325" cy="3177655"/>
            <wp:effectExtent l="19050" t="0" r="9525" b="0"/>
            <wp:docPr id="47" name="Рисунок 46" descr="75маминасибиря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маминасибиряка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317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FC1" w:rsidRDefault="00AA0FC1" w:rsidP="00AA0FC1">
      <w:pPr>
        <w:shd w:val="clear" w:color="auto" w:fill="FFFFFF"/>
        <w:spacing w:after="0" w:line="221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E10AE">
        <w:rPr>
          <w:rFonts w:ascii="Times New Roman" w:eastAsia="Times New Roman" w:hAnsi="Times New Roman" w:cs="Times New Roman"/>
          <w:i/>
          <w:color w:val="252525"/>
          <w:sz w:val="28"/>
          <w:szCs w:val="28"/>
        </w:rPr>
        <w:t xml:space="preserve">ул. </w:t>
      </w:r>
      <w:proofErr w:type="spellStart"/>
      <w:proofErr w:type="gramStart"/>
      <w:r w:rsidRPr="004E10AE">
        <w:rPr>
          <w:rFonts w:ascii="Times New Roman" w:eastAsia="Times New Roman" w:hAnsi="Times New Roman" w:cs="Times New Roman"/>
          <w:i/>
          <w:color w:val="252525"/>
          <w:sz w:val="28"/>
          <w:szCs w:val="28"/>
        </w:rPr>
        <w:t>Мамина-Сибиряка</w:t>
      </w:r>
      <w:proofErr w:type="spellEnd"/>
      <w:proofErr w:type="gramEnd"/>
    </w:p>
    <w:p w:rsidR="00AA0FC1" w:rsidRDefault="00AA0FC1" w:rsidP="00AA0FC1">
      <w:pPr>
        <w:shd w:val="clear" w:color="auto" w:fill="FFFFFF"/>
        <w:spacing w:after="0" w:line="221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</w:p>
    <w:p w:rsidR="00AA0FC1" w:rsidRDefault="00AA0FC1" w:rsidP="00AA0FC1">
      <w:pPr>
        <w:shd w:val="clear" w:color="auto" w:fill="FFFFFF"/>
        <w:spacing w:after="0" w:line="221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252525"/>
          <w:sz w:val="28"/>
          <w:szCs w:val="28"/>
        </w:rPr>
        <w:drawing>
          <wp:inline distT="0" distB="0" distL="0" distR="0">
            <wp:extent cx="5486400" cy="3090228"/>
            <wp:effectExtent l="19050" t="0" r="0" b="0"/>
            <wp:docPr id="48" name="Рисунок 47" descr="76старател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6старателей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0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FC1" w:rsidRPr="004E10AE" w:rsidRDefault="00AA0FC1" w:rsidP="00AA0FC1">
      <w:pPr>
        <w:shd w:val="clear" w:color="auto" w:fill="FFFFFF"/>
        <w:spacing w:after="0" w:line="221" w:lineRule="atLeast"/>
        <w:rPr>
          <w:rFonts w:ascii="Times New Roman" w:eastAsia="Times New Roman" w:hAnsi="Times New Roman" w:cs="Times New Roman"/>
          <w:i/>
          <w:color w:val="252525"/>
          <w:sz w:val="28"/>
          <w:szCs w:val="28"/>
        </w:rPr>
      </w:pPr>
      <w:r w:rsidRPr="004E10AE">
        <w:rPr>
          <w:rFonts w:ascii="Times New Roman" w:eastAsia="Times New Roman" w:hAnsi="Times New Roman" w:cs="Times New Roman"/>
          <w:i/>
          <w:color w:val="252525"/>
          <w:sz w:val="28"/>
          <w:szCs w:val="28"/>
        </w:rPr>
        <w:t>ул. Старателей</w:t>
      </w:r>
    </w:p>
    <w:p w:rsidR="00AA0FC1" w:rsidRDefault="00AA0FC1" w:rsidP="00AA0FC1">
      <w:pPr>
        <w:shd w:val="clear" w:color="auto" w:fill="FFFFFF"/>
        <w:spacing w:after="0" w:line="221" w:lineRule="atLeast"/>
        <w:ind w:firstLine="709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br/>
        <w:t>Всего за пять лет мы отремонтировали около 250 тыс.кв.м. автодорог местного значения, 30 тыс.кв.м. тротуаров, установили 3,8 тыс. погонных метров ограждений на перекрестках. Расходы бюджета на эти цели за 5 лет составили 248,0 млн. рублей.</w:t>
      </w:r>
    </w:p>
    <w:p w:rsidR="00AA0FC1" w:rsidRPr="004E10AE" w:rsidRDefault="00AA0FC1" w:rsidP="00AA0FC1">
      <w:pPr>
        <w:shd w:val="clear" w:color="auto" w:fill="FFFFFF"/>
        <w:spacing w:after="0" w:line="221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Зимнее и летнее содержание дорог ежегодно обходится бюджету в 30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млн</w:t>
      </w:r>
      <w:proofErr w:type="spellEnd"/>
      <w:proofErr w:type="gramEnd"/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рублей.</w:t>
      </w:r>
    </w:p>
    <w:p w:rsidR="00AA0FC1" w:rsidRPr="002927E3" w:rsidRDefault="00AA0FC1" w:rsidP="00AA0FC1">
      <w:pPr>
        <w:shd w:val="clear" w:color="auto" w:fill="FFFFFF"/>
        <w:spacing w:after="0" w:line="221" w:lineRule="atLeast"/>
        <w:ind w:firstLine="709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В целях организации и обеспечения безопасности дорожного движения проведены работы по реконструкции 2-х светофорных объектов по улице Ленина на перекрестках с Кирова и Красных героев. Установлены 6 светофоров на перекрестках </w:t>
      </w:r>
      <w:proofErr w:type="spellStart"/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Гагарина-Спортивная</w:t>
      </w:r>
      <w:proofErr w:type="spellEnd"/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, </w:t>
      </w:r>
      <w:proofErr w:type="spellStart"/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Ленина-</w:t>
      </w: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lastRenderedPageBreak/>
        <w:t>пер</w:t>
      </w:r>
      <w:proofErr w:type="gramStart"/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.П</w:t>
      </w:r>
      <w:proofErr w:type="gramEnd"/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ышминский</w:t>
      </w:r>
      <w:proofErr w:type="spellEnd"/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, пешеходных переходах на Ленина, Строителей, Гагарина, Березовский тракт. На 15 пешеходных переходах, проходящих вдоль образовательных учреждений, установлены светофоры Т-7. В 2018 году в Березовском начата установка автоматизированной системы управления светофорными объектами. Расходы бюджета по светофорным объектам за 5 лет составили 7,9 млн. рублей</w:t>
      </w:r>
      <w:proofErr w:type="gramStart"/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.. </w:t>
      </w:r>
      <w:proofErr w:type="gramEnd"/>
    </w:p>
    <w:p w:rsidR="00AA0FC1" w:rsidRPr="002927E3" w:rsidRDefault="00AA0FC1" w:rsidP="00AA0FC1">
      <w:pPr>
        <w:shd w:val="clear" w:color="auto" w:fill="FFFFFF"/>
        <w:spacing w:after="0" w:line="221" w:lineRule="atLeast"/>
        <w:ind w:firstLine="709"/>
        <w:jc w:val="both"/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</w:pPr>
    </w:p>
    <w:p w:rsidR="00AA0FC1" w:rsidRPr="002927E3" w:rsidRDefault="00AA0FC1" w:rsidP="00AA0FC1">
      <w:pPr>
        <w:shd w:val="clear" w:color="auto" w:fill="FFFFFF"/>
        <w:spacing w:after="0" w:line="221" w:lineRule="atLeast"/>
        <w:ind w:firstLine="709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Обновлены остановочные комплексы на Березовском тракте, Ленина, Кирова, Гагарина на сумму 5 </w:t>
      </w:r>
      <w:proofErr w:type="spellStart"/>
      <w:proofErr w:type="gramStart"/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млн</w:t>
      </w:r>
      <w:proofErr w:type="spellEnd"/>
      <w:proofErr w:type="gramEnd"/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рублей.</w:t>
      </w:r>
    </w:p>
    <w:p w:rsidR="00AA0FC1" w:rsidRPr="002927E3" w:rsidRDefault="00AA0FC1" w:rsidP="00AA0FC1">
      <w:pPr>
        <w:shd w:val="clear" w:color="auto" w:fill="FFFFFF"/>
        <w:spacing w:after="0" w:line="221" w:lineRule="atLeast"/>
        <w:ind w:firstLine="709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</w:p>
    <w:p w:rsidR="00AA0FC1" w:rsidRDefault="00AA0FC1" w:rsidP="00AA0FC1">
      <w:pPr>
        <w:shd w:val="clear" w:color="auto" w:fill="FFFFFF"/>
        <w:spacing w:after="0" w:line="221" w:lineRule="atLeast"/>
        <w:ind w:firstLine="709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Проблемы в дорожной деятельности остаются. Решение этих вопросов будет в приоритете. На 2019 год запланированы</w:t>
      </w:r>
      <w:r w:rsidRPr="002927E3">
        <w:rPr>
          <w:rFonts w:ascii="Calibri" w:eastAsia="Times New Roman" w:hAnsi="Calibri" w:cs="Times New Roman"/>
          <w:sz w:val="28"/>
          <w:szCs w:val="28"/>
        </w:rPr>
        <w:t xml:space="preserve"> </w:t>
      </w:r>
      <w:r w:rsidRPr="002927E3">
        <w:rPr>
          <w:rFonts w:ascii="Times New Roman" w:eastAsia="Times New Roman" w:hAnsi="Times New Roman" w:cs="Times New Roman"/>
          <w:sz w:val="28"/>
          <w:szCs w:val="28"/>
        </w:rPr>
        <w:t>работы по</w:t>
      </w:r>
      <w:r w:rsidRPr="002927E3">
        <w:rPr>
          <w:rFonts w:ascii="Calibri" w:eastAsia="Times New Roman" w:hAnsi="Calibri" w:cs="Times New Roman"/>
          <w:sz w:val="28"/>
          <w:szCs w:val="28"/>
        </w:rPr>
        <w:t xml:space="preserve"> </w:t>
      </w:r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реконструкции  автомобильной дороги по Спортивной (от ул. Гагарина до гаражей), стоимостью 48 млн.рублей, завершим строительство участка дороги Театральная до </w:t>
      </w:r>
      <w:proofErr w:type="spellStart"/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ул</w:t>
      </w:r>
      <w:proofErr w:type="gramStart"/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.З</w:t>
      </w:r>
      <w:proofErr w:type="gramEnd"/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агвозкина</w:t>
      </w:r>
      <w:proofErr w:type="spellEnd"/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. За счет средств областного бюджета будет проведен капитальный ремонт дороги до </w:t>
      </w:r>
      <w:proofErr w:type="spellStart"/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Сарапулки</w:t>
      </w:r>
      <w:proofErr w:type="spellEnd"/>
      <w:r w:rsidRPr="002927E3">
        <w:rPr>
          <w:rFonts w:ascii="Times New Roman" w:eastAsia="Times New Roman" w:hAnsi="Times New Roman" w:cs="Times New Roman"/>
          <w:color w:val="252525"/>
          <w:sz w:val="28"/>
          <w:szCs w:val="28"/>
        </w:rPr>
        <w:t>.</w:t>
      </w:r>
    </w:p>
    <w:p w:rsidR="00AA0FC1" w:rsidRPr="002927E3" w:rsidRDefault="00AA0FC1" w:rsidP="00AA0FC1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252525"/>
          <w:sz w:val="28"/>
          <w:szCs w:val="28"/>
        </w:rPr>
        <w:drawing>
          <wp:inline distT="0" distB="0" distL="0" distR="0">
            <wp:extent cx="4572000" cy="3433587"/>
            <wp:effectExtent l="19050" t="0" r="0" b="0"/>
            <wp:docPr id="49" name="Рисунок 48" descr="78реконструк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8реконструкция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5491" cy="3436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FC1" w:rsidRPr="002927E3" w:rsidRDefault="00AA0FC1" w:rsidP="00AA0FC1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</w:p>
    <w:p w:rsidR="00AA0FC1" w:rsidRDefault="00AA0FC1" w:rsidP="00AA0FC1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27E3"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r w:rsidRPr="002927E3">
        <w:rPr>
          <w:rFonts w:ascii="Times New Roman" w:eastAsia="Times New Roman" w:hAnsi="Times New Roman" w:cs="Times New Roman"/>
          <w:sz w:val="28"/>
          <w:szCs w:val="28"/>
        </w:rPr>
        <w:tab/>
        <w:t>Озеленение города, ландшафтные работы в Парке победы, благоустройство Исторического сквера, новые детские площадки, велодорожка на Тропе здоровья, фестиваль «</w:t>
      </w:r>
      <w:proofErr w:type="spellStart"/>
      <w:r w:rsidRPr="002927E3">
        <w:rPr>
          <w:rFonts w:ascii="Times New Roman" w:eastAsia="Times New Roman" w:hAnsi="Times New Roman" w:cs="Times New Roman"/>
          <w:sz w:val="28"/>
          <w:szCs w:val="28"/>
        </w:rPr>
        <w:t>Стенограффия</w:t>
      </w:r>
      <w:proofErr w:type="spellEnd"/>
      <w:r w:rsidRPr="002927E3">
        <w:rPr>
          <w:rFonts w:ascii="Times New Roman" w:eastAsia="Times New Roman" w:hAnsi="Times New Roman" w:cs="Times New Roman"/>
          <w:sz w:val="28"/>
          <w:szCs w:val="28"/>
        </w:rPr>
        <w:t xml:space="preserve">», новые </w:t>
      </w:r>
      <w:proofErr w:type="spellStart"/>
      <w:r w:rsidRPr="002927E3">
        <w:rPr>
          <w:rFonts w:ascii="Times New Roman" w:eastAsia="Times New Roman" w:hAnsi="Times New Roman" w:cs="Times New Roman"/>
          <w:sz w:val="28"/>
          <w:szCs w:val="28"/>
        </w:rPr>
        <w:t>арт-объекты</w:t>
      </w:r>
      <w:proofErr w:type="spellEnd"/>
      <w:r w:rsidRPr="002927E3">
        <w:rPr>
          <w:rFonts w:ascii="Times New Roman" w:eastAsia="Times New Roman" w:hAnsi="Times New Roman" w:cs="Times New Roman"/>
          <w:sz w:val="28"/>
          <w:szCs w:val="28"/>
        </w:rPr>
        <w:t xml:space="preserve"> – важные направления работы по улучшению городского </w:t>
      </w:r>
      <w:r w:rsidRPr="002927E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пространства, созданию городской </w:t>
      </w:r>
      <w:proofErr w:type="spellStart"/>
      <w:r w:rsidRPr="002927E3">
        <w:rPr>
          <w:rFonts w:ascii="Times New Roman" w:eastAsia="Times New Roman" w:hAnsi="Times New Roman" w:cs="Times New Roman"/>
          <w:sz w:val="28"/>
          <w:szCs w:val="28"/>
        </w:rPr>
        <w:t>идентики</w:t>
      </w:r>
      <w:proofErr w:type="spellEnd"/>
      <w:r w:rsidRPr="002927E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927E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156757" cy="4619625"/>
            <wp:effectExtent l="19050" t="0" r="0" b="0"/>
            <wp:docPr id="73" name="Рисунок 49" descr="86ле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6лего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5676" cy="4633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FC1" w:rsidRDefault="00AA0FC1" w:rsidP="00AA0FC1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7E3">
        <w:rPr>
          <w:rFonts w:ascii="Times New Roman" w:eastAsia="Times New Roman" w:hAnsi="Times New Roman" w:cs="Times New Roman"/>
          <w:b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257800" cy="3521611"/>
            <wp:effectExtent l="19050" t="0" r="0" b="0"/>
            <wp:docPr id="51" name="Рисунок 50" descr="84городскаякомфортнаясре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4городскаякомфортнаясреда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1553" cy="3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FC1" w:rsidRDefault="00AA0FC1" w:rsidP="00AA0FC1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237757" cy="3495675"/>
            <wp:effectExtent l="19050" t="0" r="993" b="0"/>
            <wp:docPr id="52" name="Рисунок 51" descr="82фонт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2фонтан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7757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FC1" w:rsidRDefault="00AA0FC1" w:rsidP="00AA0FC1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375857" cy="3590925"/>
            <wp:effectExtent l="19050" t="0" r="0" b="0"/>
            <wp:docPr id="53" name="Рисунок 52" descr="83хозяка медной го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3хозяка медной горы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6626" cy="359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FC1" w:rsidRDefault="00AA0FC1" w:rsidP="00AA0FC1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0FC1" w:rsidRDefault="00AA0FC1" w:rsidP="00AA0FC1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0FC1" w:rsidRDefault="00AA0FC1" w:rsidP="00AA0FC1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372100" cy="3560184"/>
            <wp:effectExtent l="19050" t="0" r="0" b="0"/>
            <wp:docPr id="54" name="Рисунок 53" descr="87сейчасть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7сейчастье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6751" cy="3563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FC1" w:rsidRDefault="00AA0FC1" w:rsidP="00AA0FC1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212198" cy="3476625"/>
            <wp:effectExtent l="19050" t="0" r="7502" b="0"/>
            <wp:docPr id="55" name="Рисунок 54" descr="88матьидит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8матьидитя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6682" cy="3479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FC1" w:rsidRDefault="00AA0FC1" w:rsidP="00AA0FC1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0FC1" w:rsidRDefault="00AA0FC1" w:rsidP="00AA0FC1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0FC1" w:rsidRPr="002927E3" w:rsidRDefault="00AA0FC1" w:rsidP="00AA0FC1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2927E3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2927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927E3">
        <w:rPr>
          <w:rFonts w:ascii="Times New Roman" w:eastAsia="Times New Roman" w:hAnsi="Times New Roman" w:cs="Times New Roman"/>
          <w:sz w:val="28"/>
          <w:szCs w:val="28"/>
        </w:rPr>
        <w:tab/>
        <w:t>Расходы бюджета на благоустройство, ремонт дворовых и общественных территорий в целом за 5 лет составили около 84 млн. рублей.</w:t>
      </w:r>
    </w:p>
    <w:p w:rsidR="00AA0FC1" w:rsidRPr="002927E3" w:rsidRDefault="00AA0FC1" w:rsidP="00AA0FC1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943475" cy="3769246"/>
            <wp:effectExtent l="19050" t="0" r="9525" b="0"/>
            <wp:docPr id="56" name="Рисунок 55" descr="89облагориблагоу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облагориблагоустр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3769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FC1" w:rsidRDefault="00AA0FC1" w:rsidP="00AA0FC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927E3">
        <w:rPr>
          <w:rFonts w:ascii="Times New Roman" w:hAnsi="Times New Roman"/>
          <w:sz w:val="28"/>
          <w:szCs w:val="28"/>
        </w:rPr>
        <w:t>Резонансным был переход на региональную программу капитального ремонта домов, но как показала практика «не так страшен черт…». На период 2018-2020 годы был предусмотрен ремонт в 78 домах. Программа реализуется с опережением, например, капитальный ремонт домов, запланированный на 2018 год, начали делать уже в 2017 году. А в 2018 году приступили к выполнению работ в отношении 25 многоквартирных домов, включенных на 2019 год.  В целом по муниципальному образованию по домам 2019 года работы выполнены уже на 58</w:t>
      </w:r>
      <w:r w:rsidRPr="002927E3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2927E3">
        <w:rPr>
          <w:rFonts w:ascii="Times New Roman" w:hAnsi="Times New Roman"/>
          <w:sz w:val="28"/>
          <w:szCs w:val="28"/>
        </w:rPr>
        <w:t xml:space="preserve">процентов. Уровень собираемости взносов за капитальный ремонт на территории Березовского городского округа в 2018 году составил  83,56%. </w:t>
      </w:r>
      <w:r w:rsidRPr="002927E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Всего за период действия программы капитальный ремонт выполнен в 74 домах: 37 из них - в Березовском, остальные в поселках.</w:t>
      </w:r>
    </w:p>
    <w:p w:rsidR="00AA0FC1" w:rsidRPr="002927E3" w:rsidRDefault="00AA0FC1" w:rsidP="00AA0FC1">
      <w:pPr>
        <w:pStyle w:val="a3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4733925" cy="3087048"/>
            <wp:effectExtent l="19050" t="0" r="0" b="0"/>
            <wp:docPr id="57" name="Рисунок 56" descr="92капремо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2капремонт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4582" cy="3087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EEF" w:rsidRDefault="00AA0FC1"/>
    <w:sectPr w:rsidR="00B72EEF" w:rsidSect="00174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211A"/>
    <w:rsid w:val="00174E06"/>
    <w:rsid w:val="0022323C"/>
    <w:rsid w:val="007A211A"/>
    <w:rsid w:val="00AA0FC1"/>
    <w:rsid w:val="00DE30E7"/>
    <w:rsid w:val="00E93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F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A0FC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A0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FC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550</Words>
  <Characters>3140</Characters>
  <Application>Microsoft Office Word</Application>
  <DocSecurity>0</DocSecurity>
  <Lines>26</Lines>
  <Paragraphs>7</Paragraphs>
  <ScaleCrop>false</ScaleCrop>
  <Company>MultiDVD Team</Company>
  <LinksUpToDate>false</LinksUpToDate>
  <CharactersWithSpaces>3683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korshunov</dc:creator>
  <cp:keywords/>
  <dc:description/>
  <cp:lastModifiedBy>korshunov</cp:lastModifiedBy>
  <cp:revision>2</cp:revision>
  <dcterms:created xsi:type="dcterms:W3CDTF">2019-03-05T08:36:00Z</dcterms:created>
  <dcterms:modified xsi:type="dcterms:W3CDTF">2019-03-05T08:36:00Z</dcterms:modified>
</cp:coreProperties>
</file>