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23C" w:rsidRPr="002927E3" w:rsidRDefault="0022323C" w:rsidP="0022323C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252525"/>
          <w:sz w:val="28"/>
          <w:szCs w:val="28"/>
        </w:rPr>
        <w:drawing>
          <wp:inline distT="0" distB="0" distL="0" distR="0">
            <wp:extent cx="5356752" cy="4074121"/>
            <wp:effectExtent l="19050" t="0" r="0" b="0"/>
            <wp:docPr id="30" name="Рисунок 29" descr="47коэфсмер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7коэфсмерности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9984" cy="4076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23C" w:rsidRDefault="0022323C" w:rsidP="0022323C">
      <w:pPr>
        <w:shd w:val="clear" w:color="auto" w:fill="FFFFFF"/>
        <w:spacing w:after="0" w:line="221" w:lineRule="atLeast"/>
        <w:ind w:firstLine="709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Пожалуй, одни из самых приятных показателей. За прошедшие пять лет в 1,7 раза выросло количество многодетных семей, а продолжительность жизни </w:t>
      </w:r>
      <w:proofErr w:type="spellStart"/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березовчан</w:t>
      </w:r>
      <w:proofErr w:type="spellEnd"/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возросла до 69 лет. </w:t>
      </w:r>
    </w:p>
    <w:p w:rsidR="0022323C" w:rsidRDefault="0022323C" w:rsidP="0022323C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252525"/>
          <w:sz w:val="28"/>
          <w:szCs w:val="28"/>
        </w:rPr>
        <w:drawing>
          <wp:inline distT="0" distB="0" distL="0" distR="0">
            <wp:extent cx="5368713" cy="4105275"/>
            <wp:effectExtent l="19050" t="0" r="3387" b="0"/>
            <wp:docPr id="31" name="Рисунок 30" descr="49числомногодетн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числомногодетных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8713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23C" w:rsidRPr="002927E3" w:rsidRDefault="0022323C" w:rsidP="0022323C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252525"/>
          <w:sz w:val="28"/>
          <w:szCs w:val="28"/>
        </w:rPr>
        <w:lastRenderedPageBreak/>
        <w:drawing>
          <wp:inline distT="0" distB="0" distL="0" distR="0">
            <wp:extent cx="5394520" cy="3971925"/>
            <wp:effectExtent l="19050" t="0" r="0" b="0"/>
            <wp:docPr id="32" name="Рисунок 31" descr="проджиз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джизни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4520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23C" w:rsidRDefault="0022323C" w:rsidP="0022323C">
      <w:pPr>
        <w:shd w:val="clear" w:color="auto" w:fill="FFFFFF"/>
        <w:spacing w:after="0" w:line="221" w:lineRule="atLeast"/>
        <w:ind w:firstLine="709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Существенно снизилась смертность населения от основных причин: наблюдается снижение на 59 процентов – младенческой смертности, на 70 - детской смертности.</w:t>
      </w:r>
    </w:p>
    <w:p w:rsidR="0022323C" w:rsidRPr="002927E3" w:rsidRDefault="0022323C" w:rsidP="0022323C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252525"/>
          <w:sz w:val="28"/>
          <w:szCs w:val="28"/>
        </w:rPr>
        <w:drawing>
          <wp:inline distT="0" distB="0" distL="0" distR="0">
            <wp:extent cx="5236272" cy="4000500"/>
            <wp:effectExtent l="19050" t="0" r="2478" b="0"/>
            <wp:docPr id="33" name="Рисунок 32" descr="причс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чсм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6927" cy="4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br/>
        <w:t xml:space="preserve">К сожалению, не удалось добиться устойчивой динамики снижения смертности от дорожно-транспортных происшествий. Высоким остается </w:t>
      </w: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lastRenderedPageBreak/>
        <w:t>процент смертей от болезней системы кровообращения и смертности в трудоспособном возрасте.</w:t>
      </w:r>
    </w:p>
    <w:p w:rsidR="0022323C" w:rsidRPr="002927E3" w:rsidRDefault="0022323C" w:rsidP="0022323C">
      <w:pPr>
        <w:shd w:val="clear" w:color="auto" w:fill="FFFFFF"/>
        <w:spacing w:after="0" w:line="221" w:lineRule="atLeast"/>
        <w:ind w:firstLine="709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</w:p>
    <w:p w:rsidR="0022323C" w:rsidRPr="002927E3" w:rsidRDefault="0022323C" w:rsidP="0022323C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</w:p>
    <w:p w:rsidR="0022323C" w:rsidRDefault="0022323C" w:rsidP="0022323C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ab/>
      </w:r>
      <w:proofErr w:type="gramStart"/>
      <w:r w:rsidRPr="002927E3">
        <w:rPr>
          <w:rFonts w:ascii="Times New Roman" w:eastAsia="Times New Roman" w:hAnsi="Times New Roman" w:cs="Times New Roman"/>
          <w:color w:val="000000"/>
          <w:sz w:val="28"/>
          <w:szCs w:val="28"/>
        </w:rPr>
        <w:t>На протяжении нескольких лет в рейтинге по вводу в эксплуатацию жилых домов среди городов</w:t>
      </w:r>
      <w:proofErr w:type="gramEnd"/>
      <w:r w:rsidRPr="002927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области Березовский также в первой десятке. </w:t>
      </w: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С  2014 по 2018 год введено в эксплуатацию 460 тысяч квадратных метров жилья. Это 58 многоквартирных домов и 1257 индивидуальных жилых дома.</w:t>
      </w:r>
    </w:p>
    <w:p w:rsidR="0022323C" w:rsidRPr="002927E3" w:rsidRDefault="0022323C" w:rsidP="0022323C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252525"/>
          <w:sz w:val="28"/>
          <w:szCs w:val="28"/>
        </w:rPr>
        <w:drawing>
          <wp:inline distT="0" distB="0" distL="0" distR="0">
            <wp:extent cx="5204433" cy="4067175"/>
            <wp:effectExtent l="19050" t="0" r="0" b="0"/>
            <wp:docPr id="34" name="Рисунок 33" descr="52ыввводжил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ыввводжилья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6980" cy="406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23C" w:rsidRPr="002927E3" w:rsidRDefault="0022323C" w:rsidP="0022323C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</w:pPr>
    </w:p>
    <w:p w:rsidR="0022323C" w:rsidRPr="002927E3" w:rsidRDefault="0022323C" w:rsidP="0022323C">
      <w:pPr>
        <w:shd w:val="clear" w:color="auto" w:fill="FFFFFF"/>
        <w:spacing w:after="0" w:line="221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Еще одно важное направление нашей работы – расселение ветхого и аварийного жилья. </w:t>
      </w:r>
      <w:proofErr w:type="gramStart"/>
      <w:r w:rsidRPr="002927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2018 году цифра переселенных </w:t>
      </w:r>
      <w:proofErr w:type="spellStart"/>
      <w:r w:rsidRPr="002927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березовчан</w:t>
      </w:r>
      <w:proofErr w:type="spellEnd"/>
      <w:r w:rsidRPr="002927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аварийного в безопасное жилье достигла </w:t>
      </w:r>
      <w:r w:rsidRPr="002927E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1541</w:t>
      </w:r>
      <w:r w:rsidRPr="002927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человек, за всё действие программы снесен </w:t>
      </w:r>
      <w:r w:rsidRPr="002927E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51</w:t>
      </w:r>
      <w:r w:rsidRPr="002927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ветхий барак в городе и поселках. </w:t>
      </w:r>
      <w:proofErr w:type="gramEnd"/>
    </w:p>
    <w:p w:rsidR="0022323C" w:rsidRDefault="0022323C" w:rsidP="0022323C">
      <w:pPr>
        <w:shd w:val="clear" w:color="auto" w:fill="FFFFFF"/>
        <w:spacing w:after="0" w:line="221" w:lineRule="atLeast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27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Программа переселения будет продолжена, так как носит сильную социальную значимость. Работа по признанию домов </w:t>
      </w:r>
      <w:proofErr w:type="gramStart"/>
      <w:r w:rsidRPr="002927E3">
        <w:rPr>
          <w:rFonts w:ascii="Times New Roman" w:hAnsi="Times New Roman" w:cs="Times New Roman"/>
          <w:sz w:val="28"/>
          <w:szCs w:val="28"/>
          <w:shd w:val="clear" w:color="auto" w:fill="FFFFFF"/>
        </w:rPr>
        <w:t>ветхими</w:t>
      </w:r>
      <w:proofErr w:type="gramEnd"/>
      <w:r w:rsidRPr="002927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аварийными продолжается.  В 2019-2020 годах планируется строительство 2-х многоквартирных домов для переселенцев в поселках Монетн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ом и Лосином.</w:t>
      </w:r>
    </w:p>
    <w:p w:rsidR="0022323C" w:rsidRPr="002927E3" w:rsidRDefault="0022323C" w:rsidP="0022323C">
      <w:pPr>
        <w:shd w:val="clear" w:color="auto" w:fill="FFFFFF"/>
        <w:spacing w:after="0" w:line="221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4810125" cy="3678141"/>
            <wp:effectExtent l="19050" t="0" r="9525" b="0"/>
            <wp:docPr id="35" name="Рисунок 34" descr="56переселениев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6переселениев201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3678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23C" w:rsidRPr="002927E3" w:rsidRDefault="0022323C" w:rsidP="0022323C">
      <w:pPr>
        <w:shd w:val="clear" w:color="auto" w:fill="FFFFFF"/>
        <w:spacing w:after="0" w:line="221" w:lineRule="atLeast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2323C" w:rsidRPr="002927E3" w:rsidRDefault="0022323C" w:rsidP="0022323C">
      <w:pPr>
        <w:shd w:val="clear" w:color="auto" w:fill="FFFFFF"/>
        <w:spacing w:after="0" w:line="221" w:lineRule="atLeast"/>
        <w:ind w:firstLine="709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В </w:t>
      </w:r>
      <w:r w:rsidRPr="002927E3"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  <w:t>жилищно-коммунальном</w:t>
      </w: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хозяйстве мы добились заметного улучшения качества предоставляемых услуг, повышения надежности работы всех систем жизнеобеспечения. Об этом свидетельствуют статистические показатели.</w:t>
      </w:r>
    </w:p>
    <w:p w:rsidR="0022323C" w:rsidRDefault="0022323C" w:rsidP="0022323C">
      <w:pPr>
        <w:shd w:val="clear" w:color="auto" w:fill="FFFFFF"/>
        <w:spacing w:after="0" w:line="221" w:lineRule="atLeast"/>
        <w:ind w:firstLine="709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По итогам пяти лет введено в эксплуатацию 9,4 километров новых газопроводов и газовых сетей. Построены участки газопроводов в поселках Октябрьский, Кедровка, </w:t>
      </w:r>
      <w:proofErr w:type="spellStart"/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Сарапулка</w:t>
      </w:r>
      <w:proofErr w:type="spellEnd"/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, подведен газ к Вечному огню Парка Победы. </w:t>
      </w: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br/>
        <w:t xml:space="preserve"> </w:t>
      </w: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ab/>
        <w:t>В 2016 году построена новая газовая котельная в п. Монетном мощностью 17 МВт. Общая стоимость строительства составила 81 млн</w:t>
      </w:r>
      <w:proofErr w:type="gramStart"/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.р</w:t>
      </w:r>
      <w:proofErr w:type="gramEnd"/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ублей.</w:t>
      </w:r>
    </w:p>
    <w:p w:rsidR="0022323C" w:rsidRPr="002927E3" w:rsidRDefault="0022323C" w:rsidP="0022323C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252525"/>
          <w:sz w:val="28"/>
          <w:szCs w:val="28"/>
        </w:rPr>
        <w:lastRenderedPageBreak/>
        <w:drawing>
          <wp:inline distT="0" distB="0" distL="0" distR="0">
            <wp:extent cx="5295900" cy="3187356"/>
            <wp:effectExtent l="19050" t="0" r="0" b="0"/>
            <wp:docPr id="36" name="Рисунок 35" descr="58котельнаявомнетн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котельнаявомнетном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3187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23C" w:rsidRDefault="0022323C" w:rsidP="0022323C">
      <w:pPr>
        <w:shd w:val="clear" w:color="auto" w:fill="FFFFFF"/>
        <w:spacing w:after="0" w:line="221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С целью повышения </w:t>
      </w:r>
      <w:proofErr w:type="spellStart"/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энергомощностей</w:t>
      </w:r>
      <w:proofErr w:type="spellEnd"/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в 2019 году запланирована реконструкция </w:t>
      </w:r>
      <w:proofErr w:type="spellStart"/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электроподстанций</w:t>
      </w:r>
      <w:proofErr w:type="spellEnd"/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«Южная» и «Северная», мощностью 39 МВт. Объем капитальных вложений по этим объектам составит 30 млн</w:t>
      </w:r>
      <w:proofErr w:type="gramStart"/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.р</w:t>
      </w:r>
      <w:proofErr w:type="gramEnd"/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ублей. </w:t>
      </w:r>
      <w:r w:rsidRPr="002927E3">
        <w:rPr>
          <w:rFonts w:ascii="Times New Roman" w:eastAsia="Times New Roman" w:hAnsi="Times New Roman" w:cs="Times New Roman"/>
          <w:sz w:val="28"/>
          <w:szCs w:val="28"/>
        </w:rPr>
        <w:t>Это позволит значительно сократить количество аварийных отключений.</w:t>
      </w:r>
    </w:p>
    <w:p w:rsidR="0022323C" w:rsidRDefault="0022323C" w:rsidP="0022323C">
      <w:pPr>
        <w:shd w:val="clear" w:color="auto" w:fill="FFFFFF"/>
        <w:spacing w:after="0" w:line="221" w:lineRule="atLeast"/>
        <w:ind w:firstLine="709"/>
        <w:jc w:val="both"/>
        <w:rPr>
          <w:rFonts w:ascii="Times New Roman" w:eastAsia="Times New Roman" w:hAnsi="Times New Roman" w:cs="Times New Roman"/>
          <w:i/>
          <w:color w:val="252525"/>
          <w:sz w:val="28"/>
          <w:szCs w:val="28"/>
        </w:rPr>
      </w:pP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Проводятся работы по развитию и модернизации коммунальной инфраструктуры. Расходы бюджета на ремонт сетей теплоснабжения и водоснабжения, включая проектные работы, за 5 лет составили 117 млн</w:t>
      </w:r>
      <w:proofErr w:type="gramStart"/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.р</w:t>
      </w:r>
      <w:proofErr w:type="gramEnd"/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ублей. Мы принципиально поменяли подход к ремонту систем – замена идет от камеры до камеры. Несколько лет назад 80 процентов жалоб жителей было из-за недостаточного тепла в квартирах – сегодня этот процент снизился до 10.</w:t>
      </w:r>
    </w:p>
    <w:p w:rsidR="0022323C" w:rsidRPr="00F41586" w:rsidRDefault="0022323C" w:rsidP="0022323C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252525"/>
          <w:sz w:val="28"/>
          <w:szCs w:val="28"/>
        </w:rPr>
        <w:lastRenderedPageBreak/>
        <w:drawing>
          <wp:inline distT="0" distB="0" distL="0" distR="0">
            <wp:extent cx="5410200" cy="4122008"/>
            <wp:effectExtent l="19050" t="0" r="0" b="0"/>
            <wp:docPr id="38" name="Рисунок 37" descr="60развитиеимодерни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развитиеимодерниз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4122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23C" w:rsidRDefault="0022323C" w:rsidP="0022323C">
      <w:pPr>
        <w:shd w:val="clear" w:color="auto" w:fill="FFFFFF"/>
        <w:spacing w:after="0" w:line="221" w:lineRule="atLeast"/>
        <w:jc w:val="both"/>
        <w:rPr>
          <w:rFonts w:ascii="Times New Roman" w:hAnsi="Times New Roman"/>
          <w:sz w:val="28"/>
          <w:szCs w:val="28"/>
        </w:rPr>
      </w:pP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</w:t>
      </w: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br/>
      </w:r>
      <w:r w:rsidRPr="002927E3">
        <w:rPr>
          <w:rFonts w:ascii="Times New Roman" w:hAnsi="Times New Roman"/>
          <w:color w:val="252525"/>
          <w:sz w:val="28"/>
          <w:szCs w:val="28"/>
        </w:rPr>
        <w:t xml:space="preserve"> </w:t>
      </w:r>
      <w:r w:rsidRPr="002927E3">
        <w:rPr>
          <w:rFonts w:ascii="Times New Roman" w:hAnsi="Times New Roman"/>
          <w:color w:val="252525"/>
          <w:sz w:val="28"/>
          <w:szCs w:val="28"/>
        </w:rPr>
        <w:tab/>
      </w: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Расходы на содержание систем наружного освещения за пять лет составили - 108 млн</w:t>
      </w:r>
      <w:proofErr w:type="gramStart"/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.р</w:t>
      </w:r>
      <w:proofErr w:type="gramEnd"/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ублей. Заменено более </w:t>
      </w:r>
      <w:r w:rsidRPr="002927E3"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  <w:t>5,5 тысяч</w:t>
      </w: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ламп в светильниках. </w:t>
      </w:r>
      <w:r w:rsidRPr="002927E3">
        <w:rPr>
          <w:rFonts w:ascii="Times New Roman" w:hAnsi="Times New Roman"/>
          <w:sz w:val="28"/>
          <w:szCs w:val="28"/>
        </w:rPr>
        <w:t xml:space="preserve">Несмотря на рост тарифов на электроэнергию и строительство новых линий освещения, оплата за потребленную электроэнергию на уличное освещение в 2018 году уменьшилась на 2,8 млн. руб. по сравнению с 2017 годом. Это связано с тем, что с 2018 года реконструкция и строительство производится только с применением </w:t>
      </w:r>
      <w:proofErr w:type="spellStart"/>
      <w:r w:rsidRPr="002927E3">
        <w:rPr>
          <w:rFonts w:ascii="Times New Roman" w:hAnsi="Times New Roman"/>
          <w:sz w:val="28"/>
          <w:szCs w:val="28"/>
        </w:rPr>
        <w:t>энергоэффективных</w:t>
      </w:r>
      <w:proofErr w:type="spellEnd"/>
      <w:r w:rsidRPr="002927E3">
        <w:rPr>
          <w:rFonts w:ascii="Times New Roman" w:hAnsi="Times New Roman"/>
          <w:sz w:val="28"/>
          <w:szCs w:val="28"/>
        </w:rPr>
        <w:t xml:space="preserve"> светодиодных светильников. </w:t>
      </w:r>
    </w:p>
    <w:p w:rsidR="0022323C" w:rsidRPr="002927E3" w:rsidRDefault="0022323C" w:rsidP="0022323C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252525"/>
          <w:sz w:val="28"/>
          <w:szCs w:val="28"/>
        </w:rPr>
        <w:lastRenderedPageBreak/>
        <w:drawing>
          <wp:inline distT="0" distB="0" distL="0" distR="0">
            <wp:extent cx="4867275" cy="3709286"/>
            <wp:effectExtent l="19050" t="0" r="9525" b="0"/>
            <wp:docPr id="39" name="Рисунок 38" descr="63расходынаулосве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3расходынаулосвещ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0489" cy="371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23C" w:rsidRDefault="0022323C" w:rsidP="0022323C">
      <w:pPr>
        <w:shd w:val="clear" w:color="auto" w:fill="FFFFFF"/>
        <w:spacing w:after="0" w:line="221" w:lineRule="atLeast"/>
        <w:ind w:firstLine="709"/>
        <w:jc w:val="both"/>
        <w:rPr>
          <w:rFonts w:ascii="Times New Roman" w:hAnsi="Times New Roman"/>
          <w:color w:val="252525"/>
          <w:sz w:val="28"/>
          <w:szCs w:val="28"/>
        </w:rPr>
      </w:pPr>
      <w:proofErr w:type="gramStart"/>
      <w:r w:rsidRPr="002927E3">
        <w:rPr>
          <w:rFonts w:ascii="Times New Roman" w:hAnsi="Times New Roman"/>
          <w:color w:val="252525"/>
          <w:sz w:val="28"/>
          <w:szCs w:val="28"/>
        </w:rPr>
        <w:t xml:space="preserve">Освещены улицы Брусницына,  Рабочая, Шахта 712, Карла Маркса, Молодежная, Пролетарская, Овощное отделение, Советская, 44 квартал, территория 2 карьера, </w:t>
      </w:r>
      <w:proofErr w:type="spellStart"/>
      <w:r w:rsidRPr="002927E3">
        <w:rPr>
          <w:rFonts w:ascii="Times New Roman" w:hAnsi="Times New Roman"/>
          <w:color w:val="252525"/>
          <w:sz w:val="28"/>
          <w:szCs w:val="28"/>
        </w:rPr>
        <w:t>Жолобова</w:t>
      </w:r>
      <w:proofErr w:type="spellEnd"/>
      <w:r w:rsidRPr="002927E3">
        <w:rPr>
          <w:rFonts w:ascii="Times New Roman" w:hAnsi="Times New Roman"/>
          <w:color w:val="252525"/>
          <w:sz w:val="28"/>
          <w:szCs w:val="28"/>
        </w:rPr>
        <w:t xml:space="preserve">, </w:t>
      </w:r>
      <w:proofErr w:type="spellStart"/>
      <w:r w:rsidRPr="002927E3">
        <w:rPr>
          <w:rFonts w:ascii="Times New Roman" w:hAnsi="Times New Roman"/>
          <w:color w:val="252525"/>
          <w:sz w:val="28"/>
          <w:szCs w:val="28"/>
        </w:rPr>
        <w:t>Чечвия</w:t>
      </w:r>
      <w:proofErr w:type="spellEnd"/>
      <w:r w:rsidRPr="002927E3">
        <w:rPr>
          <w:rFonts w:ascii="Times New Roman" w:hAnsi="Times New Roman"/>
          <w:color w:val="252525"/>
          <w:sz w:val="28"/>
          <w:szCs w:val="28"/>
        </w:rPr>
        <w:t>, Парковая, Заречная, улица Профсоюзная и многие другие.</w:t>
      </w:r>
      <w:proofErr w:type="gramEnd"/>
    </w:p>
    <w:p w:rsidR="0022323C" w:rsidRDefault="0022323C" w:rsidP="0022323C">
      <w:pPr>
        <w:shd w:val="clear" w:color="auto" w:fill="FFFFFF"/>
        <w:spacing w:after="0" w:line="221" w:lineRule="atLeast"/>
        <w:jc w:val="both"/>
        <w:rPr>
          <w:rFonts w:ascii="Times New Roman" w:hAnsi="Times New Roman"/>
          <w:color w:val="252525"/>
          <w:sz w:val="28"/>
          <w:szCs w:val="28"/>
        </w:rPr>
      </w:pPr>
      <w:r>
        <w:rPr>
          <w:rFonts w:ascii="Times New Roman" w:hAnsi="Times New Roman"/>
          <w:noProof/>
          <w:color w:val="252525"/>
          <w:sz w:val="28"/>
          <w:szCs w:val="28"/>
        </w:rPr>
        <w:drawing>
          <wp:inline distT="0" distB="0" distL="0" distR="0">
            <wp:extent cx="3324225" cy="4428196"/>
            <wp:effectExtent l="19050" t="0" r="9525" b="0"/>
            <wp:docPr id="40" name="Рисунок 39" descr="64брусницынаосве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4брусницынаосвещ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6792" cy="4431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23C" w:rsidRDefault="0022323C" w:rsidP="0022323C">
      <w:pPr>
        <w:shd w:val="clear" w:color="auto" w:fill="FFFFFF"/>
        <w:spacing w:after="0" w:line="221" w:lineRule="atLeast"/>
        <w:jc w:val="both"/>
        <w:rPr>
          <w:rFonts w:ascii="Times New Roman" w:hAnsi="Times New Roman"/>
          <w:i/>
          <w:color w:val="252525"/>
          <w:sz w:val="28"/>
          <w:szCs w:val="28"/>
        </w:rPr>
      </w:pPr>
      <w:r w:rsidRPr="00F41586">
        <w:rPr>
          <w:rFonts w:ascii="Times New Roman" w:hAnsi="Times New Roman"/>
          <w:i/>
          <w:color w:val="252525"/>
          <w:sz w:val="28"/>
          <w:szCs w:val="28"/>
        </w:rPr>
        <w:t>ул. Брусницына</w:t>
      </w:r>
    </w:p>
    <w:p w:rsidR="0022323C" w:rsidRDefault="0022323C" w:rsidP="0022323C">
      <w:pPr>
        <w:shd w:val="clear" w:color="auto" w:fill="FFFFFF"/>
        <w:spacing w:after="0" w:line="221" w:lineRule="atLeast"/>
        <w:jc w:val="both"/>
        <w:rPr>
          <w:rFonts w:ascii="Times New Roman" w:hAnsi="Times New Roman"/>
          <w:i/>
          <w:color w:val="252525"/>
          <w:sz w:val="28"/>
          <w:szCs w:val="28"/>
        </w:rPr>
      </w:pPr>
    </w:p>
    <w:p w:rsidR="0022323C" w:rsidRDefault="0022323C" w:rsidP="0022323C">
      <w:pPr>
        <w:shd w:val="clear" w:color="auto" w:fill="FFFFFF"/>
        <w:spacing w:after="0" w:line="221" w:lineRule="atLeast"/>
        <w:jc w:val="both"/>
        <w:rPr>
          <w:rFonts w:ascii="Times New Roman" w:hAnsi="Times New Roman"/>
          <w:i/>
          <w:color w:val="252525"/>
          <w:sz w:val="28"/>
          <w:szCs w:val="28"/>
        </w:rPr>
      </w:pPr>
      <w:r>
        <w:rPr>
          <w:rFonts w:ascii="Times New Roman" w:hAnsi="Times New Roman"/>
          <w:i/>
          <w:noProof/>
          <w:color w:val="252525"/>
          <w:sz w:val="28"/>
          <w:szCs w:val="28"/>
        </w:rPr>
        <w:drawing>
          <wp:inline distT="0" distB="0" distL="0" distR="0">
            <wp:extent cx="3590925" cy="4783188"/>
            <wp:effectExtent l="19050" t="0" r="9525" b="0"/>
            <wp:docPr id="41" name="Рисунок 40" descr="66рабочаяосвещ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рабочаяосвещн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0532" cy="478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23C" w:rsidRDefault="0022323C" w:rsidP="0022323C">
      <w:pPr>
        <w:shd w:val="clear" w:color="auto" w:fill="FFFFFF"/>
        <w:spacing w:after="0" w:line="221" w:lineRule="atLeast"/>
        <w:jc w:val="both"/>
        <w:rPr>
          <w:rFonts w:ascii="Times New Roman" w:hAnsi="Times New Roman"/>
          <w:i/>
          <w:color w:val="252525"/>
          <w:sz w:val="28"/>
          <w:szCs w:val="28"/>
        </w:rPr>
      </w:pPr>
      <w:r>
        <w:rPr>
          <w:rFonts w:ascii="Times New Roman" w:hAnsi="Times New Roman"/>
          <w:i/>
          <w:color w:val="252525"/>
          <w:sz w:val="28"/>
          <w:szCs w:val="28"/>
        </w:rPr>
        <w:t>ул. Рабочая</w:t>
      </w:r>
    </w:p>
    <w:p w:rsidR="0022323C" w:rsidRDefault="0022323C" w:rsidP="0022323C">
      <w:pPr>
        <w:shd w:val="clear" w:color="auto" w:fill="FFFFFF"/>
        <w:spacing w:after="0" w:line="221" w:lineRule="atLeast"/>
        <w:jc w:val="both"/>
        <w:rPr>
          <w:rFonts w:ascii="Times New Roman" w:hAnsi="Times New Roman"/>
          <w:i/>
          <w:color w:val="252525"/>
          <w:sz w:val="28"/>
          <w:szCs w:val="28"/>
        </w:rPr>
      </w:pPr>
    </w:p>
    <w:p w:rsidR="0022323C" w:rsidRDefault="0022323C" w:rsidP="0022323C">
      <w:pPr>
        <w:shd w:val="clear" w:color="auto" w:fill="FFFFFF"/>
        <w:spacing w:after="0" w:line="221" w:lineRule="atLeast"/>
        <w:jc w:val="both"/>
        <w:rPr>
          <w:rFonts w:ascii="Times New Roman" w:hAnsi="Times New Roman"/>
          <w:i/>
          <w:color w:val="252525"/>
          <w:sz w:val="28"/>
          <w:szCs w:val="28"/>
        </w:rPr>
      </w:pPr>
      <w:r>
        <w:rPr>
          <w:rFonts w:ascii="Times New Roman" w:hAnsi="Times New Roman"/>
          <w:i/>
          <w:noProof/>
          <w:color w:val="252525"/>
          <w:sz w:val="28"/>
          <w:szCs w:val="28"/>
        </w:rPr>
        <w:lastRenderedPageBreak/>
        <w:drawing>
          <wp:inline distT="0" distB="0" distL="0" distR="0">
            <wp:extent cx="3210888" cy="4276725"/>
            <wp:effectExtent l="19050" t="0" r="8562" b="0"/>
            <wp:docPr id="42" name="Рисунок 41" descr="70овощноеотдел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0овощноеотделение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0548" cy="4276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23C" w:rsidRDefault="0022323C" w:rsidP="0022323C">
      <w:pPr>
        <w:shd w:val="clear" w:color="auto" w:fill="FFFFFF"/>
        <w:spacing w:after="0" w:line="221" w:lineRule="atLeast"/>
        <w:jc w:val="both"/>
        <w:rPr>
          <w:rFonts w:ascii="Times New Roman" w:hAnsi="Times New Roman"/>
          <w:i/>
          <w:color w:val="252525"/>
          <w:sz w:val="28"/>
          <w:szCs w:val="28"/>
        </w:rPr>
      </w:pPr>
      <w:r>
        <w:rPr>
          <w:rFonts w:ascii="Times New Roman" w:hAnsi="Times New Roman"/>
          <w:i/>
          <w:color w:val="252525"/>
          <w:sz w:val="28"/>
          <w:szCs w:val="28"/>
        </w:rPr>
        <w:t>Овощное отделение</w:t>
      </w:r>
    </w:p>
    <w:p w:rsidR="0022323C" w:rsidRDefault="0022323C" w:rsidP="0022323C">
      <w:pPr>
        <w:shd w:val="clear" w:color="auto" w:fill="FFFFFF"/>
        <w:spacing w:after="0" w:line="221" w:lineRule="atLeast"/>
        <w:jc w:val="both"/>
        <w:rPr>
          <w:rFonts w:ascii="Times New Roman" w:hAnsi="Times New Roman"/>
          <w:i/>
          <w:color w:val="252525"/>
          <w:sz w:val="28"/>
          <w:szCs w:val="28"/>
        </w:rPr>
      </w:pPr>
    </w:p>
    <w:p w:rsidR="0022323C" w:rsidRDefault="0022323C" w:rsidP="0022323C">
      <w:pPr>
        <w:shd w:val="clear" w:color="auto" w:fill="FFFFFF"/>
        <w:spacing w:after="0" w:line="221" w:lineRule="atLeast"/>
        <w:jc w:val="both"/>
        <w:rPr>
          <w:rFonts w:ascii="Times New Roman" w:hAnsi="Times New Roman"/>
          <w:i/>
          <w:color w:val="252525"/>
          <w:sz w:val="28"/>
          <w:szCs w:val="28"/>
        </w:rPr>
      </w:pPr>
      <w:r>
        <w:rPr>
          <w:rFonts w:ascii="Times New Roman" w:hAnsi="Times New Roman"/>
          <w:i/>
          <w:noProof/>
          <w:color w:val="252525"/>
          <w:sz w:val="28"/>
          <w:szCs w:val="28"/>
        </w:rPr>
        <w:lastRenderedPageBreak/>
        <w:drawing>
          <wp:inline distT="0" distB="0" distL="0" distR="0">
            <wp:extent cx="3783542" cy="5038725"/>
            <wp:effectExtent l="19050" t="0" r="7408" b="0"/>
            <wp:docPr id="43" name="Рисунок 42" descr="71совет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1советская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5230" cy="5040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23C" w:rsidRPr="00F41586" w:rsidRDefault="0022323C" w:rsidP="0022323C">
      <w:pPr>
        <w:shd w:val="clear" w:color="auto" w:fill="FFFFFF"/>
        <w:spacing w:after="0" w:line="221" w:lineRule="atLeast"/>
        <w:jc w:val="both"/>
        <w:rPr>
          <w:rFonts w:ascii="Times New Roman" w:hAnsi="Times New Roman"/>
          <w:i/>
          <w:color w:val="252525"/>
          <w:sz w:val="28"/>
          <w:szCs w:val="28"/>
        </w:rPr>
      </w:pPr>
      <w:r>
        <w:rPr>
          <w:rFonts w:ascii="Times New Roman" w:hAnsi="Times New Roman"/>
          <w:i/>
          <w:color w:val="252525"/>
          <w:sz w:val="28"/>
          <w:szCs w:val="28"/>
        </w:rPr>
        <w:t>ул. Советская</w:t>
      </w:r>
    </w:p>
    <w:p w:rsidR="0022323C" w:rsidRPr="002927E3" w:rsidRDefault="0022323C" w:rsidP="0022323C">
      <w:pPr>
        <w:shd w:val="clear" w:color="auto" w:fill="FFFFFF"/>
        <w:spacing w:after="0" w:line="221" w:lineRule="atLeast"/>
        <w:jc w:val="both"/>
        <w:rPr>
          <w:rFonts w:ascii="Times New Roman" w:hAnsi="Times New Roman"/>
          <w:sz w:val="28"/>
          <w:szCs w:val="28"/>
        </w:rPr>
      </w:pPr>
    </w:p>
    <w:p w:rsidR="00B72EEF" w:rsidRDefault="0022323C" w:rsidP="0022323C">
      <w:r w:rsidRPr="002927E3">
        <w:rPr>
          <w:rFonts w:ascii="Times New Roman" w:hAnsi="Times New Roman"/>
          <w:sz w:val="28"/>
          <w:szCs w:val="28"/>
        </w:rPr>
        <w:t xml:space="preserve"> </w:t>
      </w:r>
      <w:r w:rsidRPr="002927E3">
        <w:rPr>
          <w:rFonts w:ascii="Times New Roman" w:hAnsi="Times New Roman"/>
          <w:sz w:val="28"/>
          <w:szCs w:val="28"/>
        </w:rPr>
        <w:tab/>
        <w:t xml:space="preserve">Я дал поручение </w:t>
      </w:r>
      <w:proofErr w:type="gramStart"/>
      <w:r w:rsidRPr="002927E3">
        <w:rPr>
          <w:rFonts w:ascii="Times New Roman" w:hAnsi="Times New Roman"/>
          <w:sz w:val="28"/>
          <w:szCs w:val="28"/>
        </w:rPr>
        <w:t>просчитать</w:t>
      </w:r>
      <w:proofErr w:type="gramEnd"/>
      <w:r w:rsidRPr="002927E3">
        <w:rPr>
          <w:rFonts w:ascii="Times New Roman" w:hAnsi="Times New Roman"/>
          <w:sz w:val="28"/>
          <w:szCs w:val="28"/>
        </w:rPr>
        <w:t xml:space="preserve"> сколько будет стоить освещение всех улиц частного сектора городского округа. Какими бы не оказались расчёты, нам необходимо за этот вопрос браться. Я верю, что в ближайшие 5 лет мы сможем закрыть и эту проблему. </w:t>
      </w: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br/>
      </w:r>
    </w:p>
    <w:sectPr w:rsidR="00B72EEF" w:rsidSect="00174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211A"/>
    <w:rsid w:val="00174E06"/>
    <w:rsid w:val="0022323C"/>
    <w:rsid w:val="007A211A"/>
    <w:rsid w:val="00DE30E7"/>
    <w:rsid w:val="00E93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23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3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323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541</Words>
  <Characters>3088</Characters>
  <Application>Microsoft Office Word</Application>
  <DocSecurity>0</DocSecurity>
  <Lines>25</Lines>
  <Paragraphs>7</Paragraphs>
  <ScaleCrop>false</ScaleCrop>
  <Company>MultiDVD Team</Company>
  <LinksUpToDate>false</LinksUpToDate>
  <CharactersWithSpaces>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korshunov</dc:creator>
  <cp:keywords/>
  <dc:description/>
  <cp:lastModifiedBy>korshunov</cp:lastModifiedBy>
  <cp:revision>2</cp:revision>
  <dcterms:created xsi:type="dcterms:W3CDTF">2019-03-05T08:36:00Z</dcterms:created>
  <dcterms:modified xsi:type="dcterms:W3CDTF">2019-03-05T08:36:00Z</dcterms:modified>
</cp:coreProperties>
</file>