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9CF" w:rsidRPr="007869CF" w:rsidRDefault="007869CF" w:rsidP="007869CF">
      <w:pPr>
        <w:jc w:val="center"/>
        <w:rPr>
          <w:rFonts w:ascii="Times New Roman" w:hAnsi="Times New Roman" w:cs="Times New Roman"/>
          <w:sz w:val="28"/>
          <w:szCs w:val="28"/>
        </w:rPr>
      </w:pPr>
      <w:r w:rsidRPr="007869CF">
        <w:rPr>
          <w:rFonts w:ascii="Times New Roman" w:hAnsi="Times New Roman" w:cs="Times New Roman"/>
          <w:sz w:val="28"/>
          <w:szCs w:val="28"/>
        </w:rPr>
        <w:t>СПРАВОЧНЫЕ МАТЕРИАЛЫ ОБ ОТВЕСТВЕННОСТИ ЗА НЕСОБЛЮДЕНИЕ ТРЕБОВАНИЙ ЗАКОНОДАТЕЛЬСТВА ПРИ СДАЧЕ ЖИЛЫХ ПОМЕЩЕНИЙ В АРЕНДУ И БЕСКОНТРОЛЬНОЕ ПРЕБЫВАНИЕ В НИХ ПОСТОРОННИХ ЛИЦ.</w:t>
      </w:r>
    </w:p>
    <w:p w:rsidR="00204676" w:rsidRPr="007869CF" w:rsidRDefault="00204676" w:rsidP="00A931C9">
      <w:pPr>
        <w:jc w:val="center"/>
        <w:rPr>
          <w:rFonts w:ascii="Times New Roman" w:hAnsi="Times New Roman" w:cs="Times New Roman"/>
          <w:b/>
          <w:sz w:val="24"/>
          <w:szCs w:val="24"/>
          <w:shd w:val="clear" w:color="auto" w:fill="FFFFFF"/>
        </w:rPr>
      </w:pPr>
      <w:r w:rsidRPr="007869CF">
        <w:rPr>
          <w:rFonts w:ascii="Times New Roman" w:hAnsi="Times New Roman" w:cs="Times New Roman"/>
          <w:b/>
          <w:sz w:val="24"/>
          <w:szCs w:val="24"/>
          <w:shd w:val="clear" w:color="auto" w:fill="FFFFFF"/>
        </w:rPr>
        <w:t>КОНСТИТУЦИЯ РОССИЙСКОЙ ФЕДЕРАЦИИ.</w:t>
      </w:r>
    </w:p>
    <w:p w:rsidR="00204676" w:rsidRDefault="00204676" w:rsidP="00A931C9">
      <w:pPr>
        <w:ind w:firstLine="709"/>
        <w:rPr>
          <w:rFonts w:ascii="Times New Roman" w:hAnsi="Times New Roman" w:cs="Times New Roman"/>
          <w:sz w:val="24"/>
          <w:szCs w:val="24"/>
          <w:shd w:val="clear" w:color="auto" w:fill="FFFFFF"/>
        </w:rPr>
      </w:pPr>
      <w:r w:rsidRPr="007869CF">
        <w:rPr>
          <w:rFonts w:ascii="Times New Roman" w:hAnsi="Times New Roman" w:cs="Times New Roman"/>
          <w:b/>
          <w:sz w:val="24"/>
          <w:szCs w:val="24"/>
          <w:shd w:val="clear" w:color="auto" w:fill="FFFFFF"/>
        </w:rPr>
        <w:t>Статья 57.</w:t>
      </w:r>
      <w:r w:rsidRPr="007869CF">
        <w:rPr>
          <w:rFonts w:ascii="Times New Roman" w:hAnsi="Times New Roman" w:cs="Times New Roman"/>
          <w:sz w:val="24"/>
          <w:szCs w:val="24"/>
          <w:shd w:val="clear" w:color="auto" w:fill="FFFFFF"/>
        </w:rPr>
        <w:t xml:space="preserve">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A931C9" w:rsidRPr="007869CF" w:rsidRDefault="00A931C9" w:rsidP="00A931C9">
      <w:pPr>
        <w:ind w:firstLine="709"/>
        <w:rPr>
          <w:rFonts w:ascii="Times New Roman" w:hAnsi="Times New Roman" w:cs="Times New Roman"/>
          <w:sz w:val="24"/>
          <w:szCs w:val="24"/>
        </w:rPr>
      </w:pPr>
    </w:p>
    <w:p w:rsidR="00204676" w:rsidRPr="007869CF" w:rsidRDefault="00204676" w:rsidP="00A931C9">
      <w:pPr>
        <w:jc w:val="center"/>
        <w:rPr>
          <w:rFonts w:ascii="Times New Roman" w:hAnsi="Times New Roman" w:cs="Times New Roman"/>
          <w:b/>
          <w:sz w:val="24"/>
          <w:szCs w:val="24"/>
        </w:rPr>
      </w:pPr>
      <w:r w:rsidRPr="007869CF">
        <w:rPr>
          <w:rFonts w:ascii="Times New Roman" w:hAnsi="Times New Roman" w:cs="Times New Roman"/>
          <w:b/>
          <w:sz w:val="24"/>
          <w:szCs w:val="24"/>
        </w:rPr>
        <w:t>НАЛОГОВЫЙ КОДЕКС РОССИЙСКОЙ ФЕДЕРАЦИИ.</w:t>
      </w:r>
    </w:p>
    <w:p w:rsidR="00204676" w:rsidRPr="007869CF" w:rsidRDefault="00204676" w:rsidP="00A931C9">
      <w:pPr>
        <w:shd w:val="clear" w:color="auto" w:fill="FFFFFF"/>
        <w:spacing w:after="0" w:line="290" w:lineRule="atLeast"/>
        <w:ind w:firstLine="709"/>
        <w:rPr>
          <w:rFonts w:ascii="Times New Roman" w:eastAsia="Times New Roman" w:hAnsi="Times New Roman" w:cs="Times New Roman"/>
          <w:b/>
          <w:sz w:val="24"/>
          <w:szCs w:val="24"/>
          <w:lang w:eastAsia="ru-RU"/>
        </w:rPr>
      </w:pPr>
      <w:r w:rsidRPr="007869CF">
        <w:rPr>
          <w:rFonts w:ascii="Times New Roman" w:eastAsia="Times New Roman" w:hAnsi="Times New Roman" w:cs="Times New Roman"/>
          <w:b/>
          <w:sz w:val="24"/>
          <w:szCs w:val="24"/>
          <w:lang w:eastAsia="ru-RU"/>
        </w:rPr>
        <w:t>Статья 23. Обязанности налогоплательщиков (плательщиков сборов, плательщиков страховых взносов)</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eastAsia="Times New Roman" w:hAnsi="Times New Roman" w:cs="Times New Roman"/>
          <w:sz w:val="24"/>
          <w:szCs w:val="24"/>
          <w:lang w:eastAsia="ru-RU"/>
        </w:rPr>
        <w:t>1. Налогоплательщики обязаны:</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0" w:name="dst240"/>
      <w:bookmarkEnd w:id="0"/>
      <w:r w:rsidRPr="007869CF">
        <w:rPr>
          <w:rFonts w:ascii="Times New Roman" w:eastAsia="Times New Roman" w:hAnsi="Times New Roman" w:cs="Times New Roman"/>
          <w:sz w:val="24"/>
          <w:szCs w:val="24"/>
          <w:lang w:eastAsia="ru-RU"/>
        </w:rPr>
        <w:t>1) уплачивать законно установленные налоги;</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 w:name="dst241"/>
      <w:bookmarkEnd w:id="1"/>
      <w:r w:rsidRPr="007869CF">
        <w:rPr>
          <w:rFonts w:ascii="Times New Roman" w:eastAsia="Times New Roman" w:hAnsi="Times New Roman" w:cs="Times New Roman"/>
          <w:sz w:val="24"/>
          <w:szCs w:val="24"/>
          <w:lang w:eastAsia="ru-RU"/>
        </w:rPr>
        <w:t>2) встать на учет в налоговых органах, если такая обязанность предусмотрена настоящим Кодексом;</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2" w:name="dst242"/>
      <w:bookmarkEnd w:id="2"/>
      <w:r w:rsidRPr="007869CF">
        <w:rPr>
          <w:rFonts w:ascii="Times New Roman" w:eastAsia="Times New Roman" w:hAnsi="Times New Roman" w:cs="Times New Roman"/>
          <w:sz w:val="24"/>
          <w:szCs w:val="24"/>
          <w:lang w:eastAsia="ru-RU"/>
        </w:rP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3" w:name="dst243"/>
      <w:bookmarkEnd w:id="3"/>
      <w:r w:rsidRPr="007869CF">
        <w:rPr>
          <w:rFonts w:ascii="Times New Roman" w:eastAsia="Times New Roman" w:hAnsi="Times New Roman" w:cs="Times New Roman"/>
          <w:sz w:val="24"/>
          <w:szCs w:val="24"/>
          <w:lang w:eastAsia="ru-RU"/>
        </w:rP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4" w:name="dst2882"/>
      <w:bookmarkEnd w:id="4"/>
      <w:r w:rsidRPr="007869CF">
        <w:rPr>
          <w:rFonts w:ascii="Times New Roman" w:eastAsia="Times New Roman" w:hAnsi="Times New Roman" w:cs="Times New Roman"/>
          <w:sz w:val="24"/>
          <w:szCs w:val="24"/>
          <w:lang w:eastAsia="ru-RU"/>
        </w:rPr>
        <w:t>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 </w:t>
      </w:r>
      <w:hyperlink r:id="rId4" w:anchor="dst100048" w:history="1">
        <w:r w:rsidRPr="007869CF">
          <w:rPr>
            <w:rFonts w:ascii="Times New Roman" w:eastAsia="Times New Roman" w:hAnsi="Times New Roman" w:cs="Times New Roman"/>
            <w:sz w:val="24"/>
            <w:szCs w:val="24"/>
            <w:lang w:eastAsia="ru-RU"/>
          </w:rPr>
          <w:t>законом</w:t>
        </w:r>
      </w:hyperlink>
      <w:r w:rsidRPr="007869CF">
        <w:rPr>
          <w:rFonts w:ascii="Times New Roman" w:eastAsia="Times New Roman" w:hAnsi="Times New Roman" w:cs="Times New Roman"/>
          <w:sz w:val="24"/>
          <w:szCs w:val="24"/>
          <w:lang w:eastAsia="ru-RU"/>
        </w:rPr>
        <w:t> от 6 декабря 2011 года N 402-ФЗ "О бухгалтерском учете" не обязана вести бухгалтерский учет или является религиозной организацией, у которой за отчетные (</w:t>
      </w:r>
      <w:proofErr w:type="gramStart"/>
      <w:r w:rsidRPr="007869CF">
        <w:rPr>
          <w:rFonts w:ascii="Times New Roman" w:eastAsia="Times New Roman" w:hAnsi="Times New Roman" w:cs="Times New Roman"/>
          <w:sz w:val="24"/>
          <w:szCs w:val="24"/>
          <w:lang w:eastAsia="ru-RU"/>
        </w:rPr>
        <w:t xml:space="preserve">налоговые) </w:t>
      </w:r>
      <w:proofErr w:type="gramEnd"/>
      <w:r w:rsidRPr="007869CF">
        <w:rPr>
          <w:rFonts w:ascii="Times New Roman" w:eastAsia="Times New Roman" w:hAnsi="Times New Roman" w:cs="Times New Roman"/>
          <w:sz w:val="24"/>
          <w:szCs w:val="24"/>
          <w:lang w:eastAsia="ru-RU"/>
        </w:rPr>
        <w:t>периоды календарного года не возникало обязанности по уплате налогов и сборов;</w:t>
      </w:r>
      <w:r w:rsidR="002168F7" w:rsidRPr="007869CF">
        <w:rPr>
          <w:rFonts w:ascii="Times New Roman" w:eastAsia="Times New Roman" w:hAnsi="Times New Roman" w:cs="Times New Roman"/>
          <w:sz w:val="24"/>
          <w:szCs w:val="24"/>
          <w:lang w:eastAsia="ru-RU"/>
        </w:rPr>
        <w:t xml:space="preserve"> </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5" w:name="dst245"/>
      <w:bookmarkEnd w:id="5"/>
      <w:r w:rsidRPr="007869CF">
        <w:rPr>
          <w:rFonts w:ascii="Times New Roman" w:eastAsia="Times New Roman" w:hAnsi="Times New Roman" w:cs="Times New Roman"/>
          <w:sz w:val="24"/>
          <w:szCs w:val="24"/>
          <w:lang w:eastAsia="ru-RU"/>
        </w:rP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6" w:name="dst246"/>
      <w:bookmarkEnd w:id="6"/>
      <w:r w:rsidRPr="007869CF">
        <w:rPr>
          <w:rFonts w:ascii="Times New Roman" w:eastAsia="Times New Roman" w:hAnsi="Times New Roman" w:cs="Times New Roman"/>
          <w:sz w:val="24"/>
          <w:szCs w:val="24"/>
          <w:lang w:eastAsia="ru-RU"/>
        </w:rP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7" w:name="dst2727"/>
      <w:bookmarkEnd w:id="7"/>
      <w:r w:rsidRPr="007869CF">
        <w:rPr>
          <w:rFonts w:ascii="Times New Roman" w:eastAsia="Times New Roman" w:hAnsi="Times New Roman" w:cs="Times New Roman"/>
          <w:sz w:val="24"/>
          <w:szCs w:val="24"/>
          <w:lang w:eastAsia="ru-RU"/>
        </w:rPr>
        <w:t>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r w:rsidR="002168F7" w:rsidRPr="007869CF">
        <w:rPr>
          <w:rFonts w:ascii="Times New Roman" w:eastAsia="Times New Roman" w:hAnsi="Times New Roman" w:cs="Times New Roman"/>
          <w:sz w:val="24"/>
          <w:szCs w:val="24"/>
          <w:lang w:eastAsia="ru-RU"/>
        </w:rPr>
        <w:t xml:space="preserve"> </w:t>
      </w:r>
    </w:p>
    <w:p w:rsidR="00204676" w:rsidRPr="00204676" w:rsidRDefault="00204676"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8" w:name="dst248"/>
      <w:bookmarkEnd w:id="8"/>
      <w:r w:rsidRPr="007869CF">
        <w:rPr>
          <w:rFonts w:ascii="Times New Roman" w:eastAsia="Times New Roman" w:hAnsi="Times New Roman" w:cs="Times New Roman"/>
          <w:sz w:val="24"/>
          <w:szCs w:val="24"/>
          <w:lang w:eastAsia="ru-RU"/>
        </w:rPr>
        <w:lastRenderedPageBreak/>
        <w:t xml:space="preserve">9) </w:t>
      </w:r>
      <w:proofErr w:type="gramStart"/>
      <w:r w:rsidRPr="007869CF">
        <w:rPr>
          <w:rFonts w:ascii="Times New Roman" w:eastAsia="Times New Roman" w:hAnsi="Times New Roman" w:cs="Times New Roman"/>
          <w:sz w:val="24"/>
          <w:szCs w:val="24"/>
          <w:lang w:eastAsia="ru-RU"/>
        </w:rPr>
        <w:t>нести иные обязанности</w:t>
      </w:r>
      <w:proofErr w:type="gramEnd"/>
      <w:r w:rsidRPr="007869CF">
        <w:rPr>
          <w:rFonts w:ascii="Times New Roman" w:eastAsia="Times New Roman" w:hAnsi="Times New Roman" w:cs="Times New Roman"/>
          <w:sz w:val="24"/>
          <w:szCs w:val="24"/>
          <w:lang w:eastAsia="ru-RU"/>
        </w:rPr>
        <w:t>, предусмотренные законодательством о налогах и сборах.</w:t>
      </w:r>
    </w:p>
    <w:p w:rsidR="00204676" w:rsidRPr="007869CF" w:rsidRDefault="00204676" w:rsidP="00A931C9">
      <w:pPr>
        <w:ind w:firstLine="709"/>
        <w:rPr>
          <w:rFonts w:ascii="Times New Roman" w:hAnsi="Times New Roman" w:cs="Times New Roman"/>
          <w:sz w:val="24"/>
          <w:szCs w:val="24"/>
        </w:rPr>
      </w:pPr>
      <w:bookmarkStart w:id="9" w:name="dst1069"/>
      <w:bookmarkEnd w:id="9"/>
    </w:p>
    <w:p w:rsidR="002168F7" w:rsidRPr="007869CF" w:rsidRDefault="002168F7" w:rsidP="00A931C9">
      <w:pPr>
        <w:shd w:val="clear" w:color="auto" w:fill="FFFFFF"/>
        <w:spacing w:after="0" w:line="290" w:lineRule="atLeast"/>
        <w:ind w:firstLine="709"/>
        <w:rPr>
          <w:rFonts w:ascii="Times New Roman" w:eastAsia="Times New Roman" w:hAnsi="Times New Roman" w:cs="Times New Roman"/>
          <w:b/>
          <w:sz w:val="24"/>
          <w:szCs w:val="24"/>
          <w:lang w:eastAsia="ru-RU"/>
        </w:rPr>
      </w:pPr>
      <w:r w:rsidRPr="007869CF">
        <w:rPr>
          <w:rFonts w:ascii="Times New Roman" w:eastAsia="Times New Roman" w:hAnsi="Times New Roman" w:cs="Times New Roman"/>
          <w:b/>
          <w:sz w:val="24"/>
          <w:szCs w:val="24"/>
          <w:lang w:eastAsia="ru-RU"/>
        </w:rPr>
        <w:t xml:space="preserve">Статья 119. </w:t>
      </w:r>
      <w:r w:rsidRPr="007869CF">
        <w:rPr>
          <w:rFonts w:ascii="Times New Roman" w:hAnsi="Times New Roman" w:cs="Times New Roman"/>
          <w:b/>
          <w:bCs/>
          <w:sz w:val="24"/>
          <w:szCs w:val="24"/>
          <w:shd w:val="clear" w:color="auto" w:fill="FFFFFF"/>
        </w:rPr>
        <w:t>Непредставление налоговой декларации (расчета финансового результата инвестиционного товарищества, расчета по страховым взносам).</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eastAsia="Times New Roman" w:hAnsi="Times New Roman" w:cs="Times New Roman"/>
          <w:sz w:val="24"/>
          <w:szCs w:val="24"/>
          <w:lang w:eastAsia="ru-RU"/>
        </w:rPr>
        <w:t xml:space="preserve">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 </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0" w:name="dst4103"/>
      <w:bookmarkEnd w:id="10"/>
      <w:proofErr w:type="gramStart"/>
      <w:r w:rsidRPr="007869CF">
        <w:rPr>
          <w:rFonts w:ascii="Times New Roman" w:eastAsia="Times New Roman" w:hAnsi="Times New Roman" w:cs="Times New Roman"/>
          <w:sz w:val="24"/>
          <w:szCs w:val="24"/>
          <w:lang w:eastAsia="ru-RU"/>
        </w:rP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roofErr w:type="gramEnd"/>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1" w:name="dst2361"/>
      <w:bookmarkEnd w:id="11"/>
      <w:r w:rsidRPr="007869CF">
        <w:rPr>
          <w:rFonts w:ascii="Times New Roman" w:eastAsia="Times New Roman" w:hAnsi="Times New Roman" w:cs="Times New Roman"/>
          <w:sz w:val="24"/>
          <w:szCs w:val="24"/>
          <w:lang w:eastAsia="ru-RU"/>
        </w:rPr>
        <w:t>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w:t>
      </w:r>
      <w:hyperlink r:id="rId5" w:anchor="dst2315" w:history="1">
        <w:r w:rsidRPr="007869CF">
          <w:rPr>
            <w:rFonts w:ascii="Times New Roman" w:eastAsia="Times New Roman" w:hAnsi="Times New Roman" w:cs="Times New Roman"/>
            <w:sz w:val="24"/>
            <w:szCs w:val="24"/>
            <w:lang w:eastAsia="ru-RU"/>
          </w:rPr>
          <w:t>срок</w:t>
        </w:r>
      </w:hyperlink>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2" w:name="dst2362"/>
      <w:bookmarkEnd w:id="12"/>
      <w:r w:rsidRPr="007869CF">
        <w:rPr>
          <w:rFonts w:ascii="Times New Roman" w:eastAsia="Times New Roman" w:hAnsi="Times New Roman" w:cs="Times New Roman"/>
          <w:sz w:val="24"/>
          <w:szCs w:val="24"/>
          <w:lang w:eastAsia="ru-RU"/>
        </w:rPr>
        <w:t>влечет взыскание штрафа в размере 1 000 рублей за каждый полный или неполный месяц со дня, установленного для его представления.</w:t>
      </w:r>
    </w:p>
    <w:p w:rsidR="002168F7" w:rsidRPr="007869CF" w:rsidRDefault="002168F7" w:rsidP="00A931C9">
      <w:pPr>
        <w:ind w:firstLine="709"/>
        <w:rPr>
          <w:rFonts w:ascii="Times New Roman" w:eastAsia="Times New Roman" w:hAnsi="Times New Roman" w:cs="Times New Roman"/>
          <w:sz w:val="24"/>
          <w:szCs w:val="24"/>
          <w:lang w:eastAsia="ru-RU"/>
        </w:rPr>
      </w:pPr>
    </w:p>
    <w:p w:rsidR="002168F7" w:rsidRPr="007869CF" w:rsidRDefault="002168F7" w:rsidP="00A931C9">
      <w:pPr>
        <w:spacing w:after="0" w:line="240" w:lineRule="auto"/>
        <w:ind w:firstLine="709"/>
        <w:rPr>
          <w:rFonts w:ascii="Times New Roman" w:hAnsi="Times New Roman" w:cs="Times New Roman"/>
          <w:b/>
          <w:bCs/>
          <w:sz w:val="24"/>
          <w:szCs w:val="24"/>
          <w:shd w:val="clear" w:color="auto" w:fill="FFFFFF"/>
        </w:rPr>
      </w:pPr>
      <w:r w:rsidRPr="007869CF">
        <w:rPr>
          <w:rFonts w:ascii="Times New Roman" w:hAnsi="Times New Roman" w:cs="Times New Roman"/>
          <w:b/>
          <w:bCs/>
          <w:sz w:val="24"/>
          <w:szCs w:val="24"/>
          <w:shd w:val="clear" w:color="auto" w:fill="FFFFFF"/>
        </w:rPr>
        <w:t>Статья 122. Неуплата или неполная уплата сумм налога (сбора, страховых взносов)</w:t>
      </w:r>
    </w:p>
    <w:p w:rsidR="002168F7" w:rsidRPr="002168F7" w:rsidRDefault="002168F7" w:rsidP="00A931C9">
      <w:pPr>
        <w:shd w:val="clear" w:color="auto" w:fill="FFFFFF"/>
        <w:spacing w:after="0" w:line="240" w:lineRule="auto"/>
        <w:ind w:firstLine="709"/>
        <w:rPr>
          <w:rFonts w:ascii="Times New Roman" w:eastAsia="Times New Roman" w:hAnsi="Times New Roman" w:cs="Times New Roman"/>
          <w:sz w:val="24"/>
          <w:szCs w:val="24"/>
          <w:lang w:eastAsia="ru-RU"/>
        </w:rPr>
      </w:pPr>
      <w:r w:rsidRPr="007869CF">
        <w:rPr>
          <w:rFonts w:ascii="Times New Roman" w:eastAsia="Times New Roman" w:hAnsi="Times New Roman" w:cs="Times New Roman"/>
          <w:sz w:val="24"/>
          <w:szCs w:val="24"/>
          <w:lang w:eastAsia="ru-RU"/>
        </w:rPr>
        <w:t>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r:id="rId6" w:anchor="dst2022" w:history="1">
        <w:r w:rsidRPr="007869CF">
          <w:rPr>
            <w:rFonts w:ascii="Times New Roman" w:eastAsia="Times New Roman" w:hAnsi="Times New Roman" w:cs="Times New Roman"/>
            <w:sz w:val="24"/>
            <w:szCs w:val="24"/>
            <w:lang w:eastAsia="ru-RU"/>
          </w:rPr>
          <w:t>статьями 129.3</w:t>
        </w:r>
      </w:hyperlink>
      <w:r w:rsidRPr="007869CF">
        <w:rPr>
          <w:rFonts w:ascii="Times New Roman" w:eastAsia="Times New Roman" w:hAnsi="Times New Roman" w:cs="Times New Roman"/>
          <w:sz w:val="24"/>
          <w:szCs w:val="24"/>
          <w:lang w:eastAsia="ru-RU"/>
        </w:rPr>
        <w:t> и </w:t>
      </w:r>
      <w:hyperlink r:id="rId7" w:anchor="dst3258" w:history="1">
        <w:r w:rsidRPr="007869CF">
          <w:rPr>
            <w:rFonts w:ascii="Times New Roman" w:eastAsia="Times New Roman" w:hAnsi="Times New Roman" w:cs="Times New Roman"/>
            <w:sz w:val="24"/>
            <w:szCs w:val="24"/>
            <w:lang w:eastAsia="ru-RU"/>
          </w:rPr>
          <w:t>129.5</w:t>
        </w:r>
      </w:hyperlink>
      <w:r w:rsidRPr="007869CF">
        <w:rPr>
          <w:rFonts w:ascii="Times New Roman" w:eastAsia="Times New Roman" w:hAnsi="Times New Roman" w:cs="Times New Roman"/>
          <w:sz w:val="24"/>
          <w:szCs w:val="24"/>
          <w:lang w:eastAsia="ru-RU"/>
        </w:rPr>
        <w:t xml:space="preserve"> настоящего Кодекса, </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3" w:name="dst4109"/>
      <w:bookmarkEnd w:id="13"/>
      <w:r w:rsidRPr="007869CF">
        <w:rPr>
          <w:rFonts w:ascii="Times New Roman" w:eastAsia="Times New Roman" w:hAnsi="Times New Roman" w:cs="Times New Roman"/>
          <w:sz w:val="24"/>
          <w:szCs w:val="24"/>
          <w:lang w:eastAsia="ru-RU"/>
        </w:rPr>
        <w:t xml:space="preserve">влечет взыскание штрафа в размере 20 процентов от неуплаченной суммы налога (сбора, страховых взносов). </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4" w:name="dst101309"/>
      <w:bookmarkEnd w:id="14"/>
      <w:r w:rsidRPr="007869CF">
        <w:rPr>
          <w:rFonts w:ascii="Times New Roman" w:eastAsia="Times New Roman" w:hAnsi="Times New Roman" w:cs="Times New Roman"/>
          <w:sz w:val="24"/>
          <w:szCs w:val="24"/>
          <w:lang w:eastAsia="ru-RU"/>
        </w:rPr>
        <w:t>2. Утратил силу с 1 января 2004 г.</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5" w:name="dst101367"/>
      <w:bookmarkEnd w:id="15"/>
      <w:r w:rsidRPr="007869CF">
        <w:rPr>
          <w:rFonts w:ascii="Times New Roman" w:eastAsia="Times New Roman" w:hAnsi="Times New Roman" w:cs="Times New Roman"/>
          <w:sz w:val="24"/>
          <w:szCs w:val="24"/>
          <w:lang w:eastAsia="ru-RU"/>
        </w:rPr>
        <w:t>3. Деяния, предусмотренные </w:t>
      </w:r>
      <w:hyperlink r:id="rId8" w:anchor="dst101189" w:history="1">
        <w:r w:rsidRPr="007869CF">
          <w:rPr>
            <w:rFonts w:ascii="Times New Roman" w:eastAsia="Times New Roman" w:hAnsi="Times New Roman" w:cs="Times New Roman"/>
            <w:sz w:val="24"/>
            <w:szCs w:val="24"/>
            <w:lang w:eastAsia="ru-RU"/>
          </w:rPr>
          <w:t>пунктом 1</w:t>
        </w:r>
      </w:hyperlink>
      <w:r w:rsidRPr="007869CF">
        <w:rPr>
          <w:rFonts w:ascii="Times New Roman" w:eastAsia="Times New Roman" w:hAnsi="Times New Roman" w:cs="Times New Roman"/>
          <w:sz w:val="24"/>
          <w:szCs w:val="24"/>
          <w:lang w:eastAsia="ru-RU"/>
        </w:rPr>
        <w:t> настоящей статьи, совершенные </w:t>
      </w:r>
      <w:hyperlink r:id="rId9" w:anchor="dst100022" w:history="1">
        <w:r w:rsidRPr="007869CF">
          <w:rPr>
            <w:rFonts w:ascii="Times New Roman" w:eastAsia="Times New Roman" w:hAnsi="Times New Roman" w:cs="Times New Roman"/>
            <w:sz w:val="24"/>
            <w:szCs w:val="24"/>
            <w:lang w:eastAsia="ru-RU"/>
          </w:rPr>
          <w:t>умышленно</w:t>
        </w:r>
      </w:hyperlink>
      <w:r w:rsidRPr="007869CF">
        <w:rPr>
          <w:rFonts w:ascii="Times New Roman" w:eastAsia="Times New Roman" w:hAnsi="Times New Roman" w:cs="Times New Roman"/>
          <w:sz w:val="24"/>
          <w:szCs w:val="24"/>
          <w:lang w:eastAsia="ru-RU"/>
        </w:rPr>
        <w:t>,</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6" w:name="dst4110"/>
      <w:bookmarkEnd w:id="16"/>
      <w:r w:rsidRPr="007869CF">
        <w:rPr>
          <w:rFonts w:ascii="Times New Roman" w:eastAsia="Times New Roman" w:hAnsi="Times New Roman" w:cs="Times New Roman"/>
          <w:sz w:val="24"/>
          <w:szCs w:val="24"/>
          <w:lang w:eastAsia="ru-RU"/>
        </w:rPr>
        <w:t xml:space="preserve">влекут взыскание штрафа в размере 40 процентов от неуплаченной суммы налога (сбора, страховых взносов). </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7" w:name="dst2294"/>
      <w:bookmarkEnd w:id="17"/>
      <w:r w:rsidRPr="007869CF">
        <w:rPr>
          <w:rFonts w:ascii="Times New Roman" w:eastAsia="Times New Roman" w:hAnsi="Times New Roman" w:cs="Times New Roman"/>
          <w:sz w:val="24"/>
          <w:szCs w:val="24"/>
          <w:lang w:eastAsia="ru-RU"/>
        </w:rPr>
        <w:t xml:space="preserve">4. </w:t>
      </w:r>
      <w:proofErr w:type="gramStart"/>
      <w:r w:rsidRPr="007869CF">
        <w:rPr>
          <w:rFonts w:ascii="Times New Roman" w:eastAsia="Times New Roman" w:hAnsi="Times New Roman" w:cs="Times New Roman"/>
          <w:sz w:val="24"/>
          <w:szCs w:val="24"/>
          <w:lang w:eastAsia="ru-RU"/>
        </w:rPr>
        <w:t>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w:t>
      </w:r>
      <w:proofErr w:type="gramEnd"/>
      <w:r w:rsidRPr="007869CF">
        <w:rPr>
          <w:rFonts w:ascii="Times New Roman" w:eastAsia="Times New Roman" w:hAnsi="Times New Roman" w:cs="Times New Roman"/>
          <w:sz w:val="24"/>
          <w:szCs w:val="24"/>
          <w:lang w:eastAsia="ru-RU"/>
        </w:rPr>
        <w:t xml:space="preserve">, </w:t>
      </w:r>
      <w:proofErr w:type="gramStart"/>
      <w:r w:rsidRPr="007869CF">
        <w:rPr>
          <w:rFonts w:ascii="Times New Roman" w:eastAsia="Times New Roman" w:hAnsi="Times New Roman" w:cs="Times New Roman"/>
          <w:sz w:val="24"/>
          <w:szCs w:val="24"/>
          <w:lang w:eastAsia="ru-RU"/>
        </w:rPr>
        <w:t>привлеченным</w:t>
      </w:r>
      <w:proofErr w:type="gramEnd"/>
      <w:r w:rsidRPr="007869CF">
        <w:rPr>
          <w:rFonts w:ascii="Times New Roman" w:eastAsia="Times New Roman" w:hAnsi="Times New Roman" w:cs="Times New Roman"/>
          <w:sz w:val="24"/>
          <w:szCs w:val="24"/>
          <w:lang w:eastAsia="ru-RU"/>
        </w:rPr>
        <w:t xml:space="preserve"> к ответственности в соответствии со </w:t>
      </w:r>
      <w:hyperlink r:id="rId10" w:anchor="dst2295" w:history="1">
        <w:r w:rsidRPr="007869CF">
          <w:rPr>
            <w:rFonts w:ascii="Times New Roman" w:eastAsia="Times New Roman" w:hAnsi="Times New Roman" w:cs="Times New Roman"/>
            <w:sz w:val="24"/>
            <w:szCs w:val="24"/>
            <w:lang w:eastAsia="ru-RU"/>
          </w:rPr>
          <w:t>статьей 122.1</w:t>
        </w:r>
      </w:hyperlink>
      <w:r w:rsidRPr="007869CF">
        <w:rPr>
          <w:rFonts w:ascii="Times New Roman" w:eastAsia="Times New Roman" w:hAnsi="Times New Roman" w:cs="Times New Roman"/>
          <w:sz w:val="24"/>
          <w:szCs w:val="24"/>
          <w:lang w:eastAsia="ru-RU"/>
        </w:rPr>
        <w:t> настоящего Кодекса.</w:t>
      </w:r>
    </w:p>
    <w:p w:rsidR="002168F7" w:rsidRDefault="002168F7" w:rsidP="00A931C9">
      <w:pPr>
        <w:ind w:firstLine="709"/>
        <w:rPr>
          <w:rFonts w:ascii="Times New Roman" w:hAnsi="Times New Roman" w:cs="Times New Roman"/>
          <w:sz w:val="24"/>
          <w:szCs w:val="24"/>
        </w:rPr>
      </w:pPr>
    </w:p>
    <w:p w:rsidR="00A931C9" w:rsidRPr="007869CF" w:rsidRDefault="00A931C9" w:rsidP="00A931C9">
      <w:pPr>
        <w:ind w:firstLine="709"/>
        <w:rPr>
          <w:rFonts w:ascii="Times New Roman" w:hAnsi="Times New Roman" w:cs="Times New Roman"/>
          <w:sz w:val="24"/>
          <w:szCs w:val="24"/>
        </w:rPr>
      </w:pPr>
    </w:p>
    <w:p w:rsidR="002168F7" w:rsidRPr="007869CF" w:rsidRDefault="002168F7" w:rsidP="00A931C9">
      <w:pPr>
        <w:jc w:val="center"/>
        <w:rPr>
          <w:rFonts w:ascii="Times New Roman" w:hAnsi="Times New Roman" w:cs="Times New Roman"/>
          <w:b/>
          <w:sz w:val="24"/>
          <w:szCs w:val="24"/>
        </w:rPr>
      </w:pPr>
      <w:r w:rsidRPr="007869CF">
        <w:rPr>
          <w:rFonts w:ascii="Times New Roman" w:hAnsi="Times New Roman" w:cs="Times New Roman"/>
          <w:b/>
          <w:sz w:val="24"/>
          <w:szCs w:val="24"/>
        </w:rPr>
        <w:t>УГОЛОВНЫЙ КОДЕКС РОССИЙСКОЙ ФЕДЕРАЦИИ.</w:t>
      </w:r>
    </w:p>
    <w:p w:rsidR="00DA611B" w:rsidRPr="007869CF" w:rsidRDefault="00DA611B"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hAnsi="Times New Roman" w:cs="Times New Roman"/>
          <w:b/>
          <w:bCs/>
          <w:sz w:val="24"/>
          <w:szCs w:val="24"/>
          <w:shd w:val="clear" w:color="auto" w:fill="FFFFFF"/>
        </w:rPr>
        <w:lastRenderedPageBreak/>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eastAsia="Times New Roman" w:hAnsi="Times New Roman" w:cs="Times New Roman"/>
          <w:sz w:val="24"/>
          <w:szCs w:val="24"/>
          <w:lang w:eastAsia="ru-RU"/>
        </w:rPr>
        <w:t>1. </w:t>
      </w:r>
      <w:hyperlink r:id="rId11" w:anchor="dst100010" w:history="1">
        <w:proofErr w:type="gramStart"/>
        <w:r w:rsidRPr="007869CF">
          <w:rPr>
            <w:rFonts w:ascii="Times New Roman" w:eastAsia="Times New Roman" w:hAnsi="Times New Roman" w:cs="Times New Roman"/>
            <w:sz w:val="24"/>
            <w:szCs w:val="24"/>
            <w:lang w:eastAsia="ru-RU"/>
          </w:rPr>
          <w:t>Уклонение</w:t>
        </w:r>
      </w:hyperlink>
      <w:r w:rsidRPr="007869CF">
        <w:rPr>
          <w:rFonts w:ascii="Times New Roman" w:eastAsia="Times New Roman" w:hAnsi="Times New Roman" w:cs="Times New Roman"/>
          <w:sz w:val="24"/>
          <w:szCs w:val="24"/>
          <w:lang w:eastAsia="ru-RU"/>
        </w:rPr>
        <w:t> физического </w:t>
      </w:r>
      <w:hyperlink r:id="rId12" w:anchor="dst100016" w:history="1">
        <w:r w:rsidRPr="007869CF">
          <w:rPr>
            <w:rFonts w:ascii="Times New Roman" w:eastAsia="Times New Roman" w:hAnsi="Times New Roman" w:cs="Times New Roman"/>
            <w:sz w:val="24"/>
            <w:szCs w:val="24"/>
            <w:lang w:eastAsia="ru-RU"/>
          </w:rPr>
          <w:t>лица</w:t>
        </w:r>
      </w:hyperlink>
      <w:r w:rsidRPr="007869CF">
        <w:rPr>
          <w:rFonts w:ascii="Times New Roman" w:eastAsia="Times New Roman" w:hAnsi="Times New Roman" w:cs="Times New Roman"/>
          <w:sz w:val="24"/>
          <w:szCs w:val="24"/>
          <w:lang w:eastAsia="ru-RU"/>
        </w:rPr>
        <w:t> от уплаты </w:t>
      </w:r>
      <w:hyperlink r:id="rId13" w:anchor="dst100006" w:history="1">
        <w:r w:rsidRPr="007869CF">
          <w:rPr>
            <w:rFonts w:ascii="Times New Roman" w:eastAsia="Times New Roman" w:hAnsi="Times New Roman" w:cs="Times New Roman"/>
            <w:sz w:val="24"/>
            <w:szCs w:val="24"/>
            <w:lang w:eastAsia="ru-RU"/>
          </w:rPr>
          <w:t>налогов</w:t>
        </w:r>
      </w:hyperlink>
      <w:r w:rsidRPr="007869CF">
        <w:rPr>
          <w:rFonts w:ascii="Times New Roman" w:eastAsia="Times New Roman" w:hAnsi="Times New Roman" w:cs="Times New Roman"/>
          <w:sz w:val="24"/>
          <w:szCs w:val="24"/>
          <w:lang w:eastAsia="ru-RU"/>
        </w:rPr>
        <w:t>, </w:t>
      </w:r>
      <w:hyperlink r:id="rId14" w:anchor="dst100007" w:history="1">
        <w:r w:rsidRPr="007869CF">
          <w:rPr>
            <w:rFonts w:ascii="Times New Roman" w:eastAsia="Times New Roman" w:hAnsi="Times New Roman" w:cs="Times New Roman"/>
            <w:sz w:val="24"/>
            <w:szCs w:val="24"/>
            <w:lang w:eastAsia="ru-RU"/>
          </w:rPr>
          <w:t>сборов</w:t>
        </w:r>
      </w:hyperlink>
      <w:r w:rsidRPr="007869CF">
        <w:rPr>
          <w:rFonts w:ascii="Times New Roman" w:eastAsia="Times New Roman" w:hAnsi="Times New Roman" w:cs="Times New Roman"/>
          <w:sz w:val="24"/>
          <w:szCs w:val="24"/>
          <w:lang w:eastAsia="ru-RU"/>
        </w:rPr>
        <w:t> и (или) физического лица - плательщика страховых взносов от уплаты страховых взносов путем непредставления </w:t>
      </w:r>
      <w:hyperlink r:id="rId15" w:anchor="dst100013" w:history="1">
        <w:r w:rsidRPr="007869CF">
          <w:rPr>
            <w:rFonts w:ascii="Times New Roman" w:eastAsia="Times New Roman" w:hAnsi="Times New Roman" w:cs="Times New Roman"/>
            <w:sz w:val="24"/>
            <w:szCs w:val="24"/>
            <w:lang w:eastAsia="ru-RU"/>
          </w:rPr>
          <w:t>налоговой декларации</w:t>
        </w:r>
      </w:hyperlink>
      <w:r w:rsidRPr="007869CF">
        <w:rPr>
          <w:rFonts w:ascii="Times New Roman" w:eastAsia="Times New Roman" w:hAnsi="Times New Roman" w:cs="Times New Roman"/>
          <w:sz w:val="24"/>
          <w:szCs w:val="24"/>
          <w:lang w:eastAsia="ru-RU"/>
        </w:rPr>
        <w:t> (расчета) или </w:t>
      </w:r>
      <w:hyperlink r:id="rId16" w:anchor="dst100015" w:history="1">
        <w:r w:rsidRPr="007869CF">
          <w:rPr>
            <w:rFonts w:ascii="Times New Roman" w:eastAsia="Times New Roman" w:hAnsi="Times New Roman" w:cs="Times New Roman"/>
            <w:sz w:val="24"/>
            <w:szCs w:val="24"/>
            <w:lang w:eastAsia="ru-RU"/>
          </w:rPr>
          <w:t>иных</w:t>
        </w:r>
      </w:hyperlink>
      <w:r w:rsidRPr="007869CF">
        <w:rPr>
          <w:rFonts w:ascii="Times New Roman" w:eastAsia="Times New Roman" w:hAnsi="Times New Roman" w:cs="Times New Roman"/>
          <w:sz w:val="24"/>
          <w:szCs w:val="24"/>
          <w:lang w:eastAsia="ru-RU"/>
        </w:rPr>
        <w:t> документов, представление которых в соответствии с </w:t>
      </w:r>
      <w:proofErr w:type="spellStart"/>
      <w:r w:rsidRPr="007869CF">
        <w:rPr>
          <w:rFonts w:ascii="Times New Roman" w:eastAsia="Times New Roman" w:hAnsi="Times New Roman" w:cs="Times New Roman"/>
          <w:sz w:val="24"/>
          <w:szCs w:val="24"/>
          <w:lang w:eastAsia="ru-RU"/>
        </w:rPr>
        <w:fldChar w:fldCharType="begin"/>
      </w:r>
      <w:r w:rsidRPr="007869CF">
        <w:rPr>
          <w:rFonts w:ascii="Times New Roman" w:eastAsia="Times New Roman" w:hAnsi="Times New Roman" w:cs="Times New Roman"/>
          <w:sz w:val="24"/>
          <w:szCs w:val="24"/>
          <w:lang w:eastAsia="ru-RU"/>
        </w:rPr>
        <w:instrText xml:space="preserve"> HYPERLINK "http://www.consultant.ru/document/cons_doc_LAW_291273/dfdebc3924e7af2bdd0afedcf17a119a7e191b07/" \l "dst3853" </w:instrText>
      </w:r>
      <w:r w:rsidRPr="007869CF">
        <w:rPr>
          <w:rFonts w:ascii="Times New Roman" w:eastAsia="Times New Roman" w:hAnsi="Times New Roman" w:cs="Times New Roman"/>
          <w:sz w:val="24"/>
          <w:szCs w:val="24"/>
          <w:lang w:eastAsia="ru-RU"/>
        </w:rPr>
        <w:fldChar w:fldCharType="separate"/>
      </w:r>
      <w:r w:rsidRPr="007869CF">
        <w:rPr>
          <w:rFonts w:ascii="Times New Roman" w:eastAsia="Times New Roman" w:hAnsi="Times New Roman" w:cs="Times New Roman"/>
          <w:sz w:val="24"/>
          <w:szCs w:val="24"/>
          <w:lang w:eastAsia="ru-RU"/>
        </w:rPr>
        <w:t>законодательством</w:t>
      </w:r>
      <w:r w:rsidRPr="007869CF">
        <w:rPr>
          <w:rFonts w:ascii="Times New Roman" w:eastAsia="Times New Roman" w:hAnsi="Times New Roman" w:cs="Times New Roman"/>
          <w:sz w:val="24"/>
          <w:szCs w:val="24"/>
          <w:lang w:eastAsia="ru-RU"/>
        </w:rPr>
        <w:fldChar w:fldCharType="end"/>
      </w:r>
      <w:r w:rsidRPr="007869CF">
        <w:rPr>
          <w:rFonts w:ascii="Times New Roman" w:eastAsia="Times New Roman" w:hAnsi="Times New Roman" w:cs="Times New Roman"/>
          <w:sz w:val="24"/>
          <w:szCs w:val="24"/>
          <w:lang w:eastAsia="ru-RU"/>
        </w:rPr>
        <w:t>Российской</w:t>
      </w:r>
      <w:proofErr w:type="spellEnd"/>
      <w:r w:rsidRPr="007869CF">
        <w:rPr>
          <w:rFonts w:ascii="Times New Roman" w:eastAsia="Times New Roman" w:hAnsi="Times New Roman" w:cs="Times New Roman"/>
          <w:sz w:val="24"/>
          <w:szCs w:val="24"/>
          <w:lang w:eastAsia="ru-RU"/>
        </w:rPr>
        <w:t xml:space="preserve">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7" w:anchor="dst100023" w:history="1">
        <w:r w:rsidRPr="007869CF">
          <w:rPr>
            <w:rFonts w:ascii="Times New Roman" w:eastAsia="Times New Roman" w:hAnsi="Times New Roman" w:cs="Times New Roman"/>
            <w:sz w:val="24"/>
            <w:szCs w:val="24"/>
            <w:lang w:eastAsia="ru-RU"/>
          </w:rPr>
          <w:t>сведений</w:t>
        </w:r>
      </w:hyperlink>
      <w:r w:rsidRPr="007869CF">
        <w:rPr>
          <w:rFonts w:ascii="Times New Roman" w:eastAsia="Times New Roman" w:hAnsi="Times New Roman" w:cs="Times New Roman"/>
          <w:sz w:val="24"/>
          <w:szCs w:val="24"/>
          <w:lang w:eastAsia="ru-RU"/>
        </w:rPr>
        <w:t>, совершенное в крупном размере, -</w:t>
      </w:r>
      <w:r w:rsidR="00DA611B" w:rsidRPr="007869CF">
        <w:rPr>
          <w:rFonts w:ascii="Times New Roman" w:eastAsia="Times New Roman" w:hAnsi="Times New Roman" w:cs="Times New Roman"/>
          <w:sz w:val="24"/>
          <w:szCs w:val="24"/>
          <w:lang w:eastAsia="ru-RU"/>
        </w:rPr>
        <w:t xml:space="preserve"> </w:t>
      </w:r>
      <w:proofErr w:type="gramEnd"/>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8" w:name="dst797"/>
      <w:bookmarkEnd w:id="18"/>
      <w:proofErr w:type="gramStart"/>
      <w:r w:rsidRPr="007869CF">
        <w:rPr>
          <w:rFonts w:ascii="Times New Roman" w:eastAsia="Times New Roman" w:hAnsi="Times New Roman" w:cs="Times New Roman"/>
          <w:sz w:val="24"/>
          <w:szCs w:val="24"/>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r w:rsidR="00DA611B" w:rsidRPr="007869CF">
        <w:rPr>
          <w:rFonts w:ascii="Times New Roman" w:eastAsia="Times New Roman" w:hAnsi="Times New Roman" w:cs="Times New Roman"/>
          <w:sz w:val="24"/>
          <w:szCs w:val="24"/>
          <w:lang w:eastAsia="ru-RU"/>
        </w:rPr>
        <w:t xml:space="preserve">. </w:t>
      </w:r>
      <w:proofErr w:type="gramEnd"/>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19" w:name="dst102790"/>
      <w:bookmarkEnd w:id="19"/>
      <w:r w:rsidRPr="007869CF">
        <w:rPr>
          <w:rFonts w:ascii="Times New Roman" w:eastAsia="Times New Roman" w:hAnsi="Times New Roman" w:cs="Times New Roman"/>
          <w:sz w:val="24"/>
          <w:szCs w:val="24"/>
          <w:lang w:eastAsia="ru-RU"/>
        </w:rPr>
        <w:t>2. То же деяние, совершенное в особо крупном размере, -</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20" w:name="dst798"/>
      <w:bookmarkEnd w:id="20"/>
      <w:r w:rsidRPr="007869CF">
        <w:rPr>
          <w:rFonts w:ascii="Times New Roman" w:eastAsia="Times New Roman" w:hAnsi="Times New Roman" w:cs="Times New Roman"/>
          <w:sz w:val="24"/>
          <w:szCs w:val="24"/>
          <w:lang w:eastAsia="ru-RU"/>
        </w:rP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21" w:name="dst2309"/>
      <w:bookmarkEnd w:id="21"/>
      <w:r w:rsidRPr="007869CF">
        <w:rPr>
          <w:rFonts w:ascii="Times New Roman" w:eastAsia="Times New Roman" w:hAnsi="Times New Roman" w:cs="Times New Roman"/>
          <w:b/>
          <w:sz w:val="24"/>
          <w:szCs w:val="24"/>
          <w:lang w:eastAsia="ru-RU"/>
        </w:rPr>
        <w:t>Примечания. 1.</w:t>
      </w:r>
      <w:r w:rsidRPr="007869CF">
        <w:rPr>
          <w:rFonts w:ascii="Times New Roman" w:eastAsia="Times New Roman" w:hAnsi="Times New Roman" w:cs="Times New Roman"/>
          <w:sz w:val="24"/>
          <w:szCs w:val="24"/>
          <w:lang w:eastAsia="ru-RU"/>
        </w:rPr>
        <w:t xml:space="preserve">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2168F7" w:rsidRPr="002168F7" w:rsidRDefault="002168F7"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22" w:name="dst2310"/>
      <w:bookmarkEnd w:id="22"/>
      <w:r w:rsidRPr="007869CF">
        <w:rPr>
          <w:rFonts w:ascii="Times New Roman" w:eastAsia="Times New Roman" w:hAnsi="Times New Roman" w:cs="Times New Roman"/>
          <w:sz w:val="24"/>
          <w:szCs w:val="24"/>
          <w:lang w:eastAsia="ru-RU"/>
        </w:rPr>
        <w:t xml:space="preserve">2. </w:t>
      </w:r>
      <w:proofErr w:type="gramStart"/>
      <w:r w:rsidRPr="007869CF">
        <w:rPr>
          <w:rFonts w:ascii="Times New Roman" w:eastAsia="Times New Roman" w:hAnsi="Times New Roman" w:cs="Times New Roman"/>
          <w:sz w:val="24"/>
          <w:szCs w:val="24"/>
          <w:lang w:eastAsia="ru-RU"/>
        </w:rPr>
        <w:t>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w:t>
      </w:r>
      <w:proofErr w:type="gramEnd"/>
      <w:r w:rsidRPr="007869CF">
        <w:rPr>
          <w:rFonts w:ascii="Times New Roman" w:eastAsia="Times New Roman" w:hAnsi="Times New Roman" w:cs="Times New Roman"/>
          <w:sz w:val="24"/>
          <w:szCs w:val="24"/>
          <w:lang w:eastAsia="ru-RU"/>
        </w:rPr>
        <w:t xml:space="preserve"> в пределах трех финансовых лет подряд более четырех миллионов пятисот тысяч рублей, при условии, что доля неуплаченных налогов, сборов, страховых взносов превышает 20 процентов подлежащих уплате сумм налогов, сборов, страховых взносов в совокупности, либо превышающая тринадцать миллионов пятьсот тысяч рублей.</w:t>
      </w:r>
    </w:p>
    <w:p w:rsidR="002168F7" w:rsidRPr="007869CF" w:rsidRDefault="00DA611B" w:rsidP="00A931C9">
      <w:pPr>
        <w:ind w:firstLine="709"/>
        <w:rPr>
          <w:rFonts w:ascii="Times New Roman" w:hAnsi="Times New Roman" w:cs="Times New Roman"/>
          <w:sz w:val="24"/>
          <w:szCs w:val="24"/>
          <w:shd w:val="clear" w:color="auto" w:fill="FFFFFF"/>
        </w:rPr>
      </w:pPr>
      <w:bookmarkStart w:id="23" w:name="dst2311"/>
      <w:bookmarkEnd w:id="23"/>
      <w:r w:rsidRPr="007869CF">
        <w:rPr>
          <w:rFonts w:ascii="Times New Roman" w:hAnsi="Times New Roman" w:cs="Times New Roman"/>
          <w:sz w:val="24"/>
          <w:szCs w:val="24"/>
          <w:shd w:val="clear" w:color="auto" w:fill="FFFFFF"/>
        </w:rP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Налоговым </w:t>
      </w:r>
      <w:hyperlink r:id="rId18" w:anchor="dst0" w:history="1">
        <w:r w:rsidRPr="007869CF">
          <w:rPr>
            <w:rStyle w:val="a4"/>
            <w:rFonts w:ascii="Times New Roman" w:hAnsi="Times New Roman" w:cs="Times New Roman"/>
            <w:color w:val="auto"/>
            <w:sz w:val="24"/>
            <w:szCs w:val="24"/>
            <w:shd w:val="clear" w:color="auto" w:fill="FFFFFF"/>
          </w:rPr>
          <w:t>кодексом</w:t>
        </w:r>
      </w:hyperlink>
      <w:r w:rsidRPr="007869CF">
        <w:rPr>
          <w:rStyle w:val="apple-converted-space"/>
          <w:rFonts w:ascii="Times New Roman" w:hAnsi="Times New Roman" w:cs="Times New Roman"/>
          <w:sz w:val="24"/>
          <w:szCs w:val="24"/>
          <w:shd w:val="clear" w:color="auto" w:fill="FFFFFF"/>
        </w:rPr>
        <w:t> </w:t>
      </w:r>
      <w:r w:rsidRPr="007869CF">
        <w:rPr>
          <w:rFonts w:ascii="Times New Roman" w:hAnsi="Times New Roman" w:cs="Times New Roman"/>
          <w:sz w:val="24"/>
          <w:szCs w:val="24"/>
          <w:shd w:val="clear" w:color="auto" w:fill="FFFFFF"/>
        </w:rPr>
        <w:t>Российской Федерации.</w:t>
      </w:r>
    </w:p>
    <w:p w:rsidR="007869CF" w:rsidRPr="007869CF" w:rsidRDefault="007869CF" w:rsidP="00A931C9">
      <w:pPr>
        <w:shd w:val="clear" w:color="auto" w:fill="FFFFFF"/>
        <w:spacing w:after="0" w:line="290" w:lineRule="atLeast"/>
        <w:ind w:firstLine="709"/>
        <w:rPr>
          <w:rFonts w:ascii="Times New Roman" w:eastAsia="Times New Roman" w:hAnsi="Times New Roman" w:cs="Times New Roman"/>
          <w:sz w:val="24"/>
          <w:szCs w:val="24"/>
          <w:lang w:eastAsia="ru-RU"/>
        </w:rPr>
      </w:pPr>
    </w:p>
    <w:p w:rsidR="007869CF" w:rsidRPr="007869CF" w:rsidRDefault="007869CF"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hAnsi="Times New Roman" w:cs="Times New Roman"/>
          <w:b/>
          <w:bCs/>
          <w:sz w:val="24"/>
          <w:szCs w:val="24"/>
          <w:shd w:val="clear" w:color="auto" w:fill="FFFFFF"/>
        </w:rPr>
        <w:t>Статья 205.1. Содействие террористической деятельности</w:t>
      </w:r>
    </w:p>
    <w:p w:rsidR="007869CF" w:rsidRPr="007869CF" w:rsidRDefault="007869CF"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eastAsia="Times New Roman" w:hAnsi="Times New Roman" w:cs="Times New Roman"/>
          <w:sz w:val="24"/>
          <w:szCs w:val="24"/>
          <w:lang w:eastAsia="ru-RU"/>
        </w:rPr>
        <w:t>3. Пособничество в совершении хотя бы одного из преступлений, предусмотренных </w:t>
      </w:r>
      <w:hyperlink r:id="rId19" w:anchor="dst2163" w:history="1">
        <w:r w:rsidRPr="007869CF">
          <w:rPr>
            <w:rFonts w:ascii="Times New Roman" w:eastAsia="Times New Roman" w:hAnsi="Times New Roman" w:cs="Times New Roman"/>
            <w:sz w:val="24"/>
            <w:szCs w:val="24"/>
            <w:lang w:eastAsia="ru-RU"/>
          </w:rPr>
          <w:t>статьей 205</w:t>
        </w:r>
      </w:hyperlink>
      <w:r w:rsidRPr="007869CF">
        <w:rPr>
          <w:rFonts w:ascii="Times New Roman" w:eastAsia="Times New Roman" w:hAnsi="Times New Roman" w:cs="Times New Roman"/>
          <w:sz w:val="24"/>
          <w:szCs w:val="24"/>
          <w:lang w:eastAsia="ru-RU"/>
        </w:rPr>
        <w:t>, </w:t>
      </w:r>
      <w:hyperlink r:id="rId20" w:anchor="dst101334" w:history="1">
        <w:r w:rsidRPr="007869CF">
          <w:rPr>
            <w:rFonts w:ascii="Times New Roman" w:eastAsia="Times New Roman" w:hAnsi="Times New Roman" w:cs="Times New Roman"/>
            <w:sz w:val="24"/>
            <w:szCs w:val="24"/>
            <w:lang w:eastAsia="ru-RU"/>
          </w:rPr>
          <w:t>частью третьей статьи 206</w:t>
        </w:r>
      </w:hyperlink>
      <w:r w:rsidRPr="007869CF">
        <w:rPr>
          <w:rFonts w:ascii="Times New Roman" w:eastAsia="Times New Roman" w:hAnsi="Times New Roman" w:cs="Times New Roman"/>
          <w:sz w:val="24"/>
          <w:szCs w:val="24"/>
          <w:lang w:eastAsia="ru-RU"/>
        </w:rPr>
        <w:t>, </w:t>
      </w:r>
      <w:hyperlink r:id="rId21" w:anchor="dst103243" w:history="1">
        <w:r w:rsidRPr="007869CF">
          <w:rPr>
            <w:rFonts w:ascii="Times New Roman" w:eastAsia="Times New Roman" w:hAnsi="Times New Roman" w:cs="Times New Roman"/>
            <w:sz w:val="24"/>
            <w:szCs w:val="24"/>
            <w:lang w:eastAsia="ru-RU"/>
          </w:rPr>
          <w:t>частью первой статьи 208</w:t>
        </w:r>
      </w:hyperlink>
      <w:r w:rsidRPr="007869CF">
        <w:rPr>
          <w:rFonts w:ascii="Times New Roman" w:eastAsia="Times New Roman" w:hAnsi="Times New Roman" w:cs="Times New Roman"/>
          <w:sz w:val="24"/>
          <w:szCs w:val="24"/>
          <w:lang w:eastAsia="ru-RU"/>
        </w:rPr>
        <w:t> настоящего Кодекса, -</w:t>
      </w:r>
      <w:r w:rsidR="00A931C9" w:rsidRPr="007869CF">
        <w:rPr>
          <w:rFonts w:ascii="Times New Roman" w:eastAsia="Times New Roman" w:hAnsi="Times New Roman" w:cs="Times New Roman"/>
          <w:sz w:val="24"/>
          <w:szCs w:val="24"/>
          <w:lang w:eastAsia="ru-RU"/>
        </w:rPr>
        <w:t xml:space="preserve"> </w:t>
      </w:r>
    </w:p>
    <w:p w:rsidR="007869CF" w:rsidRPr="007869CF" w:rsidRDefault="007869CF"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24" w:name="dst1577"/>
      <w:bookmarkEnd w:id="24"/>
      <w:r w:rsidRPr="007869CF">
        <w:rPr>
          <w:rFonts w:ascii="Times New Roman" w:eastAsia="Times New Roman" w:hAnsi="Times New Roman" w:cs="Times New Roman"/>
          <w:sz w:val="24"/>
          <w:szCs w:val="24"/>
          <w:lang w:eastAsia="ru-RU"/>
        </w:rPr>
        <w:t>наказывается лишением свободы на срок от десяти до двадцати лет.</w:t>
      </w:r>
    </w:p>
    <w:p w:rsidR="00A931C9" w:rsidRPr="00A931C9" w:rsidRDefault="007869CF" w:rsidP="00A931C9">
      <w:pPr>
        <w:ind w:firstLine="709"/>
        <w:rPr>
          <w:rFonts w:ascii="Times New Roman" w:hAnsi="Times New Roman" w:cs="Times New Roman"/>
          <w:sz w:val="24"/>
          <w:szCs w:val="24"/>
          <w:shd w:val="clear" w:color="auto" w:fill="FFFFFF"/>
        </w:rPr>
      </w:pPr>
      <w:r w:rsidRPr="007869CF">
        <w:rPr>
          <w:rFonts w:ascii="Times New Roman" w:hAnsi="Times New Roman" w:cs="Times New Roman"/>
          <w:sz w:val="24"/>
          <w:szCs w:val="24"/>
        </w:rPr>
        <w:t xml:space="preserve">Примечание 1.1: </w:t>
      </w:r>
      <w:r w:rsidRPr="007869CF">
        <w:rPr>
          <w:rFonts w:ascii="Times New Roman" w:hAnsi="Times New Roman" w:cs="Times New Roman"/>
          <w:sz w:val="24"/>
          <w:szCs w:val="24"/>
          <w:shd w:val="clear" w:color="auto" w:fill="FFFFFF"/>
        </w:rPr>
        <w:t xml:space="preserve">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A931C9" w:rsidRDefault="00A931C9" w:rsidP="00A931C9">
      <w:pPr>
        <w:ind w:firstLine="709"/>
        <w:jc w:val="center"/>
        <w:rPr>
          <w:rFonts w:ascii="Times New Roman" w:hAnsi="Times New Roman" w:cs="Times New Roman"/>
          <w:b/>
          <w:sz w:val="24"/>
          <w:szCs w:val="24"/>
          <w:shd w:val="clear" w:color="auto" w:fill="FFFFFF"/>
        </w:rPr>
      </w:pPr>
    </w:p>
    <w:p w:rsidR="007869CF" w:rsidRPr="007869CF" w:rsidRDefault="007869CF" w:rsidP="00A931C9">
      <w:pPr>
        <w:jc w:val="center"/>
        <w:rPr>
          <w:rFonts w:ascii="Times New Roman" w:hAnsi="Times New Roman" w:cs="Times New Roman"/>
          <w:b/>
          <w:sz w:val="24"/>
          <w:szCs w:val="24"/>
          <w:shd w:val="clear" w:color="auto" w:fill="FFFFFF"/>
        </w:rPr>
      </w:pPr>
      <w:r w:rsidRPr="007869CF">
        <w:rPr>
          <w:rFonts w:ascii="Times New Roman" w:hAnsi="Times New Roman" w:cs="Times New Roman"/>
          <w:b/>
          <w:sz w:val="24"/>
          <w:szCs w:val="24"/>
          <w:shd w:val="clear" w:color="auto" w:fill="FFFFFF"/>
        </w:rPr>
        <w:t>КОДЕКС РОССИЙСКОЙ ФЕДЕРАЦИИ ОБ АДМИНИСТРАТИВНЫХ ПРАВОНАРУШЕНИЯХ.</w:t>
      </w:r>
    </w:p>
    <w:p w:rsidR="007869CF" w:rsidRPr="007869CF" w:rsidRDefault="007869CF"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hAnsi="Times New Roman" w:cs="Times New Roman"/>
          <w:b/>
          <w:bCs/>
          <w:sz w:val="24"/>
          <w:szCs w:val="24"/>
          <w:shd w:val="clear" w:color="auto" w:fill="FFFFFF"/>
        </w:rPr>
        <w:t>Статья 18.9. Нарушение правил пребывания в Российской Федерации иностранных граждан и лиц без гражданства</w:t>
      </w:r>
    </w:p>
    <w:p w:rsidR="007869CF" w:rsidRPr="007869CF" w:rsidRDefault="007869CF" w:rsidP="00A931C9">
      <w:pPr>
        <w:shd w:val="clear" w:color="auto" w:fill="FFFFFF"/>
        <w:spacing w:after="0" w:line="290" w:lineRule="atLeast"/>
        <w:ind w:firstLine="709"/>
        <w:rPr>
          <w:rFonts w:ascii="Times New Roman" w:eastAsia="Times New Roman" w:hAnsi="Times New Roman" w:cs="Times New Roman"/>
          <w:sz w:val="24"/>
          <w:szCs w:val="24"/>
          <w:lang w:eastAsia="ru-RU"/>
        </w:rPr>
      </w:pPr>
      <w:r w:rsidRPr="007869CF">
        <w:rPr>
          <w:rFonts w:ascii="Times New Roman" w:eastAsia="Times New Roman" w:hAnsi="Times New Roman" w:cs="Times New Roman"/>
          <w:sz w:val="24"/>
          <w:szCs w:val="24"/>
          <w:lang w:eastAsia="ru-RU"/>
        </w:rPr>
        <w:t>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22" w:anchor="dst100085" w:history="1">
        <w:r w:rsidRPr="007869CF">
          <w:rPr>
            <w:rFonts w:ascii="Times New Roman" w:eastAsia="Times New Roman" w:hAnsi="Times New Roman" w:cs="Times New Roman"/>
            <w:sz w:val="24"/>
            <w:szCs w:val="24"/>
            <w:lang w:eastAsia="ru-RU"/>
          </w:rPr>
          <w:t>порядка</w:t>
        </w:r>
      </w:hyperlink>
      <w:r w:rsidRPr="007869CF">
        <w:rPr>
          <w:rFonts w:ascii="Times New Roman" w:eastAsia="Times New Roman" w:hAnsi="Times New Roman" w:cs="Times New Roman"/>
          <w:sz w:val="24"/>
          <w:szCs w:val="24"/>
          <w:lang w:eastAsia="ru-RU"/>
        </w:rPr>
        <w:t> или </w:t>
      </w:r>
      <w:hyperlink r:id="rId23" w:anchor="dst100100" w:history="1">
        <w:r w:rsidRPr="007869CF">
          <w:rPr>
            <w:rFonts w:ascii="Times New Roman" w:eastAsia="Times New Roman" w:hAnsi="Times New Roman" w:cs="Times New Roman"/>
            <w:sz w:val="24"/>
            <w:szCs w:val="24"/>
            <w:lang w:eastAsia="ru-RU"/>
          </w:rPr>
          <w:t>правил</w:t>
        </w:r>
      </w:hyperlink>
      <w:r w:rsidRPr="007869CF">
        <w:rPr>
          <w:rFonts w:ascii="Times New Roman" w:eastAsia="Times New Roman" w:hAnsi="Times New Roman" w:cs="Times New Roman"/>
          <w:sz w:val="24"/>
          <w:szCs w:val="24"/>
          <w:lang w:eastAsia="ru-RU"/>
        </w:rPr>
        <w:t> транзитного проезда через ее территорию, -</w:t>
      </w:r>
    </w:p>
    <w:p w:rsidR="007869CF" w:rsidRPr="007869CF" w:rsidRDefault="007869CF" w:rsidP="00A931C9">
      <w:pPr>
        <w:shd w:val="clear" w:color="auto" w:fill="FFFFFF"/>
        <w:spacing w:after="0" w:line="290" w:lineRule="atLeast"/>
        <w:ind w:firstLine="709"/>
        <w:rPr>
          <w:rFonts w:ascii="Times New Roman" w:eastAsia="Times New Roman" w:hAnsi="Times New Roman" w:cs="Times New Roman"/>
          <w:sz w:val="24"/>
          <w:szCs w:val="24"/>
          <w:lang w:eastAsia="ru-RU"/>
        </w:rPr>
      </w:pPr>
      <w:bookmarkStart w:id="25" w:name="dst8099"/>
      <w:bookmarkEnd w:id="25"/>
      <w:r w:rsidRPr="007869CF">
        <w:rPr>
          <w:rFonts w:ascii="Times New Roman" w:eastAsia="Times New Roman" w:hAnsi="Times New Roman" w:cs="Times New Roman"/>
          <w:sz w:val="24"/>
          <w:szCs w:val="24"/>
          <w:lang w:eastAsia="ru-RU"/>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7869CF" w:rsidRPr="007869CF" w:rsidRDefault="007869CF" w:rsidP="00A931C9">
      <w:pPr>
        <w:ind w:firstLine="709"/>
        <w:rPr>
          <w:sz w:val="24"/>
          <w:szCs w:val="24"/>
        </w:rPr>
      </w:pPr>
    </w:p>
    <w:sectPr w:rsidR="007869CF" w:rsidRPr="007869CF" w:rsidSect="00AF4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66A0"/>
    <w:rsid w:val="00204676"/>
    <w:rsid w:val="002168F7"/>
    <w:rsid w:val="0023500F"/>
    <w:rsid w:val="003B55F5"/>
    <w:rsid w:val="007866A0"/>
    <w:rsid w:val="007869CF"/>
    <w:rsid w:val="008B32ED"/>
    <w:rsid w:val="00980094"/>
    <w:rsid w:val="00987F78"/>
    <w:rsid w:val="00A931C9"/>
    <w:rsid w:val="00AF4005"/>
    <w:rsid w:val="00DA611B"/>
    <w:rsid w:val="00FA26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0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00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04676"/>
  </w:style>
  <w:style w:type="character" w:customStyle="1" w:styleId="apple-converted-space">
    <w:name w:val="apple-converted-space"/>
    <w:basedOn w:val="a0"/>
    <w:rsid w:val="00204676"/>
  </w:style>
  <w:style w:type="character" w:styleId="a4">
    <w:name w:val="Hyperlink"/>
    <w:basedOn w:val="a0"/>
    <w:uiPriority w:val="99"/>
    <w:semiHidden/>
    <w:unhideWhenUsed/>
    <w:rsid w:val="00204676"/>
    <w:rPr>
      <w:color w:val="0000FF"/>
      <w:u w:val="single"/>
    </w:rPr>
  </w:style>
  <w:style w:type="paragraph" w:styleId="a5">
    <w:name w:val="List Paragraph"/>
    <w:basedOn w:val="a"/>
    <w:uiPriority w:val="34"/>
    <w:qFormat/>
    <w:rsid w:val="007869CF"/>
    <w:pPr>
      <w:ind w:left="720"/>
      <w:contextualSpacing/>
    </w:pPr>
  </w:style>
</w:styles>
</file>

<file path=word/webSettings.xml><?xml version="1.0" encoding="utf-8"?>
<w:webSettings xmlns:r="http://schemas.openxmlformats.org/officeDocument/2006/relationships" xmlns:w="http://schemas.openxmlformats.org/wordprocessingml/2006/main">
  <w:divs>
    <w:div w:id="133643006">
      <w:bodyDiv w:val="1"/>
      <w:marLeft w:val="0"/>
      <w:marRight w:val="0"/>
      <w:marTop w:val="0"/>
      <w:marBottom w:val="0"/>
      <w:divBdr>
        <w:top w:val="none" w:sz="0" w:space="0" w:color="auto"/>
        <w:left w:val="none" w:sz="0" w:space="0" w:color="auto"/>
        <w:bottom w:val="none" w:sz="0" w:space="0" w:color="auto"/>
        <w:right w:val="none" w:sz="0" w:space="0" w:color="auto"/>
      </w:divBdr>
      <w:divsChild>
        <w:div w:id="1380395641">
          <w:marLeft w:val="0"/>
          <w:marRight w:val="0"/>
          <w:marTop w:val="120"/>
          <w:marBottom w:val="0"/>
          <w:divBdr>
            <w:top w:val="none" w:sz="0" w:space="0" w:color="auto"/>
            <w:left w:val="none" w:sz="0" w:space="0" w:color="auto"/>
            <w:bottom w:val="none" w:sz="0" w:space="0" w:color="auto"/>
            <w:right w:val="none" w:sz="0" w:space="0" w:color="auto"/>
          </w:divBdr>
        </w:div>
        <w:div w:id="1731490091">
          <w:marLeft w:val="0"/>
          <w:marRight w:val="0"/>
          <w:marTop w:val="120"/>
          <w:marBottom w:val="0"/>
          <w:divBdr>
            <w:top w:val="none" w:sz="0" w:space="0" w:color="auto"/>
            <w:left w:val="none" w:sz="0" w:space="0" w:color="auto"/>
            <w:bottom w:val="none" w:sz="0" w:space="0" w:color="auto"/>
            <w:right w:val="none" w:sz="0" w:space="0" w:color="auto"/>
          </w:divBdr>
        </w:div>
        <w:div w:id="593783238">
          <w:marLeft w:val="0"/>
          <w:marRight w:val="0"/>
          <w:marTop w:val="120"/>
          <w:marBottom w:val="0"/>
          <w:divBdr>
            <w:top w:val="none" w:sz="0" w:space="0" w:color="auto"/>
            <w:left w:val="none" w:sz="0" w:space="0" w:color="auto"/>
            <w:bottom w:val="none" w:sz="0" w:space="0" w:color="auto"/>
            <w:right w:val="none" w:sz="0" w:space="0" w:color="auto"/>
          </w:divBdr>
        </w:div>
      </w:divsChild>
    </w:div>
    <w:div w:id="491138469">
      <w:bodyDiv w:val="1"/>
      <w:marLeft w:val="0"/>
      <w:marRight w:val="0"/>
      <w:marTop w:val="0"/>
      <w:marBottom w:val="0"/>
      <w:divBdr>
        <w:top w:val="none" w:sz="0" w:space="0" w:color="auto"/>
        <w:left w:val="none" w:sz="0" w:space="0" w:color="auto"/>
        <w:bottom w:val="none" w:sz="0" w:space="0" w:color="auto"/>
        <w:right w:val="none" w:sz="0" w:space="0" w:color="auto"/>
      </w:divBdr>
      <w:divsChild>
        <w:div w:id="1805006019">
          <w:marLeft w:val="0"/>
          <w:marRight w:val="0"/>
          <w:marTop w:val="120"/>
          <w:marBottom w:val="0"/>
          <w:divBdr>
            <w:top w:val="none" w:sz="0" w:space="0" w:color="auto"/>
            <w:left w:val="none" w:sz="0" w:space="0" w:color="auto"/>
            <w:bottom w:val="none" w:sz="0" w:space="0" w:color="auto"/>
            <w:right w:val="none" w:sz="0" w:space="0" w:color="auto"/>
          </w:divBdr>
        </w:div>
        <w:div w:id="1121270341">
          <w:marLeft w:val="0"/>
          <w:marRight w:val="0"/>
          <w:marTop w:val="120"/>
          <w:marBottom w:val="0"/>
          <w:divBdr>
            <w:top w:val="none" w:sz="0" w:space="0" w:color="auto"/>
            <w:left w:val="none" w:sz="0" w:space="0" w:color="auto"/>
            <w:bottom w:val="none" w:sz="0" w:space="0" w:color="auto"/>
            <w:right w:val="none" w:sz="0" w:space="0" w:color="auto"/>
          </w:divBdr>
        </w:div>
        <w:div w:id="2054185047">
          <w:marLeft w:val="0"/>
          <w:marRight w:val="0"/>
          <w:marTop w:val="120"/>
          <w:marBottom w:val="0"/>
          <w:divBdr>
            <w:top w:val="none" w:sz="0" w:space="0" w:color="auto"/>
            <w:left w:val="none" w:sz="0" w:space="0" w:color="auto"/>
            <w:bottom w:val="none" w:sz="0" w:space="0" w:color="auto"/>
            <w:right w:val="none" w:sz="0" w:space="0" w:color="auto"/>
          </w:divBdr>
        </w:div>
        <w:div w:id="536695710">
          <w:marLeft w:val="0"/>
          <w:marRight w:val="0"/>
          <w:marTop w:val="120"/>
          <w:marBottom w:val="0"/>
          <w:divBdr>
            <w:top w:val="none" w:sz="0" w:space="0" w:color="auto"/>
            <w:left w:val="none" w:sz="0" w:space="0" w:color="auto"/>
            <w:bottom w:val="none" w:sz="0" w:space="0" w:color="auto"/>
            <w:right w:val="none" w:sz="0" w:space="0" w:color="auto"/>
          </w:divBdr>
        </w:div>
        <w:div w:id="1740521687">
          <w:marLeft w:val="0"/>
          <w:marRight w:val="0"/>
          <w:marTop w:val="120"/>
          <w:marBottom w:val="0"/>
          <w:divBdr>
            <w:top w:val="none" w:sz="0" w:space="0" w:color="auto"/>
            <w:left w:val="none" w:sz="0" w:space="0" w:color="auto"/>
            <w:bottom w:val="none" w:sz="0" w:space="0" w:color="auto"/>
            <w:right w:val="none" w:sz="0" w:space="0" w:color="auto"/>
          </w:divBdr>
        </w:div>
        <w:div w:id="509762516">
          <w:marLeft w:val="0"/>
          <w:marRight w:val="0"/>
          <w:marTop w:val="120"/>
          <w:marBottom w:val="0"/>
          <w:divBdr>
            <w:top w:val="none" w:sz="0" w:space="0" w:color="auto"/>
            <w:left w:val="none" w:sz="0" w:space="0" w:color="auto"/>
            <w:bottom w:val="none" w:sz="0" w:space="0" w:color="auto"/>
            <w:right w:val="none" w:sz="0" w:space="0" w:color="auto"/>
          </w:divBdr>
        </w:div>
        <w:div w:id="1966157509">
          <w:marLeft w:val="0"/>
          <w:marRight w:val="0"/>
          <w:marTop w:val="120"/>
          <w:marBottom w:val="0"/>
          <w:divBdr>
            <w:top w:val="none" w:sz="0" w:space="0" w:color="auto"/>
            <w:left w:val="none" w:sz="0" w:space="0" w:color="auto"/>
            <w:bottom w:val="none" w:sz="0" w:space="0" w:color="auto"/>
            <w:right w:val="none" w:sz="0" w:space="0" w:color="auto"/>
          </w:divBdr>
        </w:div>
        <w:div w:id="1679308179">
          <w:marLeft w:val="0"/>
          <w:marRight w:val="0"/>
          <w:marTop w:val="120"/>
          <w:marBottom w:val="0"/>
          <w:divBdr>
            <w:top w:val="none" w:sz="0" w:space="0" w:color="auto"/>
            <w:left w:val="none" w:sz="0" w:space="0" w:color="auto"/>
            <w:bottom w:val="none" w:sz="0" w:space="0" w:color="auto"/>
            <w:right w:val="none" w:sz="0" w:space="0" w:color="auto"/>
          </w:divBdr>
        </w:div>
        <w:div w:id="1905481967">
          <w:marLeft w:val="0"/>
          <w:marRight w:val="0"/>
          <w:marTop w:val="120"/>
          <w:marBottom w:val="0"/>
          <w:divBdr>
            <w:top w:val="none" w:sz="0" w:space="0" w:color="auto"/>
            <w:left w:val="none" w:sz="0" w:space="0" w:color="auto"/>
            <w:bottom w:val="none" w:sz="0" w:space="0" w:color="auto"/>
            <w:right w:val="none" w:sz="0" w:space="0" w:color="auto"/>
          </w:divBdr>
        </w:div>
        <w:div w:id="2012485188">
          <w:marLeft w:val="0"/>
          <w:marRight w:val="0"/>
          <w:marTop w:val="120"/>
          <w:marBottom w:val="0"/>
          <w:divBdr>
            <w:top w:val="none" w:sz="0" w:space="0" w:color="auto"/>
            <w:left w:val="none" w:sz="0" w:space="0" w:color="auto"/>
            <w:bottom w:val="none" w:sz="0" w:space="0" w:color="auto"/>
            <w:right w:val="none" w:sz="0" w:space="0" w:color="auto"/>
          </w:divBdr>
        </w:div>
        <w:div w:id="1145076966">
          <w:marLeft w:val="0"/>
          <w:marRight w:val="0"/>
          <w:marTop w:val="120"/>
          <w:marBottom w:val="0"/>
          <w:divBdr>
            <w:top w:val="none" w:sz="0" w:space="0" w:color="auto"/>
            <w:left w:val="none" w:sz="0" w:space="0" w:color="auto"/>
            <w:bottom w:val="none" w:sz="0" w:space="0" w:color="auto"/>
            <w:right w:val="none" w:sz="0" w:space="0" w:color="auto"/>
          </w:divBdr>
        </w:div>
        <w:div w:id="528644227">
          <w:marLeft w:val="0"/>
          <w:marRight w:val="0"/>
          <w:marTop w:val="120"/>
          <w:marBottom w:val="0"/>
          <w:divBdr>
            <w:top w:val="none" w:sz="0" w:space="0" w:color="auto"/>
            <w:left w:val="none" w:sz="0" w:space="0" w:color="auto"/>
            <w:bottom w:val="none" w:sz="0" w:space="0" w:color="auto"/>
            <w:right w:val="none" w:sz="0" w:space="0" w:color="auto"/>
          </w:divBdr>
        </w:div>
      </w:divsChild>
    </w:div>
    <w:div w:id="1021980824">
      <w:bodyDiv w:val="1"/>
      <w:marLeft w:val="0"/>
      <w:marRight w:val="0"/>
      <w:marTop w:val="0"/>
      <w:marBottom w:val="0"/>
      <w:divBdr>
        <w:top w:val="none" w:sz="0" w:space="0" w:color="auto"/>
        <w:left w:val="none" w:sz="0" w:space="0" w:color="auto"/>
        <w:bottom w:val="none" w:sz="0" w:space="0" w:color="auto"/>
        <w:right w:val="none" w:sz="0" w:space="0" w:color="auto"/>
      </w:divBdr>
      <w:divsChild>
        <w:div w:id="1126779894">
          <w:marLeft w:val="0"/>
          <w:marRight w:val="0"/>
          <w:marTop w:val="120"/>
          <w:marBottom w:val="0"/>
          <w:divBdr>
            <w:top w:val="none" w:sz="0" w:space="0" w:color="auto"/>
            <w:left w:val="none" w:sz="0" w:space="0" w:color="auto"/>
            <w:bottom w:val="none" w:sz="0" w:space="0" w:color="auto"/>
            <w:right w:val="none" w:sz="0" w:space="0" w:color="auto"/>
          </w:divBdr>
        </w:div>
        <w:div w:id="926116982">
          <w:marLeft w:val="0"/>
          <w:marRight w:val="0"/>
          <w:marTop w:val="0"/>
          <w:marBottom w:val="0"/>
          <w:divBdr>
            <w:top w:val="none" w:sz="0" w:space="0" w:color="auto"/>
            <w:left w:val="none" w:sz="0" w:space="0" w:color="auto"/>
            <w:bottom w:val="none" w:sz="0" w:space="0" w:color="auto"/>
            <w:right w:val="none" w:sz="0" w:space="0" w:color="auto"/>
          </w:divBdr>
          <w:divsChild>
            <w:div w:id="697201630">
              <w:marLeft w:val="0"/>
              <w:marRight w:val="0"/>
              <w:marTop w:val="120"/>
              <w:marBottom w:val="0"/>
              <w:divBdr>
                <w:top w:val="none" w:sz="0" w:space="0" w:color="auto"/>
                <w:left w:val="none" w:sz="0" w:space="0" w:color="auto"/>
                <w:bottom w:val="none" w:sz="0" w:space="0" w:color="auto"/>
                <w:right w:val="none" w:sz="0" w:space="0" w:color="auto"/>
              </w:divBdr>
            </w:div>
          </w:divsChild>
        </w:div>
        <w:div w:id="591356645">
          <w:marLeft w:val="0"/>
          <w:marRight w:val="0"/>
          <w:marTop w:val="0"/>
          <w:marBottom w:val="0"/>
          <w:divBdr>
            <w:top w:val="none" w:sz="0" w:space="0" w:color="auto"/>
            <w:left w:val="none" w:sz="0" w:space="0" w:color="auto"/>
            <w:bottom w:val="none" w:sz="0" w:space="0" w:color="auto"/>
            <w:right w:val="none" w:sz="0" w:space="0" w:color="auto"/>
          </w:divBdr>
        </w:div>
        <w:div w:id="444421449">
          <w:marLeft w:val="0"/>
          <w:marRight w:val="0"/>
          <w:marTop w:val="120"/>
          <w:marBottom w:val="0"/>
          <w:divBdr>
            <w:top w:val="none" w:sz="0" w:space="0" w:color="auto"/>
            <w:left w:val="none" w:sz="0" w:space="0" w:color="auto"/>
            <w:bottom w:val="none" w:sz="0" w:space="0" w:color="auto"/>
            <w:right w:val="none" w:sz="0" w:space="0" w:color="auto"/>
          </w:divBdr>
        </w:div>
        <w:div w:id="1563708583">
          <w:marLeft w:val="0"/>
          <w:marRight w:val="0"/>
          <w:marTop w:val="0"/>
          <w:marBottom w:val="0"/>
          <w:divBdr>
            <w:top w:val="none" w:sz="0" w:space="0" w:color="auto"/>
            <w:left w:val="none" w:sz="0" w:space="0" w:color="auto"/>
            <w:bottom w:val="none" w:sz="0" w:space="0" w:color="auto"/>
            <w:right w:val="none" w:sz="0" w:space="0" w:color="auto"/>
          </w:divBdr>
          <w:divsChild>
            <w:div w:id="1710256635">
              <w:marLeft w:val="0"/>
              <w:marRight w:val="0"/>
              <w:marTop w:val="120"/>
              <w:marBottom w:val="0"/>
              <w:divBdr>
                <w:top w:val="none" w:sz="0" w:space="0" w:color="auto"/>
                <w:left w:val="none" w:sz="0" w:space="0" w:color="auto"/>
                <w:bottom w:val="none" w:sz="0" w:space="0" w:color="auto"/>
                <w:right w:val="none" w:sz="0" w:space="0" w:color="auto"/>
              </w:divBdr>
            </w:div>
          </w:divsChild>
        </w:div>
        <w:div w:id="838815099">
          <w:marLeft w:val="0"/>
          <w:marRight w:val="0"/>
          <w:marTop w:val="0"/>
          <w:marBottom w:val="192"/>
          <w:divBdr>
            <w:top w:val="none" w:sz="0" w:space="0" w:color="auto"/>
            <w:left w:val="none" w:sz="0" w:space="0" w:color="auto"/>
            <w:bottom w:val="none" w:sz="0" w:space="0" w:color="auto"/>
            <w:right w:val="none" w:sz="0" w:space="0" w:color="auto"/>
          </w:divBdr>
        </w:div>
        <w:div w:id="853105095">
          <w:marLeft w:val="0"/>
          <w:marRight w:val="0"/>
          <w:marTop w:val="0"/>
          <w:marBottom w:val="0"/>
          <w:divBdr>
            <w:top w:val="none" w:sz="0" w:space="0" w:color="auto"/>
            <w:left w:val="none" w:sz="0" w:space="0" w:color="auto"/>
            <w:bottom w:val="none" w:sz="0" w:space="0" w:color="auto"/>
            <w:right w:val="none" w:sz="0" w:space="0" w:color="auto"/>
          </w:divBdr>
          <w:divsChild>
            <w:div w:id="2093240427">
              <w:marLeft w:val="0"/>
              <w:marRight w:val="0"/>
              <w:marTop w:val="120"/>
              <w:marBottom w:val="0"/>
              <w:divBdr>
                <w:top w:val="none" w:sz="0" w:space="0" w:color="auto"/>
                <w:left w:val="none" w:sz="0" w:space="0" w:color="auto"/>
                <w:bottom w:val="none" w:sz="0" w:space="0" w:color="auto"/>
                <w:right w:val="none" w:sz="0" w:space="0" w:color="auto"/>
              </w:divBdr>
            </w:div>
          </w:divsChild>
        </w:div>
        <w:div w:id="1464692434">
          <w:marLeft w:val="0"/>
          <w:marRight w:val="0"/>
          <w:marTop w:val="0"/>
          <w:marBottom w:val="0"/>
          <w:divBdr>
            <w:top w:val="none" w:sz="0" w:space="0" w:color="auto"/>
            <w:left w:val="none" w:sz="0" w:space="0" w:color="auto"/>
            <w:bottom w:val="none" w:sz="0" w:space="0" w:color="auto"/>
            <w:right w:val="none" w:sz="0" w:space="0" w:color="auto"/>
          </w:divBdr>
        </w:div>
        <w:div w:id="344946081">
          <w:marLeft w:val="0"/>
          <w:marRight w:val="0"/>
          <w:marTop w:val="120"/>
          <w:marBottom w:val="0"/>
          <w:divBdr>
            <w:top w:val="none" w:sz="0" w:space="0" w:color="auto"/>
            <w:left w:val="none" w:sz="0" w:space="0" w:color="auto"/>
            <w:bottom w:val="none" w:sz="0" w:space="0" w:color="auto"/>
            <w:right w:val="none" w:sz="0" w:space="0" w:color="auto"/>
          </w:divBdr>
        </w:div>
        <w:div w:id="1161506659">
          <w:marLeft w:val="0"/>
          <w:marRight w:val="0"/>
          <w:marTop w:val="120"/>
          <w:marBottom w:val="0"/>
          <w:divBdr>
            <w:top w:val="none" w:sz="0" w:space="0" w:color="auto"/>
            <w:left w:val="none" w:sz="0" w:space="0" w:color="auto"/>
            <w:bottom w:val="none" w:sz="0" w:space="0" w:color="auto"/>
            <w:right w:val="none" w:sz="0" w:space="0" w:color="auto"/>
          </w:divBdr>
        </w:div>
        <w:div w:id="585500629">
          <w:marLeft w:val="0"/>
          <w:marRight w:val="0"/>
          <w:marTop w:val="0"/>
          <w:marBottom w:val="0"/>
          <w:divBdr>
            <w:top w:val="none" w:sz="0" w:space="0" w:color="auto"/>
            <w:left w:val="none" w:sz="0" w:space="0" w:color="auto"/>
            <w:bottom w:val="none" w:sz="0" w:space="0" w:color="auto"/>
            <w:right w:val="none" w:sz="0" w:space="0" w:color="auto"/>
          </w:divBdr>
          <w:divsChild>
            <w:div w:id="1824411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63144875">
      <w:bodyDiv w:val="1"/>
      <w:marLeft w:val="0"/>
      <w:marRight w:val="0"/>
      <w:marTop w:val="0"/>
      <w:marBottom w:val="0"/>
      <w:divBdr>
        <w:top w:val="none" w:sz="0" w:space="0" w:color="auto"/>
        <w:left w:val="none" w:sz="0" w:space="0" w:color="auto"/>
        <w:bottom w:val="none" w:sz="0" w:space="0" w:color="auto"/>
        <w:right w:val="none" w:sz="0" w:space="0" w:color="auto"/>
      </w:divBdr>
      <w:divsChild>
        <w:div w:id="1220362609">
          <w:marLeft w:val="0"/>
          <w:marRight w:val="0"/>
          <w:marTop w:val="120"/>
          <w:marBottom w:val="0"/>
          <w:divBdr>
            <w:top w:val="none" w:sz="0" w:space="0" w:color="auto"/>
            <w:left w:val="none" w:sz="0" w:space="0" w:color="auto"/>
            <w:bottom w:val="none" w:sz="0" w:space="0" w:color="auto"/>
            <w:right w:val="none" w:sz="0" w:space="0" w:color="auto"/>
          </w:divBdr>
        </w:div>
        <w:div w:id="486560029">
          <w:marLeft w:val="0"/>
          <w:marRight w:val="0"/>
          <w:marTop w:val="120"/>
          <w:marBottom w:val="0"/>
          <w:divBdr>
            <w:top w:val="none" w:sz="0" w:space="0" w:color="auto"/>
            <w:left w:val="none" w:sz="0" w:space="0" w:color="auto"/>
            <w:bottom w:val="none" w:sz="0" w:space="0" w:color="auto"/>
            <w:right w:val="none" w:sz="0" w:space="0" w:color="auto"/>
          </w:divBdr>
        </w:div>
        <w:div w:id="1465541998">
          <w:marLeft w:val="0"/>
          <w:marRight w:val="0"/>
          <w:marTop w:val="120"/>
          <w:marBottom w:val="0"/>
          <w:divBdr>
            <w:top w:val="none" w:sz="0" w:space="0" w:color="auto"/>
            <w:left w:val="none" w:sz="0" w:space="0" w:color="auto"/>
            <w:bottom w:val="none" w:sz="0" w:space="0" w:color="auto"/>
            <w:right w:val="none" w:sz="0" w:space="0" w:color="auto"/>
          </w:divBdr>
        </w:div>
      </w:divsChild>
    </w:div>
    <w:div w:id="1345133066">
      <w:bodyDiv w:val="1"/>
      <w:marLeft w:val="0"/>
      <w:marRight w:val="0"/>
      <w:marTop w:val="0"/>
      <w:marBottom w:val="0"/>
      <w:divBdr>
        <w:top w:val="none" w:sz="0" w:space="0" w:color="auto"/>
        <w:left w:val="none" w:sz="0" w:space="0" w:color="auto"/>
        <w:bottom w:val="none" w:sz="0" w:space="0" w:color="auto"/>
        <w:right w:val="none" w:sz="0" w:space="0" w:color="auto"/>
      </w:divBdr>
      <w:divsChild>
        <w:div w:id="469054765">
          <w:marLeft w:val="0"/>
          <w:marRight w:val="0"/>
          <w:marTop w:val="120"/>
          <w:marBottom w:val="0"/>
          <w:divBdr>
            <w:top w:val="none" w:sz="0" w:space="0" w:color="auto"/>
            <w:left w:val="none" w:sz="0" w:space="0" w:color="auto"/>
            <w:bottom w:val="none" w:sz="0" w:space="0" w:color="auto"/>
            <w:right w:val="none" w:sz="0" w:space="0" w:color="auto"/>
          </w:divBdr>
        </w:div>
        <w:div w:id="545919936">
          <w:marLeft w:val="0"/>
          <w:marRight w:val="0"/>
          <w:marTop w:val="120"/>
          <w:marBottom w:val="0"/>
          <w:divBdr>
            <w:top w:val="none" w:sz="0" w:space="0" w:color="auto"/>
            <w:left w:val="none" w:sz="0" w:space="0" w:color="auto"/>
            <w:bottom w:val="none" w:sz="0" w:space="0" w:color="auto"/>
            <w:right w:val="none" w:sz="0" w:space="0" w:color="auto"/>
          </w:divBdr>
        </w:div>
        <w:div w:id="1161577478">
          <w:marLeft w:val="0"/>
          <w:marRight w:val="0"/>
          <w:marTop w:val="120"/>
          <w:marBottom w:val="0"/>
          <w:divBdr>
            <w:top w:val="none" w:sz="0" w:space="0" w:color="auto"/>
            <w:left w:val="none" w:sz="0" w:space="0" w:color="auto"/>
            <w:bottom w:val="none" w:sz="0" w:space="0" w:color="auto"/>
            <w:right w:val="none" w:sz="0" w:space="0" w:color="auto"/>
          </w:divBdr>
        </w:div>
        <w:div w:id="676855812">
          <w:marLeft w:val="0"/>
          <w:marRight w:val="0"/>
          <w:marTop w:val="120"/>
          <w:marBottom w:val="0"/>
          <w:divBdr>
            <w:top w:val="none" w:sz="0" w:space="0" w:color="auto"/>
            <w:left w:val="none" w:sz="0" w:space="0" w:color="auto"/>
            <w:bottom w:val="none" w:sz="0" w:space="0" w:color="auto"/>
            <w:right w:val="none" w:sz="0" w:space="0" w:color="auto"/>
          </w:divBdr>
        </w:div>
        <w:div w:id="653684962">
          <w:marLeft w:val="0"/>
          <w:marRight w:val="0"/>
          <w:marTop w:val="120"/>
          <w:marBottom w:val="0"/>
          <w:divBdr>
            <w:top w:val="none" w:sz="0" w:space="0" w:color="auto"/>
            <w:left w:val="none" w:sz="0" w:space="0" w:color="auto"/>
            <w:bottom w:val="none" w:sz="0" w:space="0" w:color="auto"/>
            <w:right w:val="none" w:sz="0" w:space="0" w:color="auto"/>
          </w:divBdr>
        </w:div>
        <w:div w:id="998074578">
          <w:marLeft w:val="0"/>
          <w:marRight w:val="0"/>
          <w:marTop w:val="120"/>
          <w:marBottom w:val="0"/>
          <w:divBdr>
            <w:top w:val="none" w:sz="0" w:space="0" w:color="auto"/>
            <w:left w:val="none" w:sz="0" w:space="0" w:color="auto"/>
            <w:bottom w:val="none" w:sz="0" w:space="0" w:color="auto"/>
            <w:right w:val="none" w:sz="0" w:space="0" w:color="auto"/>
          </w:divBdr>
        </w:div>
        <w:div w:id="1620986772">
          <w:marLeft w:val="0"/>
          <w:marRight w:val="0"/>
          <w:marTop w:val="120"/>
          <w:marBottom w:val="0"/>
          <w:divBdr>
            <w:top w:val="none" w:sz="0" w:space="0" w:color="auto"/>
            <w:left w:val="none" w:sz="0" w:space="0" w:color="auto"/>
            <w:bottom w:val="none" w:sz="0" w:space="0" w:color="auto"/>
            <w:right w:val="none" w:sz="0" w:space="0" w:color="auto"/>
          </w:divBdr>
        </w:div>
        <w:div w:id="187569466">
          <w:marLeft w:val="0"/>
          <w:marRight w:val="0"/>
          <w:marTop w:val="120"/>
          <w:marBottom w:val="0"/>
          <w:divBdr>
            <w:top w:val="none" w:sz="0" w:space="0" w:color="auto"/>
            <w:left w:val="none" w:sz="0" w:space="0" w:color="auto"/>
            <w:bottom w:val="none" w:sz="0" w:space="0" w:color="auto"/>
            <w:right w:val="none" w:sz="0" w:space="0" w:color="auto"/>
          </w:divBdr>
        </w:div>
        <w:div w:id="1924139014">
          <w:marLeft w:val="0"/>
          <w:marRight w:val="0"/>
          <w:marTop w:val="120"/>
          <w:marBottom w:val="0"/>
          <w:divBdr>
            <w:top w:val="none" w:sz="0" w:space="0" w:color="auto"/>
            <w:left w:val="none" w:sz="0" w:space="0" w:color="auto"/>
            <w:bottom w:val="none" w:sz="0" w:space="0" w:color="auto"/>
            <w:right w:val="none" w:sz="0" w:space="0" w:color="auto"/>
          </w:divBdr>
        </w:div>
        <w:div w:id="1680691067">
          <w:marLeft w:val="0"/>
          <w:marRight w:val="0"/>
          <w:marTop w:val="120"/>
          <w:marBottom w:val="0"/>
          <w:divBdr>
            <w:top w:val="none" w:sz="0" w:space="0" w:color="auto"/>
            <w:left w:val="none" w:sz="0" w:space="0" w:color="auto"/>
            <w:bottom w:val="none" w:sz="0" w:space="0" w:color="auto"/>
            <w:right w:val="none" w:sz="0" w:space="0" w:color="auto"/>
          </w:divBdr>
        </w:div>
        <w:div w:id="1351876750">
          <w:marLeft w:val="0"/>
          <w:marRight w:val="0"/>
          <w:marTop w:val="120"/>
          <w:marBottom w:val="0"/>
          <w:divBdr>
            <w:top w:val="none" w:sz="0" w:space="0" w:color="auto"/>
            <w:left w:val="none" w:sz="0" w:space="0" w:color="auto"/>
            <w:bottom w:val="none" w:sz="0" w:space="0" w:color="auto"/>
            <w:right w:val="none" w:sz="0" w:space="0" w:color="auto"/>
          </w:divBdr>
        </w:div>
      </w:divsChild>
    </w:div>
    <w:div w:id="1584803484">
      <w:bodyDiv w:val="1"/>
      <w:marLeft w:val="0"/>
      <w:marRight w:val="0"/>
      <w:marTop w:val="0"/>
      <w:marBottom w:val="0"/>
      <w:divBdr>
        <w:top w:val="none" w:sz="0" w:space="0" w:color="auto"/>
        <w:left w:val="none" w:sz="0" w:space="0" w:color="auto"/>
        <w:bottom w:val="none" w:sz="0" w:space="0" w:color="auto"/>
        <w:right w:val="none" w:sz="0" w:space="0" w:color="auto"/>
      </w:divBdr>
      <w:divsChild>
        <w:div w:id="2127001283">
          <w:marLeft w:val="0"/>
          <w:marRight w:val="0"/>
          <w:marTop w:val="120"/>
          <w:marBottom w:val="0"/>
          <w:divBdr>
            <w:top w:val="none" w:sz="0" w:space="0" w:color="auto"/>
            <w:left w:val="none" w:sz="0" w:space="0" w:color="auto"/>
            <w:bottom w:val="none" w:sz="0" w:space="0" w:color="auto"/>
            <w:right w:val="none" w:sz="0" w:space="0" w:color="auto"/>
          </w:divBdr>
        </w:div>
        <w:div w:id="1340354546">
          <w:marLeft w:val="0"/>
          <w:marRight w:val="0"/>
          <w:marTop w:val="120"/>
          <w:marBottom w:val="0"/>
          <w:divBdr>
            <w:top w:val="none" w:sz="0" w:space="0" w:color="auto"/>
            <w:left w:val="none" w:sz="0" w:space="0" w:color="auto"/>
            <w:bottom w:val="none" w:sz="0" w:space="0" w:color="auto"/>
            <w:right w:val="none" w:sz="0" w:space="0" w:color="auto"/>
          </w:divBdr>
        </w:div>
      </w:divsChild>
    </w:div>
    <w:div w:id="1595744242">
      <w:bodyDiv w:val="1"/>
      <w:marLeft w:val="0"/>
      <w:marRight w:val="0"/>
      <w:marTop w:val="0"/>
      <w:marBottom w:val="0"/>
      <w:divBdr>
        <w:top w:val="none" w:sz="0" w:space="0" w:color="auto"/>
        <w:left w:val="none" w:sz="0" w:space="0" w:color="auto"/>
        <w:bottom w:val="none" w:sz="0" w:space="0" w:color="auto"/>
        <w:right w:val="none" w:sz="0" w:space="0" w:color="auto"/>
      </w:divBdr>
      <w:divsChild>
        <w:div w:id="9141717">
          <w:marLeft w:val="0"/>
          <w:marRight w:val="0"/>
          <w:marTop w:val="120"/>
          <w:marBottom w:val="0"/>
          <w:divBdr>
            <w:top w:val="none" w:sz="0" w:space="0" w:color="auto"/>
            <w:left w:val="none" w:sz="0" w:space="0" w:color="auto"/>
            <w:bottom w:val="none" w:sz="0" w:space="0" w:color="auto"/>
            <w:right w:val="none" w:sz="0" w:space="0" w:color="auto"/>
          </w:divBdr>
        </w:div>
        <w:div w:id="1884709466">
          <w:marLeft w:val="0"/>
          <w:marRight w:val="0"/>
          <w:marTop w:val="120"/>
          <w:marBottom w:val="0"/>
          <w:divBdr>
            <w:top w:val="none" w:sz="0" w:space="0" w:color="auto"/>
            <w:left w:val="none" w:sz="0" w:space="0" w:color="auto"/>
            <w:bottom w:val="none" w:sz="0" w:space="0" w:color="auto"/>
            <w:right w:val="none" w:sz="0" w:space="0" w:color="auto"/>
          </w:divBdr>
        </w:div>
        <w:div w:id="1001814377">
          <w:marLeft w:val="0"/>
          <w:marRight w:val="0"/>
          <w:marTop w:val="120"/>
          <w:marBottom w:val="0"/>
          <w:divBdr>
            <w:top w:val="none" w:sz="0" w:space="0" w:color="auto"/>
            <w:left w:val="none" w:sz="0" w:space="0" w:color="auto"/>
            <w:bottom w:val="none" w:sz="0" w:space="0" w:color="auto"/>
            <w:right w:val="none" w:sz="0" w:space="0" w:color="auto"/>
          </w:divBdr>
        </w:div>
      </w:divsChild>
    </w:div>
    <w:div w:id="1927038363">
      <w:bodyDiv w:val="1"/>
      <w:marLeft w:val="0"/>
      <w:marRight w:val="0"/>
      <w:marTop w:val="0"/>
      <w:marBottom w:val="0"/>
      <w:divBdr>
        <w:top w:val="none" w:sz="0" w:space="0" w:color="auto"/>
        <w:left w:val="none" w:sz="0" w:space="0" w:color="auto"/>
        <w:bottom w:val="none" w:sz="0" w:space="0" w:color="auto"/>
        <w:right w:val="none" w:sz="0" w:space="0" w:color="auto"/>
      </w:divBdr>
    </w:div>
    <w:div w:id="2054692815">
      <w:bodyDiv w:val="1"/>
      <w:marLeft w:val="0"/>
      <w:marRight w:val="0"/>
      <w:marTop w:val="0"/>
      <w:marBottom w:val="0"/>
      <w:divBdr>
        <w:top w:val="none" w:sz="0" w:space="0" w:color="auto"/>
        <w:left w:val="none" w:sz="0" w:space="0" w:color="auto"/>
        <w:bottom w:val="none" w:sz="0" w:space="0" w:color="auto"/>
        <w:right w:val="none" w:sz="0" w:space="0" w:color="auto"/>
      </w:divBdr>
      <w:divsChild>
        <w:div w:id="1505701559">
          <w:marLeft w:val="0"/>
          <w:marRight w:val="0"/>
          <w:marTop w:val="120"/>
          <w:marBottom w:val="0"/>
          <w:divBdr>
            <w:top w:val="none" w:sz="0" w:space="0" w:color="auto"/>
            <w:left w:val="none" w:sz="0" w:space="0" w:color="auto"/>
            <w:bottom w:val="none" w:sz="0" w:space="0" w:color="auto"/>
            <w:right w:val="none" w:sz="0" w:space="0" w:color="auto"/>
          </w:divBdr>
        </w:div>
        <w:div w:id="805396111">
          <w:marLeft w:val="0"/>
          <w:marRight w:val="0"/>
          <w:marTop w:val="120"/>
          <w:marBottom w:val="0"/>
          <w:divBdr>
            <w:top w:val="none" w:sz="0" w:space="0" w:color="auto"/>
            <w:left w:val="none" w:sz="0" w:space="0" w:color="auto"/>
            <w:bottom w:val="none" w:sz="0" w:space="0" w:color="auto"/>
            <w:right w:val="none" w:sz="0" w:space="0" w:color="auto"/>
          </w:divBdr>
        </w:div>
        <w:div w:id="999960563">
          <w:marLeft w:val="0"/>
          <w:marRight w:val="0"/>
          <w:marTop w:val="120"/>
          <w:marBottom w:val="0"/>
          <w:divBdr>
            <w:top w:val="none" w:sz="0" w:space="0" w:color="auto"/>
            <w:left w:val="none" w:sz="0" w:space="0" w:color="auto"/>
            <w:bottom w:val="none" w:sz="0" w:space="0" w:color="auto"/>
            <w:right w:val="none" w:sz="0" w:space="0" w:color="auto"/>
          </w:divBdr>
        </w:div>
        <w:div w:id="484928996">
          <w:marLeft w:val="0"/>
          <w:marRight w:val="0"/>
          <w:marTop w:val="120"/>
          <w:marBottom w:val="0"/>
          <w:divBdr>
            <w:top w:val="none" w:sz="0" w:space="0" w:color="auto"/>
            <w:left w:val="none" w:sz="0" w:space="0" w:color="auto"/>
            <w:bottom w:val="none" w:sz="0" w:space="0" w:color="auto"/>
            <w:right w:val="none" w:sz="0" w:space="0" w:color="auto"/>
          </w:divBdr>
        </w:div>
        <w:div w:id="1717852473">
          <w:marLeft w:val="0"/>
          <w:marRight w:val="0"/>
          <w:marTop w:val="120"/>
          <w:marBottom w:val="0"/>
          <w:divBdr>
            <w:top w:val="none" w:sz="0" w:space="0" w:color="auto"/>
            <w:left w:val="none" w:sz="0" w:space="0" w:color="auto"/>
            <w:bottom w:val="none" w:sz="0" w:space="0" w:color="auto"/>
            <w:right w:val="none" w:sz="0" w:space="0" w:color="auto"/>
          </w:divBdr>
        </w:div>
        <w:div w:id="2102212552">
          <w:marLeft w:val="0"/>
          <w:marRight w:val="0"/>
          <w:marTop w:val="120"/>
          <w:marBottom w:val="0"/>
          <w:divBdr>
            <w:top w:val="none" w:sz="0" w:space="0" w:color="auto"/>
            <w:left w:val="none" w:sz="0" w:space="0" w:color="auto"/>
            <w:bottom w:val="none" w:sz="0" w:space="0" w:color="auto"/>
            <w:right w:val="none" w:sz="0" w:space="0" w:color="auto"/>
          </w:divBdr>
        </w:div>
        <w:div w:id="76950825">
          <w:marLeft w:val="0"/>
          <w:marRight w:val="0"/>
          <w:marTop w:val="120"/>
          <w:marBottom w:val="0"/>
          <w:divBdr>
            <w:top w:val="none" w:sz="0" w:space="0" w:color="auto"/>
            <w:left w:val="none" w:sz="0" w:space="0" w:color="auto"/>
            <w:bottom w:val="none" w:sz="0" w:space="0" w:color="auto"/>
            <w:right w:val="none" w:sz="0" w:space="0" w:color="auto"/>
          </w:divBdr>
        </w:div>
        <w:div w:id="620763222">
          <w:marLeft w:val="0"/>
          <w:marRight w:val="0"/>
          <w:marTop w:val="120"/>
          <w:marBottom w:val="0"/>
          <w:divBdr>
            <w:top w:val="none" w:sz="0" w:space="0" w:color="auto"/>
            <w:left w:val="none" w:sz="0" w:space="0" w:color="auto"/>
            <w:bottom w:val="none" w:sz="0" w:space="0" w:color="auto"/>
            <w:right w:val="none" w:sz="0" w:space="0" w:color="auto"/>
          </w:divBdr>
        </w:div>
        <w:div w:id="678311493">
          <w:marLeft w:val="0"/>
          <w:marRight w:val="0"/>
          <w:marTop w:val="120"/>
          <w:marBottom w:val="0"/>
          <w:divBdr>
            <w:top w:val="none" w:sz="0" w:space="0" w:color="auto"/>
            <w:left w:val="none" w:sz="0" w:space="0" w:color="auto"/>
            <w:bottom w:val="none" w:sz="0" w:space="0" w:color="auto"/>
            <w:right w:val="none" w:sz="0" w:space="0" w:color="auto"/>
          </w:divBdr>
        </w:div>
        <w:div w:id="18922444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91273/1bab8cfd8c4da82e8af44f7ebcbfa1716bac9586/" TargetMode="External"/><Relationship Id="rId13" Type="http://schemas.openxmlformats.org/officeDocument/2006/relationships/hyperlink" Target="http://www.consultant.ru/document/cons_doc_LAW_64996/" TargetMode="External"/><Relationship Id="rId18" Type="http://schemas.openxmlformats.org/officeDocument/2006/relationships/hyperlink" Target="http://www.consultant.ru/document/cons_doc_LAW_291273/" TargetMode="External"/><Relationship Id="rId3" Type="http://schemas.openxmlformats.org/officeDocument/2006/relationships/webSettings" Target="webSettings.xml"/><Relationship Id="rId21" Type="http://schemas.openxmlformats.org/officeDocument/2006/relationships/hyperlink" Target="http://www.consultant.ru/document/Cons_doc_LAW_291258/e15b4807e0a41503c8101b28cb338b6938e5021b/" TargetMode="External"/><Relationship Id="rId7" Type="http://schemas.openxmlformats.org/officeDocument/2006/relationships/hyperlink" Target="http://www.consultant.ru/document/cons_doc_LAW_291273/ca391efb61a3012f873fbac5bb2fc1d7729d8909/" TargetMode="External"/><Relationship Id="rId12" Type="http://schemas.openxmlformats.org/officeDocument/2006/relationships/hyperlink" Target="http://www.consultant.ru/document/cons_doc_LAW_64996/" TargetMode="External"/><Relationship Id="rId17" Type="http://schemas.openxmlformats.org/officeDocument/2006/relationships/hyperlink" Target="http://www.consultant.ru/document/cons_doc_LAW_64996/"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consultant.ru/document/cons_doc_LAW_64996/" TargetMode="External"/><Relationship Id="rId20" Type="http://schemas.openxmlformats.org/officeDocument/2006/relationships/hyperlink" Target="http://www.consultant.ru/document/Cons_doc_LAW_291258/3023e13509901f168fb24cd67654422cb4e93b13/" TargetMode="External"/><Relationship Id="rId1" Type="http://schemas.openxmlformats.org/officeDocument/2006/relationships/styles" Target="styles.xml"/><Relationship Id="rId6" Type="http://schemas.openxmlformats.org/officeDocument/2006/relationships/hyperlink" Target="http://www.consultant.ru/document/cons_doc_LAW_291273/0dcad7fcba79ce0bdb98d2f907e49de1456a8985/" TargetMode="External"/><Relationship Id="rId11" Type="http://schemas.openxmlformats.org/officeDocument/2006/relationships/hyperlink" Target="http://www.consultant.ru/document/cons_doc_LAW_64996/" TargetMode="External"/><Relationship Id="rId24" Type="http://schemas.openxmlformats.org/officeDocument/2006/relationships/fontTable" Target="fontTable.xml"/><Relationship Id="rId5" Type="http://schemas.openxmlformats.org/officeDocument/2006/relationships/hyperlink" Target="http://www.consultant.ru/document/Cons_doc_LAW_291273/44cc7c3f3d71686b8e6b2c639eb5357e9a6eccc6/" TargetMode="External"/><Relationship Id="rId15" Type="http://schemas.openxmlformats.org/officeDocument/2006/relationships/hyperlink" Target="http://www.consultant.ru/document/cons_doc_LAW_64996/" TargetMode="External"/><Relationship Id="rId23" Type="http://schemas.openxmlformats.org/officeDocument/2006/relationships/hyperlink" Target="http://www.consultant.ru/document/cons_doc_LAW_291256/c22f20e79005a435515f1a4c92e5301332f72c64/" TargetMode="External"/><Relationship Id="rId10" Type="http://schemas.openxmlformats.org/officeDocument/2006/relationships/hyperlink" Target="http://www.consultant.ru/document/cons_doc_LAW_291273/050ce5ad60afdb4ab5145b54b41a6abba869ffda/" TargetMode="External"/><Relationship Id="rId19" Type="http://schemas.openxmlformats.org/officeDocument/2006/relationships/hyperlink" Target="http://www.consultant.ru/document/Cons_doc_LAW_291258/0994b72ccab34fae773ced2c837691518a3e3dca/" TargetMode="External"/><Relationship Id="rId4" Type="http://schemas.openxmlformats.org/officeDocument/2006/relationships/hyperlink" Target="http://www.consultant.ru/document/cons_doc_LAW_286976/d7372b9bbb772927073ce566a64848b23aa14879/" TargetMode="External"/><Relationship Id="rId9" Type="http://schemas.openxmlformats.org/officeDocument/2006/relationships/hyperlink" Target="http://www.consultant.ru/document/cons_doc_LAW_220597/908a136d43efe81264e642fb6f023cd9f5971dd3/" TargetMode="External"/><Relationship Id="rId14" Type="http://schemas.openxmlformats.org/officeDocument/2006/relationships/hyperlink" Target="http://www.consultant.ru/document/cons_doc_LAW_64996/" TargetMode="External"/><Relationship Id="rId22" Type="http://schemas.openxmlformats.org/officeDocument/2006/relationships/hyperlink" Target="http://www.consultant.ru/document/cons_doc_LAW_291256/d8b66f041ba1f3c943f63e1cd0768b74d48d09f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4</Pages>
  <Words>1736</Words>
  <Characters>9899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korshunov</dc:creator>
  <cp:keywords/>
  <dc:description/>
  <cp:lastModifiedBy>korshunov</cp:lastModifiedBy>
  <cp:revision>1</cp:revision>
  <dcterms:created xsi:type="dcterms:W3CDTF">2018-04-17T03:15:00Z</dcterms:created>
  <dcterms:modified xsi:type="dcterms:W3CDTF">2018-04-17T07:54:00Z</dcterms:modified>
</cp:coreProperties>
</file>