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6E" w:rsidRDefault="003F336E" w:rsidP="00EF44E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1E545C" w:rsidRPr="00EF44E7" w:rsidRDefault="001E545C" w:rsidP="00EF44E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EF44E7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>Услуги Фонда социального страхования</w:t>
      </w:r>
      <w:r w:rsidR="00580CB3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 РФ</w:t>
      </w:r>
      <w:r w:rsidRPr="00EF44E7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 - на Едином портале гос</w:t>
      </w:r>
      <w:r w:rsidR="00EF44E7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 xml:space="preserve">ударственных </w:t>
      </w:r>
      <w:r w:rsidRPr="00EF44E7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>услуг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1E545C" w:rsidRPr="001E545C" w:rsidTr="001E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45C" w:rsidRPr="001E545C" w:rsidRDefault="001E545C" w:rsidP="001E545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3859"/>
            <w:bookmarkEnd w:id="1"/>
          </w:p>
        </w:tc>
      </w:tr>
    </w:tbl>
    <w:p w:rsidR="001E545C" w:rsidRPr="001E545C" w:rsidRDefault="001E545C" w:rsidP="001E545C">
      <w:pPr>
        <w:spacing w:line="240" w:lineRule="auto"/>
        <w:rPr>
          <w:rFonts w:eastAsia="Times New Roman" w:cs="Times New Roman"/>
          <w:vanish/>
          <w:sz w:val="24"/>
          <w:szCs w:val="24"/>
          <w:lang w:eastAsia="ru-RU"/>
        </w:rPr>
      </w:pPr>
    </w:p>
    <w:p w:rsidR="00EF44E7" w:rsidRDefault="00EF44E7" w:rsidP="00EF44E7">
      <w:pPr>
        <w:pStyle w:val="a6"/>
        <w:ind w:firstLine="567"/>
        <w:jc w:val="both"/>
        <w:rPr>
          <w:lang w:eastAsia="ru-RU"/>
        </w:rPr>
      </w:pPr>
      <w:r>
        <w:rPr>
          <w:lang w:eastAsia="ru-RU"/>
        </w:rPr>
        <w:t>У</w:t>
      </w:r>
      <w:r w:rsidRPr="003015A7">
        <w:rPr>
          <w:lang w:eastAsia="ru-RU"/>
        </w:rPr>
        <w:t>меть быстро ориентиров</w:t>
      </w:r>
      <w:r>
        <w:rPr>
          <w:lang w:eastAsia="ru-RU"/>
        </w:rPr>
        <w:t>аться в потоке новой информации и</w:t>
      </w:r>
      <w:r w:rsidRPr="003015A7">
        <w:rPr>
          <w:lang w:eastAsia="ru-RU"/>
        </w:rPr>
        <w:t xml:space="preserve"> легко </w:t>
      </w:r>
      <w:r w:rsidR="000C525F">
        <w:rPr>
          <w:lang w:eastAsia="ru-RU"/>
        </w:rPr>
        <w:t>находить</w:t>
      </w:r>
      <w:r>
        <w:rPr>
          <w:lang w:eastAsia="ru-RU"/>
        </w:rPr>
        <w:t xml:space="preserve"> необходимые сведения – э</w:t>
      </w:r>
      <w:r w:rsidRPr="003015A7">
        <w:rPr>
          <w:lang w:eastAsia="ru-RU"/>
        </w:rPr>
        <w:t xml:space="preserve">то ключ к успеху в </w:t>
      </w:r>
      <w:r w:rsidR="000C525F">
        <w:rPr>
          <w:lang w:eastAsia="ru-RU"/>
        </w:rPr>
        <w:t>современном</w:t>
      </w:r>
      <w:r w:rsidRPr="003015A7">
        <w:rPr>
          <w:lang w:eastAsia="ru-RU"/>
        </w:rPr>
        <w:t xml:space="preserve"> обществе. И этот «ключ» необходим всем. Не только руководителям, главным бухгалтерам и юристам предприятий, но и обычным гражданам.</w:t>
      </w:r>
    </w:p>
    <w:p w:rsidR="00EF44E7" w:rsidRDefault="00EF44E7" w:rsidP="00EF44E7">
      <w:pPr>
        <w:pStyle w:val="a6"/>
        <w:ind w:firstLine="567"/>
        <w:jc w:val="both"/>
        <w:rPr>
          <w:lang w:eastAsia="ru-RU"/>
        </w:rPr>
      </w:pPr>
      <w:r w:rsidRPr="003015A7">
        <w:rPr>
          <w:lang w:eastAsia="ru-RU"/>
        </w:rPr>
        <w:t>В числе трендов современности – предоставление государственных услуг в электронном виде.</w:t>
      </w:r>
    </w:p>
    <w:p w:rsidR="00EF44E7" w:rsidRPr="003015A7" w:rsidRDefault="00EF44E7" w:rsidP="00EF44E7">
      <w:pPr>
        <w:pStyle w:val="a6"/>
        <w:ind w:firstLine="567"/>
        <w:jc w:val="both"/>
        <w:rPr>
          <w:rStyle w:val="a5"/>
          <w:rFonts w:eastAsia="Times New Roman" w:cs="Times New Roman"/>
          <w:sz w:val="32"/>
          <w:szCs w:val="32"/>
          <w:lang w:eastAsia="ru-RU"/>
        </w:rPr>
      </w:pPr>
      <w:r w:rsidRPr="003015A7">
        <w:rPr>
          <w:lang w:eastAsia="ru-RU"/>
        </w:rPr>
        <w:t xml:space="preserve">Для этой цели был создан Единый портал государственных услуг (ЕПГУ) </w:t>
      </w:r>
      <w:r w:rsidRPr="003015A7">
        <w:rPr>
          <w:szCs w:val="28"/>
          <w:lang w:eastAsia="ru-RU"/>
        </w:rPr>
        <w:t> </w:t>
      </w:r>
      <w:hyperlink r:id="rId5" w:history="1">
        <w:r w:rsidRPr="00EF44E7">
          <w:rPr>
            <w:rStyle w:val="a5"/>
            <w:rFonts w:eastAsia="Times New Roman" w:cs="Times New Roman"/>
            <w:szCs w:val="28"/>
            <w:lang w:eastAsia="ru-RU"/>
          </w:rPr>
          <w:t>http://www.gosuslugi.ru/</w:t>
        </w:r>
      </w:hyperlink>
    </w:p>
    <w:p w:rsidR="00EF44E7" w:rsidRDefault="000C525F" w:rsidP="00EF44E7">
      <w:pPr>
        <w:pStyle w:val="a6"/>
        <w:ind w:firstLine="567"/>
        <w:jc w:val="both"/>
        <w:rPr>
          <w:lang w:eastAsia="ru-RU"/>
        </w:rPr>
      </w:pPr>
      <w:r>
        <w:rPr>
          <w:lang w:eastAsia="ru-RU"/>
        </w:rPr>
        <w:t xml:space="preserve">Чем выгоден </w:t>
      </w:r>
      <w:r w:rsidRPr="003015A7">
        <w:rPr>
          <w:lang w:eastAsia="ru-RU"/>
        </w:rPr>
        <w:t>получател</w:t>
      </w:r>
      <w:r>
        <w:rPr>
          <w:lang w:eastAsia="ru-RU"/>
        </w:rPr>
        <w:t>ю</w:t>
      </w:r>
      <w:r w:rsidRPr="003015A7">
        <w:rPr>
          <w:lang w:eastAsia="ru-RU"/>
        </w:rPr>
        <w:t xml:space="preserve"> </w:t>
      </w:r>
      <w:r>
        <w:rPr>
          <w:lang w:eastAsia="ru-RU"/>
        </w:rPr>
        <w:t xml:space="preserve">государственных </w:t>
      </w:r>
      <w:r w:rsidRPr="003015A7">
        <w:rPr>
          <w:lang w:eastAsia="ru-RU"/>
        </w:rPr>
        <w:t>услуг электронн</w:t>
      </w:r>
      <w:r>
        <w:rPr>
          <w:lang w:eastAsia="ru-RU"/>
        </w:rPr>
        <w:t>ый</w:t>
      </w:r>
      <w:r w:rsidRPr="003015A7">
        <w:rPr>
          <w:lang w:eastAsia="ru-RU"/>
        </w:rPr>
        <w:t xml:space="preserve"> сервис</w:t>
      </w:r>
      <w:r w:rsidR="00EF44E7" w:rsidRPr="003015A7">
        <w:rPr>
          <w:lang w:eastAsia="ru-RU"/>
        </w:rPr>
        <w:t>? Скорость и точность попадания к адресату, отсутствие финансовых расходов (на почтовые услуги, проезд, телефонию), экономи</w:t>
      </w:r>
      <w:r>
        <w:rPr>
          <w:lang w:eastAsia="ru-RU"/>
        </w:rPr>
        <w:t>я</w:t>
      </w:r>
      <w:r w:rsidR="00EF44E7" w:rsidRPr="003015A7">
        <w:rPr>
          <w:lang w:eastAsia="ru-RU"/>
        </w:rPr>
        <w:t xml:space="preserve"> личного и рабочего времени, возможность контролировать исполнение</w:t>
      </w:r>
      <w:r w:rsidR="00425A95">
        <w:rPr>
          <w:lang w:eastAsia="ru-RU"/>
        </w:rPr>
        <w:t xml:space="preserve"> заявки</w:t>
      </w:r>
      <w:r w:rsidR="00EF44E7" w:rsidRPr="003015A7">
        <w:rPr>
          <w:lang w:eastAsia="ru-RU"/>
        </w:rPr>
        <w:t>, снижение коррупционных рисков. То есть система оказания государственных услуг в электронном виде направлена на экономи</w:t>
      </w:r>
      <w:r w:rsidR="00BF648B">
        <w:rPr>
          <w:lang w:eastAsia="ru-RU"/>
        </w:rPr>
        <w:t xml:space="preserve">ю времени и сил людей. Чтобы </w:t>
      </w:r>
      <w:r w:rsidR="00EF44E7" w:rsidRPr="003015A7">
        <w:rPr>
          <w:lang w:eastAsia="ru-RU"/>
        </w:rPr>
        <w:t>выбрать наиболее комфортный и доступный вид взаимодействия.</w:t>
      </w:r>
    </w:p>
    <w:p w:rsidR="00A45E7C" w:rsidRPr="00EF79A2" w:rsidRDefault="006117E2" w:rsidP="00A45E7C">
      <w:pPr>
        <w:pStyle w:val="a6"/>
        <w:ind w:firstLine="567"/>
        <w:jc w:val="both"/>
        <w:rPr>
          <w:lang w:eastAsia="ru-RU"/>
        </w:rPr>
      </w:pPr>
      <w:r>
        <w:rPr>
          <w:lang w:eastAsia="ru-RU"/>
        </w:rPr>
        <w:t>Р</w:t>
      </w:r>
      <w:r w:rsidR="00A45E7C" w:rsidRPr="00EF79A2">
        <w:rPr>
          <w:lang w:eastAsia="ru-RU"/>
        </w:rPr>
        <w:t>абот</w:t>
      </w:r>
      <w:r>
        <w:rPr>
          <w:lang w:eastAsia="ru-RU"/>
        </w:rPr>
        <w:t>а</w:t>
      </w:r>
      <w:r w:rsidR="00BF648B">
        <w:rPr>
          <w:lang w:eastAsia="ru-RU"/>
        </w:rPr>
        <w:t xml:space="preserve"> с порталом</w:t>
      </w:r>
      <w:r w:rsidR="00A45E7C" w:rsidRPr="00EF79A2">
        <w:rPr>
          <w:lang w:eastAsia="ru-RU"/>
        </w:rPr>
        <w:t xml:space="preserve"> государственных услуг</w:t>
      </w:r>
      <w:r w:rsidR="00A45E7C">
        <w:rPr>
          <w:lang w:eastAsia="ru-RU"/>
        </w:rPr>
        <w:t xml:space="preserve"> </w:t>
      </w:r>
      <w:r w:rsidR="00BF648B">
        <w:rPr>
          <w:lang w:eastAsia="ru-RU"/>
        </w:rPr>
        <w:t>начинается с регистрации и подтверждения</w:t>
      </w:r>
      <w:r w:rsidR="00A45E7C" w:rsidRPr="00EF79A2">
        <w:rPr>
          <w:lang w:eastAsia="ru-RU"/>
        </w:rPr>
        <w:t xml:space="preserve"> личности каждого его пользователя.</w:t>
      </w:r>
    </w:p>
    <w:p w:rsidR="00A45E7C" w:rsidRPr="00EF79A2" w:rsidRDefault="00A45E7C" w:rsidP="00A45E7C">
      <w:pPr>
        <w:pStyle w:val="a6"/>
        <w:ind w:firstLine="567"/>
        <w:jc w:val="both"/>
        <w:rPr>
          <w:lang w:eastAsia="ru-RU"/>
        </w:rPr>
      </w:pPr>
      <w:r w:rsidRPr="00EF79A2">
        <w:rPr>
          <w:lang w:eastAsia="ru-RU"/>
        </w:rPr>
        <w:t>С апреля 2016 года в</w:t>
      </w:r>
      <w:r w:rsidR="00580CB3">
        <w:rPr>
          <w:lang w:eastAsia="ru-RU"/>
        </w:rPr>
        <w:t xml:space="preserve"> ГУ</w:t>
      </w:r>
      <w:r w:rsidR="006117E2">
        <w:rPr>
          <w:lang w:eastAsia="ru-RU"/>
        </w:rPr>
        <w:t xml:space="preserve"> </w:t>
      </w:r>
      <w:r w:rsidR="00580CB3">
        <w:rPr>
          <w:lang w:eastAsia="ru-RU"/>
        </w:rPr>
        <w:t>-</w:t>
      </w:r>
      <w:r w:rsidRPr="00EF79A2">
        <w:rPr>
          <w:lang w:eastAsia="ru-RU"/>
        </w:rPr>
        <w:t xml:space="preserve"> Свердловском отделении Фонда </w:t>
      </w:r>
      <w:r w:rsidR="00E4295F">
        <w:rPr>
          <w:lang w:eastAsia="ru-RU"/>
        </w:rPr>
        <w:t>социального страхования организован</w:t>
      </w:r>
      <w:r w:rsidRPr="00EF79A2">
        <w:rPr>
          <w:lang w:eastAsia="ru-RU"/>
        </w:rPr>
        <w:t xml:space="preserve"> Центр обслуживания граждан по подтверждению личности на Едином портале государственных услуг. На данный момент специалистами региональног</w:t>
      </w:r>
      <w:r w:rsidR="00580CB3">
        <w:rPr>
          <w:lang w:eastAsia="ru-RU"/>
        </w:rPr>
        <w:t>о отделения подтверждено уже 867</w:t>
      </w:r>
      <w:r w:rsidR="00E4295F">
        <w:rPr>
          <w:lang w:eastAsia="ru-RU"/>
        </w:rPr>
        <w:t xml:space="preserve"> учётных записей пользователей ЕПГУ</w:t>
      </w:r>
      <w:r w:rsidRPr="00EF79A2">
        <w:rPr>
          <w:lang w:eastAsia="ru-RU"/>
        </w:rPr>
        <w:t>. Причём количество обращающихся в Центр обслуживания неуклонно растёт.</w:t>
      </w:r>
    </w:p>
    <w:p w:rsidR="00A45E7C" w:rsidRDefault="00A45E7C" w:rsidP="00A45E7C">
      <w:pPr>
        <w:pStyle w:val="a6"/>
        <w:ind w:firstLine="567"/>
        <w:jc w:val="both"/>
        <w:rPr>
          <w:lang w:eastAsia="ru-RU"/>
        </w:rPr>
      </w:pPr>
      <w:r w:rsidRPr="00EF79A2">
        <w:rPr>
          <w:lang w:eastAsia="ru-RU"/>
        </w:rPr>
        <w:t>Подтвердить личность пользователя портала государственных услуг можно во всех филиалах Свердловского отделения Фонда, а также в других центрах обслуживания, с помощью электронной подписи</w:t>
      </w:r>
      <w:r>
        <w:rPr>
          <w:lang w:eastAsia="ru-RU"/>
        </w:rPr>
        <w:t>.</w:t>
      </w:r>
    </w:p>
    <w:p w:rsidR="00EF44E7" w:rsidRDefault="00A45E7C" w:rsidP="00EF44E7">
      <w:pPr>
        <w:pStyle w:val="a6"/>
        <w:ind w:firstLine="567"/>
        <w:jc w:val="both"/>
        <w:rPr>
          <w:lang w:eastAsia="ru-RU"/>
        </w:rPr>
      </w:pPr>
      <w:r>
        <w:rPr>
          <w:lang w:eastAsia="ru-RU"/>
        </w:rPr>
        <w:t>Сейчас</w:t>
      </w:r>
      <w:r w:rsidR="00EF44E7" w:rsidRPr="00EF79A2">
        <w:rPr>
          <w:lang w:eastAsia="ru-RU"/>
        </w:rPr>
        <w:t xml:space="preserve"> для доступа к услугам на Едином портале реализовано два способа авторизации:</w:t>
      </w:r>
    </w:p>
    <w:p w:rsidR="00EF44E7" w:rsidRDefault="00EF44E7" w:rsidP="00EF44E7">
      <w:pPr>
        <w:pStyle w:val="a6"/>
        <w:ind w:firstLine="567"/>
        <w:jc w:val="both"/>
        <w:rPr>
          <w:lang w:eastAsia="ru-RU"/>
        </w:rPr>
      </w:pPr>
      <w:r w:rsidRPr="00EF79A2">
        <w:rPr>
          <w:lang w:eastAsia="ru-RU"/>
        </w:rPr>
        <w:t>— с использованием логина/пароля,</w:t>
      </w:r>
    </w:p>
    <w:p w:rsidR="00EF44E7" w:rsidRDefault="00EF44E7" w:rsidP="00EF44E7">
      <w:pPr>
        <w:pStyle w:val="a6"/>
        <w:ind w:firstLine="567"/>
        <w:jc w:val="both"/>
        <w:rPr>
          <w:lang w:eastAsia="ru-RU"/>
        </w:rPr>
      </w:pPr>
      <w:r w:rsidRPr="00EF79A2">
        <w:rPr>
          <w:lang w:eastAsia="ru-RU"/>
        </w:rPr>
        <w:t>— с использованием электронной подписи.</w:t>
      </w:r>
    </w:p>
    <w:p w:rsidR="00EF44E7" w:rsidRPr="00092417" w:rsidRDefault="00EF44E7" w:rsidP="00EF44E7">
      <w:pPr>
        <w:pStyle w:val="a6"/>
        <w:ind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092417">
        <w:rPr>
          <w:lang w:eastAsia="ru-RU"/>
        </w:rPr>
        <w:t>одробная памятка</w:t>
      </w:r>
      <w:r w:rsidR="006117E2">
        <w:rPr>
          <w:lang w:eastAsia="ru-RU"/>
        </w:rPr>
        <w:t xml:space="preserve"> доступа на ЕГПУ</w:t>
      </w:r>
      <w:r>
        <w:rPr>
          <w:lang w:eastAsia="ru-RU"/>
        </w:rPr>
        <w:t xml:space="preserve"> размещена на</w:t>
      </w:r>
      <w:r w:rsidRPr="00092417">
        <w:rPr>
          <w:lang w:eastAsia="ru-RU"/>
        </w:rPr>
        <w:t xml:space="preserve"> сайте Свердловского регионального отделения Фонда социального страхования </w:t>
      </w:r>
      <w:r w:rsidR="00D82BE1">
        <w:rPr>
          <w:lang w:eastAsia="ru-RU"/>
        </w:rPr>
        <w:t>(</w:t>
      </w:r>
      <w:hyperlink r:id="rId6" w:history="1">
        <w:r w:rsidRPr="00EF44E7">
          <w:rPr>
            <w:rStyle w:val="a5"/>
            <w:rFonts w:eastAsia="Times New Roman" w:cs="Times New Roman"/>
            <w:bCs/>
            <w:szCs w:val="28"/>
            <w:lang w:eastAsia="ru-RU"/>
          </w:rPr>
          <w:t>http://</w:t>
        </w:r>
        <w:r w:rsidRPr="00EF44E7">
          <w:rPr>
            <w:rStyle w:val="a5"/>
            <w:rFonts w:eastAsia="Times New Roman" w:cs="Times New Roman"/>
            <w:bCs/>
            <w:szCs w:val="28"/>
            <w:lang w:val="en-US" w:eastAsia="ru-RU"/>
          </w:rPr>
          <w:t>r</w:t>
        </w:r>
        <w:r w:rsidRPr="00EF44E7">
          <w:rPr>
            <w:rStyle w:val="a5"/>
            <w:rFonts w:eastAsia="Times New Roman" w:cs="Times New Roman"/>
            <w:bCs/>
            <w:szCs w:val="28"/>
            <w:lang w:eastAsia="ru-RU"/>
          </w:rPr>
          <w:t>66.</w:t>
        </w:r>
        <w:proofErr w:type="spellStart"/>
        <w:r w:rsidRPr="00EF44E7">
          <w:rPr>
            <w:rStyle w:val="a5"/>
            <w:rFonts w:eastAsia="Times New Roman" w:cs="Times New Roman"/>
            <w:bCs/>
            <w:szCs w:val="28"/>
            <w:lang w:val="en-US" w:eastAsia="ru-RU"/>
          </w:rPr>
          <w:t>fss</w:t>
        </w:r>
        <w:proofErr w:type="spellEnd"/>
        <w:r w:rsidRPr="00EF44E7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proofErr w:type="spellStart"/>
        <w:r w:rsidRPr="00EF44E7">
          <w:rPr>
            <w:rStyle w:val="a5"/>
            <w:rFonts w:eastAsia="Times New Roman" w:cs="Times New Roman"/>
            <w:bCs/>
            <w:szCs w:val="28"/>
            <w:lang w:val="en-US" w:eastAsia="ru-RU"/>
          </w:rPr>
          <w:t>ru</w:t>
        </w:r>
        <w:proofErr w:type="spellEnd"/>
      </w:hyperlink>
      <w:r w:rsidR="00D82BE1">
        <w:rPr>
          <w:rFonts w:eastAsia="Times New Roman" w:cs="Times New Roman"/>
          <w:bCs/>
          <w:szCs w:val="28"/>
          <w:lang w:eastAsia="ru-RU"/>
        </w:rPr>
        <w:t>)</w:t>
      </w:r>
      <w:r>
        <w:rPr>
          <w:lang w:eastAsia="ru-RU"/>
        </w:rPr>
        <w:t xml:space="preserve"> в разделе </w:t>
      </w:r>
      <w:r w:rsidR="00A45E7C">
        <w:rPr>
          <w:lang w:eastAsia="ru-RU"/>
        </w:rPr>
        <w:t>«</w:t>
      </w:r>
      <w:r>
        <w:rPr>
          <w:lang w:eastAsia="ru-RU"/>
        </w:rPr>
        <w:t>Государствен</w:t>
      </w:r>
      <w:r w:rsidRPr="00092417">
        <w:rPr>
          <w:lang w:eastAsia="ru-RU"/>
        </w:rPr>
        <w:t>ные услуги</w:t>
      </w:r>
      <w:r w:rsidR="00A45E7C">
        <w:rPr>
          <w:lang w:eastAsia="ru-RU"/>
        </w:rPr>
        <w:t>»</w:t>
      </w:r>
      <w:r w:rsidRPr="00092417">
        <w:rPr>
          <w:lang w:eastAsia="ru-RU"/>
        </w:rPr>
        <w:t>.</w:t>
      </w:r>
    </w:p>
    <w:p w:rsidR="00EF44E7" w:rsidRDefault="00EF44E7" w:rsidP="00EF44E7">
      <w:pPr>
        <w:pStyle w:val="a6"/>
        <w:ind w:firstLine="567"/>
        <w:jc w:val="both"/>
        <w:rPr>
          <w:lang w:eastAsia="ru-RU"/>
        </w:rPr>
      </w:pPr>
      <w:r w:rsidRPr="001C3225">
        <w:rPr>
          <w:lang w:eastAsia="ru-RU"/>
        </w:rPr>
        <w:t>В соответствии с принятыми администр</w:t>
      </w:r>
      <w:r>
        <w:rPr>
          <w:lang w:eastAsia="ru-RU"/>
        </w:rPr>
        <w:t>ативными регламентами Свердловским</w:t>
      </w:r>
      <w:r w:rsidRPr="001C3225">
        <w:rPr>
          <w:lang w:eastAsia="ru-RU"/>
        </w:rPr>
        <w:t xml:space="preserve"> региональным отделением в электронном виде предоставля</w:t>
      </w:r>
      <w:r w:rsidR="008767CA">
        <w:rPr>
          <w:lang w:eastAsia="ru-RU"/>
        </w:rPr>
        <w:t>е</w:t>
      </w:r>
      <w:r w:rsidRPr="001C3225">
        <w:rPr>
          <w:lang w:eastAsia="ru-RU"/>
        </w:rPr>
        <w:t>тся 19 государственных услуг</w:t>
      </w:r>
      <w:r>
        <w:rPr>
          <w:lang w:eastAsia="ru-RU"/>
        </w:rPr>
        <w:t>.</w:t>
      </w:r>
    </w:p>
    <w:p w:rsidR="00EF44E7" w:rsidRDefault="00EF44E7" w:rsidP="00EF44E7">
      <w:pPr>
        <w:pStyle w:val="a6"/>
        <w:ind w:firstLine="567"/>
        <w:jc w:val="both"/>
        <w:rPr>
          <w:lang w:eastAsia="ru-RU"/>
        </w:rPr>
      </w:pPr>
      <w:r w:rsidRPr="00D052A2">
        <w:rPr>
          <w:lang w:eastAsia="ru-RU"/>
        </w:rPr>
        <w:t xml:space="preserve">Чтобы </w:t>
      </w:r>
      <w:r>
        <w:rPr>
          <w:lang w:eastAsia="ru-RU"/>
        </w:rPr>
        <w:t>выбрать ту или иную государственную услугу</w:t>
      </w:r>
      <w:r w:rsidRPr="00D052A2">
        <w:rPr>
          <w:lang w:eastAsia="ru-RU"/>
        </w:rPr>
        <w:t xml:space="preserve"> Фонда необходимо </w:t>
      </w:r>
      <w:r>
        <w:rPr>
          <w:lang w:eastAsia="ru-RU"/>
        </w:rPr>
        <w:t>на</w:t>
      </w:r>
      <w:r w:rsidRPr="00D052A2">
        <w:rPr>
          <w:lang w:eastAsia="ru-RU"/>
        </w:rPr>
        <w:t xml:space="preserve"> портал</w:t>
      </w:r>
      <w:r>
        <w:rPr>
          <w:lang w:eastAsia="ru-RU"/>
        </w:rPr>
        <w:t>е кликнуть последовательно</w:t>
      </w:r>
      <w:r w:rsidR="008F3BA1">
        <w:rPr>
          <w:lang w:eastAsia="ru-RU"/>
        </w:rPr>
        <w:t xml:space="preserve"> «Каталог услуг»,</w:t>
      </w:r>
      <w:r w:rsidRPr="00D052A2">
        <w:rPr>
          <w:lang w:eastAsia="ru-RU"/>
        </w:rPr>
        <w:t xml:space="preserve"> «Органы власти», «Министерство труда и социальной защиты РФ», «Фонд социального страхования</w:t>
      </w:r>
      <w:r w:rsidR="008F3BA1">
        <w:rPr>
          <w:lang w:eastAsia="ru-RU"/>
        </w:rPr>
        <w:t xml:space="preserve"> РФ</w:t>
      </w:r>
      <w:r w:rsidRPr="00D052A2">
        <w:rPr>
          <w:lang w:eastAsia="ru-RU"/>
        </w:rPr>
        <w:t>»</w:t>
      </w:r>
      <w:r w:rsidR="008F3BA1">
        <w:rPr>
          <w:lang w:eastAsia="ru-RU"/>
        </w:rPr>
        <w:t xml:space="preserve">, раздел </w:t>
      </w:r>
      <w:r w:rsidRPr="00D052A2">
        <w:rPr>
          <w:lang w:eastAsia="ru-RU"/>
        </w:rPr>
        <w:t xml:space="preserve"> и </w:t>
      </w:r>
      <w:r>
        <w:rPr>
          <w:lang w:eastAsia="ru-RU"/>
        </w:rPr>
        <w:t>название</w:t>
      </w:r>
      <w:r w:rsidRPr="00D052A2">
        <w:rPr>
          <w:lang w:eastAsia="ru-RU"/>
        </w:rPr>
        <w:t xml:space="preserve"> услуг</w:t>
      </w:r>
      <w:r>
        <w:rPr>
          <w:lang w:eastAsia="ru-RU"/>
        </w:rPr>
        <w:t>и</w:t>
      </w:r>
      <w:r w:rsidRPr="00D052A2">
        <w:rPr>
          <w:lang w:eastAsia="ru-RU"/>
        </w:rPr>
        <w:t xml:space="preserve"> из списка. </w:t>
      </w:r>
    </w:p>
    <w:p w:rsidR="007513AC" w:rsidRDefault="008767CA" w:rsidP="00EF44E7">
      <w:pPr>
        <w:pStyle w:val="a6"/>
        <w:ind w:firstLine="567"/>
        <w:jc w:val="both"/>
        <w:rPr>
          <w:lang w:eastAsia="ru-RU"/>
        </w:rPr>
      </w:pPr>
      <w:r w:rsidRPr="008767CA">
        <w:rPr>
          <w:lang w:eastAsia="ru-RU"/>
        </w:rPr>
        <w:lastRenderedPageBreak/>
        <w:t>Вопрос о безопасности сведений, передаваемых через системы электронного взаимодействия, возникает у многих. Особенно если речь идет о передаче данных юридического лица.</w:t>
      </w:r>
      <w:r>
        <w:rPr>
          <w:lang w:eastAsia="ru-RU"/>
        </w:rPr>
        <w:t xml:space="preserve"> </w:t>
      </w:r>
      <w:r w:rsidR="00AC140A">
        <w:rPr>
          <w:lang w:eastAsia="ru-RU"/>
        </w:rPr>
        <w:t>ЕПГУ</w:t>
      </w:r>
      <w:r>
        <w:rPr>
          <w:lang w:eastAsia="ru-RU"/>
        </w:rPr>
        <w:t xml:space="preserve"> </w:t>
      </w:r>
      <w:r w:rsidR="00EF44E7" w:rsidRPr="00D052A2">
        <w:rPr>
          <w:lang w:eastAsia="ru-RU"/>
        </w:rPr>
        <w:t>аттестован по требованиям Федеральной службы по техническому и экспортному контролю (ФСТЭК России)</w:t>
      </w:r>
      <w:r w:rsidR="00EF44E7">
        <w:rPr>
          <w:lang w:eastAsia="ru-RU"/>
        </w:rPr>
        <w:t xml:space="preserve"> </w:t>
      </w:r>
      <w:r w:rsidR="00EF44E7" w:rsidRPr="00D052A2">
        <w:rPr>
          <w:lang w:eastAsia="ru-RU"/>
        </w:rPr>
        <w:t>на обработку конфиденциальной информации и персональных данных.</w:t>
      </w:r>
      <w:r>
        <w:rPr>
          <w:lang w:eastAsia="ru-RU"/>
        </w:rPr>
        <w:t xml:space="preserve"> </w:t>
      </w:r>
      <w:r w:rsidR="00EF44E7" w:rsidRPr="00D052A2">
        <w:rPr>
          <w:lang w:eastAsia="ru-RU"/>
        </w:rPr>
        <w:t>Но при работе на портале необходимо помнить, что безопасность определяется не только его уровнем защиты, но и уровнем защиты компьютера, с которого осуществляется доступ.</w:t>
      </w:r>
    </w:p>
    <w:p w:rsidR="004B381F" w:rsidRDefault="004B381F" w:rsidP="00B66480">
      <w:pPr>
        <w:pStyle w:val="a6"/>
        <w:ind w:firstLine="567"/>
        <w:jc w:val="both"/>
        <w:rPr>
          <w:b/>
          <w:lang w:eastAsia="ru-RU"/>
        </w:rPr>
      </w:pPr>
    </w:p>
    <w:p w:rsidR="004B381F" w:rsidRDefault="009B7620" w:rsidP="00B66480">
      <w:pPr>
        <w:pStyle w:val="a6"/>
        <w:ind w:firstLine="567"/>
        <w:jc w:val="both"/>
        <w:rPr>
          <w:b/>
          <w:lang w:eastAsia="ru-RU"/>
        </w:rPr>
      </w:pPr>
      <w:r w:rsidRPr="004B381F">
        <w:rPr>
          <w:b/>
          <w:lang w:eastAsia="ru-RU"/>
        </w:rPr>
        <w:t>Пример</w:t>
      </w:r>
    </w:p>
    <w:p w:rsidR="00143A88" w:rsidRPr="004B381F" w:rsidRDefault="004B381F" w:rsidP="00B66480">
      <w:pPr>
        <w:pStyle w:val="a6"/>
        <w:ind w:firstLine="567"/>
        <w:jc w:val="both"/>
        <w:rPr>
          <w:i/>
          <w:lang w:eastAsia="ru-RU"/>
        </w:rPr>
      </w:pPr>
      <w:r w:rsidRPr="004B381F">
        <w:rPr>
          <w:i/>
          <w:lang w:eastAsia="ru-RU"/>
        </w:rPr>
        <w:t>Р</w:t>
      </w:r>
      <w:r w:rsidR="00143A88" w:rsidRPr="004B381F">
        <w:rPr>
          <w:i/>
          <w:lang w:eastAsia="ru-RU"/>
        </w:rPr>
        <w:t>егистрация физического лица, заключившего трудовой договор</w:t>
      </w:r>
      <w:r w:rsidR="00B66480" w:rsidRPr="004B381F">
        <w:rPr>
          <w:i/>
          <w:lang w:eastAsia="ru-RU"/>
        </w:rPr>
        <w:t>.</w:t>
      </w:r>
    </w:p>
    <w:p w:rsidR="00B66480" w:rsidRDefault="00803358" w:rsidP="00803358">
      <w:pPr>
        <w:pStyle w:val="a6"/>
        <w:ind w:firstLine="567"/>
        <w:jc w:val="both"/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</w:pPr>
      <w:r>
        <w:rPr>
          <w:lang w:eastAsia="ru-RU"/>
        </w:rPr>
        <w:t>Загру</w:t>
      </w:r>
      <w:r w:rsidR="004B381F">
        <w:rPr>
          <w:lang w:eastAsia="ru-RU"/>
        </w:rPr>
        <w:t>зить</w:t>
      </w:r>
      <w:r>
        <w:rPr>
          <w:lang w:eastAsia="ru-RU"/>
        </w:rPr>
        <w:t xml:space="preserve"> в интернет-браузере с</w:t>
      </w:r>
      <w:r w:rsidR="00143A88">
        <w:rPr>
          <w:lang w:eastAsia="ru-RU"/>
        </w:rPr>
        <w:t xml:space="preserve">айт </w:t>
      </w:r>
      <w:hyperlink r:id="rId7" w:history="1">
        <w:r w:rsidR="004B381F" w:rsidRPr="0022364C">
          <w:rPr>
            <w:rStyle w:val="a5"/>
            <w:rFonts w:eastAsia="Times New Roman" w:cs="Times New Roman"/>
            <w:szCs w:val="28"/>
            <w:lang w:eastAsia="ru-RU"/>
          </w:rPr>
          <w:t>http://www.gosuslugi.ru</w:t>
        </w:r>
      </w:hyperlink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, наж</w:t>
      </w:r>
      <w:r w:rsidR="004B381F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ать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в верхнем правом углу 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кнопку 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«Войти». Вход на сайт осуществляется по номеру телефон</w:t>
      </w:r>
      <w:r w:rsidR="004B381F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а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и паролю. </w:t>
      </w:r>
      <w:r w:rsidR="00774A3C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Далее на 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второй вкладке «Органы власти» найти </w:t>
      </w:r>
      <w:r w:rsidR="00143A88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Фонд социального страхования, </w:t>
      </w:r>
      <w:r w:rsidR="009C2456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далее 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выбрать государственную услугу</w:t>
      </w:r>
      <w:r w:rsidR="00143A88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– Регистрация физического лица, заключившего трудовой договор. 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Затем нажать кнопку «Получить гос. услугу». В раскрывшемся заявлении</w:t>
      </w:r>
      <w:r w:rsidR="00B66480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заполняете обязательные поля. При этом </w:t>
      </w:r>
      <w:r w:rsidR="00B66480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необходимо указать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,</w:t>
      </w:r>
      <w:r w:rsidR="00B66480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кто обращается за гос. услугой – </w:t>
      </w:r>
      <w:r w:rsidR="00B66480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заявитель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</w:t>
      </w:r>
      <w:r w:rsidR="00774A3C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(индивидуальный предприниматель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)</w:t>
      </w:r>
      <w:r w:rsidR="00B66480" w:rsidRP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/</w:t>
      </w:r>
      <w:r w:rsidR="00B66480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представитель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(доверенное лицо)</w:t>
      </w:r>
      <w:r w:rsidR="00B66480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, </w:t>
      </w:r>
      <w:r w:rsidR="007043C3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выбрать Свердловское Региональное отделение Фонда социального страхования Российской Федерации.</w:t>
      </w:r>
      <w:r w:rsidR="00774A3C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После заполнения заявления необходимо загрузить документы:</w:t>
      </w:r>
    </w:p>
    <w:p w:rsidR="00774A3C" w:rsidRDefault="00774A3C" w:rsidP="00803358">
      <w:pPr>
        <w:pStyle w:val="a6"/>
        <w:ind w:firstLine="567"/>
        <w:jc w:val="both"/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</w:pP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- </w:t>
      </w:r>
      <w:r w:rsidR="00A52B46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паспорт 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индивидуального предпринимателя (</w:t>
      </w:r>
      <w:r w:rsidR="00A52B46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далее ИП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);</w:t>
      </w:r>
    </w:p>
    <w:p w:rsidR="00774A3C" w:rsidRDefault="00774A3C" w:rsidP="00803358">
      <w:pPr>
        <w:pStyle w:val="a6"/>
        <w:ind w:firstLine="567"/>
        <w:jc w:val="both"/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</w:pP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- уведомление о постановке на учет физического лица в налоговом органе;</w:t>
      </w:r>
    </w:p>
    <w:p w:rsidR="00774A3C" w:rsidRDefault="00774A3C" w:rsidP="00803358">
      <w:pPr>
        <w:pStyle w:val="a6"/>
        <w:ind w:firstLine="567"/>
        <w:jc w:val="both"/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</w:pP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- трудовой договор №1, заключенный с работником или трудовая книжка нанятого работника (все страницы).</w:t>
      </w:r>
    </w:p>
    <w:p w:rsidR="008D1CB1" w:rsidRDefault="00774A3C" w:rsidP="008D1CB1">
      <w:pPr>
        <w:pStyle w:val="a6"/>
        <w:ind w:firstLine="567"/>
        <w:jc w:val="both"/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</w:pP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Если за получением государственной услуги обращается представитель</w:t>
      </w:r>
      <w:r w:rsidR="0031416A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 индивидуального предпринимателя</w:t>
      </w:r>
      <w:r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 xml:space="preserve">, то </w:t>
      </w:r>
      <w:r w:rsidR="0031416A"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  <w:t>подгружается доверенность с правом постановки ИП на регистрационный учет.</w:t>
      </w:r>
    </w:p>
    <w:p w:rsidR="00774A3C" w:rsidRPr="004C4CE1" w:rsidRDefault="008D1CB1" w:rsidP="004C4CE1">
      <w:pPr>
        <w:autoSpaceDE w:val="0"/>
        <w:autoSpaceDN w:val="0"/>
        <w:adjustRightInd w:val="0"/>
        <w:spacing w:line="240" w:lineRule="auto"/>
        <w:ind w:firstLine="540"/>
        <w:jc w:val="both"/>
        <w:rPr>
          <w:rStyle w:val="a5"/>
          <w:rFonts w:cs="Times New Roman"/>
          <w:color w:val="auto"/>
          <w:szCs w:val="28"/>
          <w:u w:val="none"/>
        </w:rPr>
      </w:pPr>
      <w:r>
        <w:rPr>
          <w:rFonts w:cs="Times New Roman"/>
          <w:szCs w:val="28"/>
        </w:rPr>
        <w:t>При представлении заявления о регистрации и прилагаемых к нему документов заявителю направляется электронное сообщение, подтверж</w:t>
      </w:r>
      <w:r w:rsidR="004C4CE1">
        <w:rPr>
          <w:rFonts w:cs="Times New Roman"/>
          <w:szCs w:val="28"/>
        </w:rPr>
        <w:t>дающее прием данных документов.</w:t>
      </w:r>
    </w:p>
    <w:p w:rsidR="008D1CB1" w:rsidRDefault="004C4CE1" w:rsidP="008D1C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течение трех рабочих дней со дня получения документов территориальный орган Фонда направляет </w:t>
      </w:r>
      <w:r w:rsidR="008D1CB1">
        <w:rPr>
          <w:rFonts w:cs="Times New Roman"/>
          <w:szCs w:val="28"/>
        </w:rPr>
        <w:t xml:space="preserve">заявителю </w:t>
      </w:r>
      <w:r w:rsidR="0078133C">
        <w:rPr>
          <w:rFonts w:cs="Times New Roman"/>
          <w:szCs w:val="28"/>
        </w:rPr>
        <w:t xml:space="preserve">через данный сайт </w:t>
      </w:r>
      <w:r w:rsidR="008D1CB1">
        <w:rPr>
          <w:rFonts w:cs="Times New Roman"/>
          <w:szCs w:val="28"/>
        </w:rPr>
        <w:t>уведомлени</w:t>
      </w:r>
      <w:r>
        <w:rPr>
          <w:rFonts w:cs="Times New Roman"/>
          <w:szCs w:val="28"/>
        </w:rPr>
        <w:t>е</w:t>
      </w:r>
      <w:r w:rsidR="008D1CB1">
        <w:rPr>
          <w:rFonts w:cs="Times New Roman"/>
          <w:szCs w:val="28"/>
        </w:rPr>
        <w:t xml:space="preserve"> о регистрации и о размере страховых взносов.</w:t>
      </w:r>
    </w:p>
    <w:p w:rsidR="0078133C" w:rsidRDefault="0078133C" w:rsidP="008D1CB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78133C" w:rsidRDefault="0078133C" w:rsidP="00165E1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Через мобильную версию сайта: Каталог услуг – Все услуги – Ведомства – Фонд социального страхования</w:t>
      </w:r>
      <w:r w:rsidR="00271864">
        <w:rPr>
          <w:rFonts w:cs="Times New Roman"/>
          <w:szCs w:val="28"/>
        </w:rPr>
        <w:t>. Далее в</w:t>
      </w:r>
      <w:r w:rsidR="00145F84">
        <w:rPr>
          <w:rFonts w:cs="Times New Roman"/>
          <w:szCs w:val="28"/>
        </w:rPr>
        <w:t>ыбрать гос</w:t>
      </w:r>
      <w:r w:rsidR="00CF1CF9">
        <w:rPr>
          <w:rFonts w:cs="Times New Roman"/>
          <w:szCs w:val="28"/>
        </w:rPr>
        <w:t>ударственную</w:t>
      </w:r>
      <w:r w:rsidR="00145F84">
        <w:rPr>
          <w:rFonts w:cs="Times New Roman"/>
          <w:szCs w:val="28"/>
        </w:rPr>
        <w:t xml:space="preserve"> услугу, заполнить заявление и загрузить документы.</w:t>
      </w:r>
    </w:p>
    <w:p w:rsidR="00774A3C" w:rsidRPr="00B66480" w:rsidRDefault="00774A3C" w:rsidP="00803358">
      <w:pPr>
        <w:pStyle w:val="a6"/>
        <w:ind w:firstLine="567"/>
        <w:jc w:val="both"/>
        <w:rPr>
          <w:rStyle w:val="a5"/>
          <w:rFonts w:eastAsia="Times New Roman" w:cs="Times New Roman"/>
          <w:color w:val="auto"/>
          <w:szCs w:val="28"/>
          <w:u w:val="none"/>
          <w:lang w:eastAsia="ru-RU"/>
        </w:rPr>
      </w:pPr>
    </w:p>
    <w:sectPr w:rsidR="00774A3C" w:rsidRPr="00B66480" w:rsidSect="008767C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5F64"/>
    <w:rsid w:val="00042940"/>
    <w:rsid w:val="00046C43"/>
    <w:rsid w:val="00077C05"/>
    <w:rsid w:val="00092417"/>
    <w:rsid w:val="000C525F"/>
    <w:rsid w:val="00107D21"/>
    <w:rsid w:val="0011371B"/>
    <w:rsid w:val="00143A88"/>
    <w:rsid w:val="00145F84"/>
    <w:rsid w:val="00154A3F"/>
    <w:rsid w:val="00165E17"/>
    <w:rsid w:val="001C3225"/>
    <w:rsid w:val="001E545C"/>
    <w:rsid w:val="002555D4"/>
    <w:rsid w:val="002652BF"/>
    <w:rsid w:val="00271864"/>
    <w:rsid w:val="00286CD8"/>
    <w:rsid w:val="002C11DE"/>
    <w:rsid w:val="003015A7"/>
    <w:rsid w:val="0031416A"/>
    <w:rsid w:val="0032006E"/>
    <w:rsid w:val="00335A26"/>
    <w:rsid w:val="003645ED"/>
    <w:rsid w:val="003854CB"/>
    <w:rsid w:val="00385B8A"/>
    <w:rsid w:val="00391CD0"/>
    <w:rsid w:val="00396AB2"/>
    <w:rsid w:val="003B407D"/>
    <w:rsid w:val="003F336E"/>
    <w:rsid w:val="00425A95"/>
    <w:rsid w:val="0049462A"/>
    <w:rsid w:val="004B381F"/>
    <w:rsid w:val="004C4CE1"/>
    <w:rsid w:val="004E44F5"/>
    <w:rsid w:val="004E77AD"/>
    <w:rsid w:val="0054236B"/>
    <w:rsid w:val="00580CB3"/>
    <w:rsid w:val="00582BEA"/>
    <w:rsid w:val="005B4527"/>
    <w:rsid w:val="005C37B0"/>
    <w:rsid w:val="00603411"/>
    <w:rsid w:val="006117E2"/>
    <w:rsid w:val="00632600"/>
    <w:rsid w:val="00650B94"/>
    <w:rsid w:val="00667656"/>
    <w:rsid w:val="006B524B"/>
    <w:rsid w:val="006C6295"/>
    <w:rsid w:val="006F140A"/>
    <w:rsid w:val="007043C3"/>
    <w:rsid w:val="007513AC"/>
    <w:rsid w:val="00774A3C"/>
    <w:rsid w:val="0078133C"/>
    <w:rsid w:val="007870B7"/>
    <w:rsid w:val="007A4F45"/>
    <w:rsid w:val="007E5F64"/>
    <w:rsid w:val="00803358"/>
    <w:rsid w:val="00814597"/>
    <w:rsid w:val="00851FFD"/>
    <w:rsid w:val="008767CA"/>
    <w:rsid w:val="008D1CB1"/>
    <w:rsid w:val="008F3BA1"/>
    <w:rsid w:val="00947E29"/>
    <w:rsid w:val="009B7620"/>
    <w:rsid w:val="009C2456"/>
    <w:rsid w:val="009E7569"/>
    <w:rsid w:val="00A17BA7"/>
    <w:rsid w:val="00A45E7C"/>
    <w:rsid w:val="00A52B46"/>
    <w:rsid w:val="00A661DC"/>
    <w:rsid w:val="00A9062A"/>
    <w:rsid w:val="00AC140A"/>
    <w:rsid w:val="00B23767"/>
    <w:rsid w:val="00B66480"/>
    <w:rsid w:val="00B702F7"/>
    <w:rsid w:val="00BB567F"/>
    <w:rsid w:val="00BF648B"/>
    <w:rsid w:val="00C17C4A"/>
    <w:rsid w:val="00CA3AF2"/>
    <w:rsid w:val="00CE2C2B"/>
    <w:rsid w:val="00CF1CF9"/>
    <w:rsid w:val="00D052A2"/>
    <w:rsid w:val="00D47621"/>
    <w:rsid w:val="00D65814"/>
    <w:rsid w:val="00D82BE1"/>
    <w:rsid w:val="00DA02DE"/>
    <w:rsid w:val="00DD48B8"/>
    <w:rsid w:val="00E05067"/>
    <w:rsid w:val="00E05291"/>
    <w:rsid w:val="00E4295F"/>
    <w:rsid w:val="00EA2DFC"/>
    <w:rsid w:val="00EB3071"/>
    <w:rsid w:val="00EB3670"/>
    <w:rsid w:val="00EE239C"/>
    <w:rsid w:val="00EE34C5"/>
    <w:rsid w:val="00EF44E7"/>
    <w:rsid w:val="00EF79A2"/>
    <w:rsid w:val="00F47114"/>
    <w:rsid w:val="00F57A40"/>
    <w:rsid w:val="00F816E6"/>
    <w:rsid w:val="00F833FD"/>
    <w:rsid w:val="00FF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A7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45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02F7"/>
    <w:rPr>
      <w:color w:val="0000FF" w:themeColor="hyperlink"/>
      <w:u w:val="single"/>
    </w:rPr>
  </w:style>
  <w:style w:type="paragraph" w:styleId="a6">
    <w:name w:val="No Spacing"/>
    <w:uiPriority w:val="1"/>
    <w:qFormat/>
    <w:rsid w:val="00EF44E7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74A3C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FollowedHyperlink"/>
    <w:basedOn w:val="a0"/>
    <w:uiPriority w:val="99"/>
    <w:semiHidden/>
    <w:unhideWhenUsed/>
    <w:rsid w:val="00582B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66.fss.ru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7EFB-4B58-4990-94EE-E79FFF9D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Семёновна</dc:creator>
  <cp:lastModifiedBy>korshunov</cp:lastModifiedBy>
  <cp:revision>4</cp:revision>
  <dcterms:created xsi:type="dcterms:W3CDTF">2018-04-10T05:50:00Z</dcterms:created>
  <dcterms:modified xsi:type="dcterms:W3CDTF">2018-04-10T06:29:00Z</dcterms:modified>
</cp:coreProperties>
</file>