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87" w:rsidRPr="00BB7587" w:rsidRDefault="00BB7587" w:rsidP="00BB7587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Утвержден</w:t>
      </w:r>
    </w:p>
    <w:p w:rsidR="00BB7587" w:rsidRPr="00BB7587" w:rsidRDefault="00BB7587" w:rsidP="00BB7587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Распоряжением комитета по управлению имуществом Березовского </w:t>
      </w:r>
      <w:r w:rsidRPr="00BB758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B7587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BB7587" w:rsidRPr="00BB7587" w:rsidRDefault="00BB7587" w:rsidP="00BB7587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от </w:t>
      </w:r>
      <w:r w:rsidRPr="00BB7587">
        <w:rPr>
          <w:rFonts w:ascii="Times New Roman" w:hAnsi="Times New Roman" w:cs="Times New Roman"/>
          <w:sz w:val="26"/>
          <w:szCs w:val="26"/>
        </w:rPr>
        <w:t>29.04.2025 №42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BB7587" w:rsidRPr="00BB7587" w:rsidRDefault="00BB7587" w:rsidP="00BB7587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758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7587">
        <w:rPr>
          <w:rFonts w:ascii="Times New Roman" w:hAnsi="Times New Roman" w:cs="Times New Roman"/>
          <w:sz w:val="28"/>
          <w:szCs w:val="28"/>
        </w:rPr>
        <w:t xml:space="preserve">реализации полномочий комитета по управлению имуществом Березовского </w:t>
      </w:r>
      <w:r w:rsidRPr="00BB7587">
        <w:rPr>
          <w:rFonts w:ascii="Times New Roman" w:hAnsi="Times New Roman" w:cs="Times New Roman"/>
          <w:sz w:val="28"/>
          <w:szCs w:val="28"/>
        </w:rPr>
        <w:t>муниципального</w:t>
      </w:r>
      <w:r w:rsidRPr="00BB7587">
        <w:rPr>
          <w:rFonts w:ascii="Times New Roman" w:hAnsi="Times New Roman" w:cs="Times New Roman"/>
          <w:sz w:val="28"/>
          <w:szCs w:val="28"/>
        </w:rPr>
        <w:t xml:space="preserve"> округа по взысканию дебиторской задолженности по платежам в бюджет, пеням и штрафам по ним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целях реализации комплекса мер, направленных на улучшение качества администрирования доходов бюджета Березовского </w:t>
      </w:r>
      <w:r w:rsidRPr="00BB758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B7587">
        <w:rPr>
          <w:rFonts w:ascii="Times New Roman" w:hAnsi="Times New Roman" w:cs="Times New Roman"/>
          <w:sz w:val="26"/>
          <w:szCs w:val="26"/>
        </w:rPr>
        <w:t xml:space="preserve"> округа,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</w:t>
      </w:r>
      <w:r w:rsidRPr="00BB7587">
        <w:rPr>
          <w:rFonts w:ascii="Times New Roman" w:hAnsi="Times New Roman" w:cs="Times New Roman"/>
          <w:sz w:val="26"/>
          <w:szCs w:val="26"/>
        </w:rPr>
        <w:t>к</w:t>
      </w:r>
      <w:r w:rsidRPr="00BB7587">
        <w:rPr>
          <w:rFonts w:ascii="Times New Roman" w:hAnsi="Times New Roman" w:cs="Times New Roman"/>
          <w:sz w:val="26"/>
          <w:szCs w:val="26"/>
        </w:rPr>
        <w:t xml:space="preserve">омитетом по управлению имуществом Березовского </w:t>
      </w:r>
      <w:r w:rsidRPr="00BB758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B7587">
        <w:rPr>
          <w:rFonts w:ascii="Times New Roman" w:hAnsi="Times New Roman" w:cs="Times New Roman"/>
          <w:sz w:val="26"/>
          <w:szCs w:val="26"/>
        </w:rPr>
        <w:t xml:space="preserve"> округа (далее – Комитет).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2. Порядок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3. Понятия и определения, используемые в настоящем Порядке, понимаются в значении, используемом законодательством Российской Федерации, если иное прямо не оговорено в настоящем Порядке.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2. МЕРОПРИЯТИЯ ПО НЕДОПУЩЕНИЮ ОБРАЗОВАНИЯ</w:t>
      </w: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ПРОСРОЧЕННОЙ ДЕБИТОРСКОЙ ЗАДОЛЖЕННОСТИ ПО ДОХОДАМ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4. Комитет по управлению имуществом Березовского </w:t>
      </w:r>
      <w:r w:rsidRPr="00BB758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B7587">
        <w:rPr>
          <w:rFonts w:ascii="Times New Roman" w:hAnsi="Times New Roman" w:cs="Times New Roman"/>
          <w:sz w:val="26"/>
          <w:szCs w:val="26"/>
        </w:rPr>
        <w:t xml:space="preserve"> округа: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1) осуществляют контроль за правильностью исчисления, полнотой и своевременностью осуществления платежей в бюджет Березовского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B7587">
        <w:rPr>
          <w:rFonts w:ascii="Times New Roman" w:hAnsi="Times New Roman" w:cs="Times New Roman"/>
          <w:sz w:val="26"/>
          <w:szCs w:val="26"/>
        </w:rPr>
        <w:t>округа (бюджет), пеням и штрафам по ним по закрепленным источникам доходов бюджета за Комитетом, в том числе: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за фактическим зачислением платежей в бюджет в размерах и сроки, установленные, договором (государственным контрактом, соглашением);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- за погашением начислений соответствующими платежами, являющимися источниками формирования доходов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</w:t>
      </w:r>
      <w:r w:rsidR="00013F23">
        <w:rPr>
          <w:rFonts w:ascii="Times New Roman" w:hAnsi="Times New Roman" w:cs="Times New Roman"/>
          <w:sz w:val="26"/>
          <w:szCs w:val="26"/>
        </w:rPr>
        <w:t>№</w:t>
      </w:r>
      <w:r w:rsidRPr="00BB7587">
        <w:rPr>
          <w:rFonts w:ascii="Times New Roman" w:hAnsi="Times New Roman" w:cs="Times New Roman"/>
          <w:sz w:val="26"/>
          <w:szCs w:val="26"/>
        </w:rPr>
        <w:t xml:space="preserve"> 210-ФЗ </w:t>
      </w:r>
      <w:r w:rsidR="00013F23">
        <w:rPr>
          <w:rFonts w:ascii="Times New Roman" w:hAnsi="Times New Roman" w:cs="Times New Roman"/>
          <w:sz w:val="26"/>
          <w:szCs w:val="26"/>
        </w:rPr>
        <w:t>«</w:t>
      </w:r>
      <w:r w:rsidRPr="00BB7587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 w:rsidR="00013F23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BB7587">
        <w:rPr>
          <w:rFonts w:ascii="Times New Roman" w:hAnsi="Times New Roman" w:cs="Times New Roman"/>
          <w:sz w:val="26"/>
          <w:szCs w:val="26"/>
        </w:rPr>
        <w:t xml:space="preserve"> (далее - ГИС ГМП);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 в порядке и случаях, </w:t>
      </w:r>
      <w:r w:rsidRPr="00BB7587">
        <w:rPr>
          <w:rFonts w:ascii="Times New Roman" w:hAnsi="Times New Roman" w:cs="Times New Roman"/>
          <w:sz w:val="26"/>
          <w:szCs w:val="26"/>
        </w:rPr>
        <w:lastRenderedPageBreak/>
        <w:t>предусмотренных законодательством Российской Федерации;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за своевременным начислением неустойки (штрафов, пени);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2) проводит не реже одного раза в квартал инвентаризацию расчетов с должниками, включая сверку данных по доходам в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наличия сведений о взыскании с должника денежных средств в рамках исполнительного производства;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наличия сведений о возбуждении в отношении должника дела о банкротстве;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4) своевременно принимает решение о признании безнадежной к взысканию задолженности по платежам в бюджет и о ее списании;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5) ежеквартально, в срок до 15 числа, следующего за истекшим кварталом, представляет в управление финансов Березовского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BB7587">
        <w:rPr>
          <w:rFonts w:ascii="Times New Roman" w:hAnsi="Times New Roman" w:cs="Times New Roman"/>
          <w:sz w:val="26"/>
          <w:szCs w:val="26"/>
        </w:rPr>
        <w:t xml:space="preserve"> округа отчет об итогах работы по взысканию дебиторской задолженно</w:t>
      </w:r>
      <w:bookmarkStart w:id="1" w:name="_GoBack"/>
      <w:bookmarkEnd w:id="1"/>
      <w:r w:rsidRPr="00BB7587">
        <w:rPr>
          <w:rFonts w:ascii="Times New Roman" w:hAnsi="Times New Roman" w:cs="Times New Roman"/>
          <w:sz w:val="26"/>
          <w:szCs w:val="26"/>
        </w:rPr>
        <w:t>сти по платежам в бюджет по установленной форме;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6)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3. МЕРОПРИЯТИЯ ПО УРЕГУЛИРОВАНИЮ</w:t>
      </w: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ДЕБИТОРСКОЙ ЗАДОЛЖЕННОСТИ ПО ДОХОДАМ </w:t>
      </w: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В ДОСУДЕБНОМ ПОРЯДКЕ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 включают в себя: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1) направление претензии должнику о погашении задолженности в досудебном порядке;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3)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Березовского </w:t>
      </w:r>
      <w:r w:rsidRPr="00BB758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B7587">
        <w:rPr>
          <w:rFonts w:ascii="Times New Roman" w:hAnsi="Times New Roman" w:cs="Times New Roman"/>
          <w:sz w:val="26"/>
          <w:szCs w:val="26"/>
        </w:rPr>
        <w:t xml:space="preserve"> округа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 w:rsidRPr="00BB7587">
        <w:rPr>
          <w:rFonts w:ascii="Times New Roman" w:hAnsi="Times New Roman" w:cs="Times New Roman"/>
          <w:sz w:val="26"/>
          <w:szCs w:val="26"/>
        </w:rPr>
        <w:t>Березовским муниципальным</w:t>
      </w:r>
      <w:r w:rsidRPr="00BB7587">
        <w:rPr>
          <w:rFonts w:ascii="Times New Roman" w:hAnsi="Times New Roman" w:cs="Times New Roman"/>
          <w:sz w:val="26"/>
          <w:szCs w:val="26"/>
        </w:rPr>
        <w:t xml:space="preserve"> округом при предъявлении (объединении) требований в деле о банкротстве и в процедурах, применяемых в деле о банкротстве.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6. Специалисты Комитета, контролирующие исполнение договоров, при выявлении в ходе контроля за поступлением доходов в бюджет нарушений </w:t>
      </w:r>
      <w:r w:rsidRPr="00BB7587">
        <w:rPr>
          <w:rFonts w:ascii="Times New Roman" w:hAnsi="Times New Roman" w:cs="Times New Roman"/>
          <w:sz w:val="26"/>
          <w:szCs w:val="26"/>
        </w:rPr>
        <w:lastRenderedPageBreak/>
        <w:t>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со дня выявления просроченной дебиторской задолженности: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1) производят расчет задолженности;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2) направляют должнику претензию о погашении задолженности</w:t>
      </w:r>
      <w:bookmarkStart w:id="2" w:name="P77"/>
      <w:bookmarkEnd w:id="2"/>
      <w:r w:rsidRPr="00BB7587">
        <w:rPr>
          <w:rFonts w:ascii="Times New Roman" w:hAnsi="Times New Roman" w:cs="Times New Roman"/>
          <w:sz w:val="26"/>
          <w:szCs w:val="26"/>
        </w:rPr>
        <w:t>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7. Претензия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 соглашением).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8"/>
      <w:bookmarkEnd w:id="3"/>
      <w:r w:rsidRPr="00BB7587">
        <w:rPr>
          <w:rFonts w:ascii="Times New Roman" w:hAnsi="Times New Roman" w:cs="Times New Roman"/>
          <w:sz w:val="26"/>
          <w:szCs w:val="26"/>
        </w:rPr>
        <w:t>8. В претензии указываются: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1) наименование должника;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3) период образования просрочки внесения платы;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4) сумма просроченной дебиторской задолженности по платежам, пени;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5) сумма штрафных санкций (при их наличии);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6) срок для добровольного погашения просроченной задолженности;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7</w:t>
      </w:r>
      <w:r w:rsidRPr="00BB7587">
        <w:rPr>
          <w:rFonts w:ascii="Times New Roman" w:hAnsi="Times New Roman" w:cs="Times New Roman"/>
          <w:sz w:val="26"/>
          <w:szCs w:val="26"/>
        </w:rPr>
        <w:t>) предложение оплатить просроченную дебиторскую задолженность в добровольном порядке в срок, установленный претензией;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8</w:t>
      </w:r>
      <w:r w:rsidRPr="00BB7587">
        <w:rPr>
          <w:rFonts w:ascii="Times New Roman" w:hAnsi="Times New Roman" w:cs="Times New Roman"/>
          <w:sz w:val="26"/>
          <w:szCs w:val="26"/>
        </w:rPr>
        <w:t>) реквизиты для перечисления просроченной дебиторской задолженности;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9</w:t>
      </w:r>
      <w:r w:rsidRPr="00BB7587">
        <w:rPr>
          <w:rFonts w:ascii="Times New Roman" w:hAnsi="Times New Roman" w:cs="Times New Roman"/>
          <w:sz w:val="26"/>
          <w:szCs w:val="26"/>
        </w:rPr>
        <w:t>) информация об ответственном исполнителе, подготовившем претензию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Претензия подписывается уполномоченным лицом в соответствии с поручением председателя Комитета.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При добровольном исполнении обязательств в срок, указанный в претензии, претензионная работа в отношении должника прекращается.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9. В случае непогашения должником в полном объеме просроченной дебиторской задолженности по истечении установленного в претензии срока специалисты Комитета, контролирующие исполнение договоров в течение 30 рабочих дней, подготавливают и передают специалистам Комитета, наделенным полномочиями по ведению исковой работы, следующие документы для подачи искового заявления в суд: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2) копии учредительных документов (для юридических лиц);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4) расчет платы с указанием сумм основного долга, пени, штрафных санкций;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5) копии претензии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Специалисты Комитета, контролирующие исполнение договоров, передают указанные в настоящем пункте документы не позднее 1 рабочего дня со дня их подготовки специалистам Комитета, наделенным полномочиями по ведению исковой работы, для подачи искового заявления в суд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10. Специалисты Комитета, наделенные полномочиями по ведению исковой работы вправе запросить информацию о ходе исполнения договора </w:t>
      </w:r>
      <w:r w:rsidRPr="00BB7587">
        <w:rPr>
          <w:rFonts w:ascii="Times New Roman" w:hAnsi="Times New Roman" w:cs="Times New Roman"/>
          <w:sz w:val="26"/>
          <w:szCs w:val="26"/>
        </w:rPr>
        <w:lastRenderedPageBreak/>
        <w:t>(государственного контракта, соглашения) у специалистов Комитета контролирующих исполнение договоров. Специалисты комитета, контролирующие исполнение договоров, в течение 5 рабочих дней готовят информационную справку с приложением всех имеющихся документов, касающихся исполнения договора (государственного контракта, соглашения).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4. МЕРОПРИЯТИЯ ПО ПРИНУДИТЕЛЬНОМУ ВЗЫСКАНИЮ</w:t>
      </w:r>
    </w:p>
    <w:p w:rsidR="00BB7587" w:rsidRPr="00BB7587" w:rsidRDefault="00BB7587" w:rsidP="00BB7587">
      <w:pPr>
        <w:pStyle w:val="ConsPlusTitle"/>
        <w:spacing w:line="240" w:lineRule="atLeast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ДЕБИТОРСКОЙ ЗАДОЛЖЕННОСТИ ПО ДОХОДАМ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11. При отсутствии добровольного исполнения претензии должником в установленный для погашения задолженности срок, взыскание задолженности производится в судебном порядке.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12. Специалисты Комитета, наделенные полномочиями по ведению исковой работы, в течение 30 рабочих дней со дня получения документов, указанных в п.9 настоящего порядка, подготавливают в суд исковое заявление о взыскании просроченной дебиторской задолженности. 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Не позднее 5 рабочих дней со дня подготовки искового заявления специалисты Комитета, наделенные полномочиями по ведению исковой работы, подают его в суд с соблюдением требований о подсудности и подведомственности, установленных законодательством Российской Федерации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13. В случае если до вынесения решения суда требование об уплате исполнено должником добровольно, специалисты Комитета, наделенные полномочиями по ведению исковой работы, в установленном порядке направляют заявление об отказе от иска.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14.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15. Документы о ходе </w:t>
      </w:r>
      <w:proofErr w:type="spellStart"/>
      <w:r w:rsidRPr="00BB7587">
        <w:rPr>
          <w:rFonts w:ascii="Times New Roman" w:hAnsi="Times New Roman" w:cs="Times New Roman"/>
          <w:sz w:val="26"/>
          <w:szCs w:val="26"/>
        </w:rPr>
        <w:t>претензионно</w:t>
      </w:r>
      <w:proofErr w:type="spellEnd"/>
      <w:r w:rsidRPr="00BB7587">
        <w:rPr>
          <w:rFonts w:ascii="Times New Roman" w:hAnsi="Times New Roman" w:cs="Times New Roman"/>
          <w:sz w:val="26"/>
          <w:szCs w:val="26"/>
        </w:rPr>
        <w:t>-исковой работы по взысканию задолженности, в том числе судебные акты, на бумажном носителе хранятся в Комитете.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16. При принятии судом решения о полном (частичном) отказе в удовлетворении заявленных требований, специалисты Комитета, наделенные полномочиями по ведению исковой работы, обеспечивают принятие исчерпывающих мер по обжалованию судебных актов при наличии к тому оснований.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5. МЕРОПРИЯТИЯ ПО ВЗЫСКАНИЮ</w:t>
      </w: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ПРОСРОЧЕННОЙ ДЕБИТОРСКОЙ ЗАДОЛЖЕННОСТИ</w:t>
      </w:r>
    </w:p>
    <w:p w:rsidR="00BB7587" w:rsidRPr="00BB7587" w:rsidRDefault="00BB7587" w:rsidP="00BB7587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В РАМКАХ ИСПОЛНИТЕЛЬНОГО ПРОИЗВОДСТВА</w:t>
      </w:r>
    </w:p>
    <w:p w:rsidR="00BB7587" w:rsidRPr="00BB7587" w:rsidRDefault="00BB7587" w:rsidP="00BB758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17. В течение 10 рабочих дней со дня поступления в Комитет исполнительного документа специалисты Комитета, наделенные полномочиями по ведению исковой работы, направляют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 xml:space="preserve">18. На стадии принудительного исполнения службой судебных приставов </w:t>
      </w:r>
      <w:r w:rsidRPr="00BB7587">
        <w:rPr>
          <w:rFonts w:ascii="Times New Roman" w:hAnsi="Times New Roman" w:cs="Times New Roman"/>
          <w:sz w:val="26"/>
          <w:szCs w:val="26"/>
        </w:rPr>
        <w:lastRenderedPageBreak/>
        <w:t>судебных актов о взыскании просроченной дебиторской задолженности с должника, специалисты Комитета, наделенные полномочиями по ведению исковой работы, осуществляют информационное взаимодействие со службой судебных приставов, в том числе проводят следующие мероприятия: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о сумме непогашенной задолженности по исполнительному документу;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о наличии данных об объявлении розыска должника, его имущества;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- об изменении состояния счета/счетов должника, имуществе и правах имущественного характера должника на дату запроса;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2) осуществляют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производстве»;</w:t>
      </w:r>
    </w:p>
    <w:p w:rsidR="00BB7587" w:rsidRPr="00BB7587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3) проводят мониторинг эффективности взыскания просроченной дебиторской задолженности в рамках исполнительного производства;</w:t>
      </w:r>
    </w:p>
    <w:p w:rsidR="00BB7587" w:rsidRPr="00823A1C" w:rsidRDefault="00BB7587" w:rsidP="00BB758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587">
        <w:rPr>
          <w:rFonts w:ascii="Times New Roman" w:hAnsi="Times New Roman" w:cs="Times New Roman"/>
          <w:sz w:val="26"/>
          <w:szCs w:val="26"/>
        </w:rPr>
        <w:t>4) при установлении фактов бездействия должностных лиц обеспечивают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BB7587" w:rsidRDefault="00BB7587" w:rsidP="00BB7587">
      <w:pPr>
        <w:pStyle w:val="ConsPlusNormal"/>
      </w:pPr>
    </w:p>
    <w:p w:rsidR="00BB7587" w:rsidRDefault="00BB7587" w:rsidP="00BB7587">
      <w:pPr>
        <w:pStyle w:val="ConsPlusNormal"/>
      </w:pPr>
    </w:p>
    <w:p w:rsidR="00BB7587" w:rsidRDefault="00BB7587" w:rsidP="00BB7587">
      <w:pPr>
        <w:pStyle w:val="ConsPlusNormal"/>
      </w:pPr>
    </w:p>
    <w:p w:rsidR="00BB7587" w:rsidRDefault="00BB7587" w:rsidP="00BB7587">
      <w:pPr>
        <w:pStyle w:val="ConsPlusNormal"/>
      </w:pPr>
    </w:p>
    <w:p w:rsidR="00BB7587" w:rsidRDefault="00BB7587" w:rsidP="00BB7587">
      <w:pPr>
        <w:pStyle w:val="ConsPlusNormal"/>
      </w:pPr>
    </w:p>
    <w:p w:rsidR="001F6EE4" w:rsidRDefault="001F6EE4"/>
    <w:sectPr w:rsidR="001F6EE4" w:rsidSect="00187DA0">
      <w:footerReference w:type="default" r:id="rId4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255239"/>
      <w:docPartObj>
        <w:docPartGallery w:val="Page Numbers (Bottom of Page)"/>
        <w:docPartUnique/>
      </w:docPartObj>
    </w:sdtPr>
    <w:sdtEndPr/>
    <w:sdtContent>
      <w:p w:rsidR="00B80A61" w:rsidRDefault="009A1D5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80A61" w:rsidRDefault="009A1D5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A1"/>
    <w:rsid w:val="00013F23"/>
    <w:rsid w:val="001F6EE4"/>
    <w:rsid w:val="009A1D54"/>
    <w:rsid w:val="00BB7587"/>
    <w:rsid w:val="00B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9829"/>
  <w15:chartTrackingRefBased/>
  <w15:docId w15:val="{8B2FC914-FB13-4043-BB31-7F3F6C3A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5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75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er"/>
    <w:basedOn w:val="a"/>
    <w:link w:val="a4"/>
    <w:uiPriority w:val="99"/>
    <w:unhideWhenUsed/>
    <w:rsid w:val="00BB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B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Витальевна</dc:creator>
  <cp:keywords/>
  <dc:description/>
  <cp:lastModifiedBy>Екатерина Витальевна</cp:lastModifiedBy>
  <cp:revision>3</cp:revision>
  <dcterms:created xsi:type="dcterms:W3CDTF">2025-04-29T06:09:00Z</dcterms:created>
  <dcterms:modified xsi:type="dcterms:W3CDTF">2025-04-29T06:43:00Z</dcterms:modified>
</cp:coreProperties>
</file>