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F3" w:rsidRPr="00A70B41" w:rsidRDefault="001F755C" w:rsidP="001F755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FF3" w:rsidRPr="00A70B41">
        <w:rPr>
          <w:rFonts w:ascii="Times New Roman" w:hAnsi="Times New Roman" w:cs="Times New Roman"/>
          <w:sz w:val="28"/>
          <w:szCs w:val="28"/>
        </w:rPr>
        <w:t>Утвержден</w:t>
      </w:r>
    </w:p>
    <w:p w:rsidR="000F4FF3" w:rsidRPr="00A70B41" w:rsidRDefault="001F755C" w:rsidP="001F755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FF3">
        <w:rPr>
          <w:rFonts w:ascii="Times New Roman" w:hAnsi="Times New Roman" w:cs="Times New Roman"/>
          <w:sz w:val="28"/>
          <w:szCs w:val="28"/>
        </w:rPr>
        <w:t>п</w:t>
      </w:r>
      <w:r w:rsidR="000F4FF3" w:rsidRPr="00A70B4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0F4FF3" w:rsidRPr="00A70B41" w:rsidRDefault="001F755C" w:rsidP="001F755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FF3" w:rsidRPr="00A70B4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0F4FF3" w:rsidRPr="00A70B41" w:rsidRDefault="001F755C" w:rsidP="001F755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FF3" w:rsidRPr="00A70B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02.05.2023 </w:t>
      </w:r>
      <w:r w:rsidR="000F4FF3" w:rsidRPr="00A70B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458</w:t>
      </w:r>
    </w:p>
    <w:p w:rsidR="000F4FF3" w:rsidRDefault="000F4FF3" w:rsidP="00612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55C" w:rsidRDefault="001F755C" w:rsidP="00612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</w:p>
    <w:p w:rsidR="000F4FF3" w:rsidRPr="00CD4C90" w:rsidRDefault="000F4FF3" w:rsidP="00612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C9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F4FF3" w:rsidRPr="00CD4C90" w:rsidRDefault="000F4FF3" w:rsidP="00612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C90">
        <w:rPr>
          <w:rFonts w:ascii="Times New Roman" w:hAnsi="Times New Roman" w:cs="Times New Roman"/>
          <w:b w:val="0"/>
          <w:bCs/>
          <w:color w:val="000000" w:themeColor="text1"/>
          <w:spacing w:val="1"/>
          <w:sz w:val="28"/>
          <w:szCs w:val="28"/>
        </w:rPr>
        <w:t>муниципальных услуг, предоставляемых органами местного самоуправления и муниципальными учреждениями в Березовском городском округе</w:t>
      </w:r>
    </w:p>
    <w:p w:rsidR="000F4FF3" w:rsidRDefault="000F4FF3" w:rsidP="000F4FF3">
      <w:pPr>
        <w:pStyle w:val="ConsPlusNormal"/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C9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206" w:type="dxa"/>
        <w:tblInd w:w="108" w:type="dxa"/>
        <w:tblLook w:val="04A0"/>
      </w:tblPr>
      <w:tblGrid>
        <w:gridCol w:w="594"/>
        <w:gridCol w:w="5956"/>
        <w:gridCol w:w="3656"/>
      </w:tblGrid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D83BE0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организациях, расположенных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Зачисление в общеобразовательную организацию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 организацию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56" w:type="dxa"/>
            <w:shd w:val="clear" w:color="auto" w:fill="auto"/>
          </w:tcPr>
          <w:p w:rsidR="00D83BE0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путевок в организации отдыха и оздоровления детям 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9B6B34" w:rsidP="00F24E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D83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путевок в организации отдыха детей и их оздор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овления в учебное время (за исключением д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етей-сирот и детей, оставшихся без попечения родителей, детей находящихся в трудной жизненной ситуации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9B6B34" w:rsidP="00F24E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F24E9C">
            <w:pPr>
              <w:pStyle w:val="ConsPlusNormal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Запись на </w:t>
            </w:r>
            <w:proofErr w:type="gramStart"/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 дополнительной образовательной программе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9B6B34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Березовское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казенное учреждение культуры 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«Централизованная библиотечная система»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9B6B34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Березовское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казенное учреждение культуры «Централизованная библиотечная система»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о </w:t>
            </w: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культурно-досуговых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услугах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Березовское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казенное учреждение культуры «Детско-подростковый </w:t>
            </w: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досуговый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центр», </w:t>
            </w: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Березовское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казенное учреждение культуры «Городской </w:t>
            </w: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центр»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2F35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гражданам субсидий на оплату жилых помещений и коммунальных услуг 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МКУ Березовского городского округа «Центр предоставления субсидий и компенсаций»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9B6B34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2F35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государственной услуги по отдельным категориям граждан компенсаций расходов на оплату жилого помещения и коммунальных услуг 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МКУ Березовского городского округа «Центр предоставления субсидий и компенсаций»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установку и эксплуатацию рекламных конструкций на территории Березовского городского округа, аннулирование такого разрешения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объектах недвижимого имущества, находящихся в  собственности Березовского городского округа и предназначенных для сдачи в аренду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муниципального имущества Березовского городского округа в аренду без проведения торгов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земельных участков, расположенных на территории Березовского городского округа, под строительство по результатам торгов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9B6B34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1211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выписки из реестра муниципального имущества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9B6B34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1211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граждан на учет в качестве лиц, имеющих право на предоставление  в собственность бесплатно земельных участков для индивидуального жилищного строительства 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B541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земельных участков бесплатно в собственность  для индивидуального жилищного строительства 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законами, законами 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Российской Федерации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аренду,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Березовского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B541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схемы расположения земельного участка на кадастровом плане территории 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A670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4C17D8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B6B34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4C17D8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1F755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61211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1F755C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61211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762C5B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1777B4" w:rsidRPr="001777B4" w:rsidTr="001F755C">
        <w:tc>
          <w:tcPr>
            <w:tcW w:w="594" w:type="dxa"/>
            <w:shd w:val="clear" w:color="auto" w:fill="auto"/>
          </w:tcPr>
          <w:p w:rsidR="0061211C" w:rsidRPr="001F755C" w:rsidRDefault="0061211C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61211C" w:rsidRPr="001F755C" w:rsidRDefault="0061211C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61211C" w:rsidRPr="001F755C" w:rsidRDefault="0061211C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4C17D8" w:rsidRPr="001777B4" w:rsidTr="001F755C">
        <w:tc>
          <w:tcPr>
            <w:tcW w:w="594" w:type="dxa"/>
            <w:shd w:val="clear" w:color="auto" w:fill="auto"/>
          </w:tcPr>
          <w:p w:rsidR="004C17D8" w:rsidRPr="001F755C" w:rsidRDefault="00762C5B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4C17D8" w:rsidP="00F033E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3656" w:type="dxa"/>
            <w:shd w:val="clear" w:color="auto" w:fill="auto"/>
          </w:tcPr>
          <w:p w:rsidR="004C17D8" w:rsidRPr="001F755C" w:rsidRDefault="004C17D8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4C17D8" w:rsidRPr="001777B4" w:rsidTr="001F755C">
        <w:tc>
          <w:tcPr>
            <w:tcW w:w="594" w:type="dxa"/>
            <w:shd w:val="clear" w:color="auto" w:fill="auto"/>
          </w:tcPr>
          <w:p w:rsidR="004C17D8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2C5B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4C17D8" w:rsidRPr="001F755C" w:rsidRDefault="00762C5B" w:rsidP="004C17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56" w:type="dxa"/>
            <w:shd w:val="clear" w:color="auto" w:fill="auto"/>
          </w:tcPr>
          <w:p w:rsidR="004C17D8" w:rsidRPr="001F755C" w:rsidRDefault="00762C5B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разрешения на осуществление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земляных работ</w:t>
            </w:r>
          </w:p>
        </w:tc>
        <w:tc>
          <w:tcPr>
            <w:tcW w:w="3656" w:type="dxa"/>
            <w:shd w:val="clear" w:color="auto" w:fill="FFFFFF" w:themeFill="background1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помещений в многоквартирных домах  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строительство объектов капитального строительства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ввод в эксплуатацию объектов капитального строительства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1F755C" w:rsidP="00AC61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документов и выдача решений о переводе или об отказе в переводе жилого помещения в </w:t>
            </w:r>
            <w:proofErr w:type="gram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</w:t>
            </w:r>
            <w:proofErr w:type="gram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нежилого помещения в жилое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1F755C" w:rsidP="00F033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указанных</w:t>
            </w:r>
            <w:proofErr w:type="gram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уведомлении о 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 в Березовском городском округе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построенных</w:t>
            </w:r>
            <w:proofErr w:type="gram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Березовском городском округе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Внесение изменений в разрешение на строительство объектов капительного строительства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      </w: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Свердловской области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Отдел архитектуры и градостроительства администрации Березовского 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в установленном порядке жилых помещений жилищного фонда, расположенного на территории Березовского городского округа, непригодными для проживания и многоквартирного дома аварийным и подлежащим сносу или реконструкции, по заявлениям физических и юридических лиц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1F755C" w:rsidP="00AC61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Признание садового дома жилым и жилого дома садовым домом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AC61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Архивный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граждан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одаренных детей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лиц, удостоенных звания «Почетный гражданин  г</w:t>
            </w:r>
            <w:proofErr w:type="gram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ерезовского»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социально ориентированным некоммерческим организациям, действующим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Приватизация жилого помещения муниципального жилищного фонда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</w:t>
            </w:r>
            <w:proofErr w:type="gram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 граждан в качестве нуждающихся в предоставлении по договорам социального найма жилых помещений муниципального жилищного фонда на территории</w:t>
            </w:r>
            <w:proofErr w:type="gram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1F755C" w:rsidP="00AC61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Признание молодых семей участниками </w:t>
            </w:r>
            <w:hyperlink r:id="rId6" w:history="1">
              <w:r w:rsidRPr="001F75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подпрограммы</w:t>
              </w:r>
            </w:hyperlink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«Обеспечение жильем молодых семей»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Признание молодых семей </w:t>
            </w:r>
            <w:proofErr w:type="gram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нуждающимися</w:t>
            </w:r>
            <w:proofErr w:type="gram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улучшении жилищных условий</w:t>
            </w:r>
          </w:p>
        </w:tc>
        <w:tc>
          <w:tcPr>
            <w:tcW w:w="3656" w:type="dxa"/>
            <w:shd w:val="clear" w:color="auto" w:fill="auto"/>
          </w:tcPr>
          <w:p w:rsidR="00D83BE0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  <w:p w:rsidR="00206FD4" w:rsidRPr="001F755C" w:rsidRDefault="00206FD4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жилого помещения муниципального жилищного фонда по договору найма в специализированном жилищном фонде 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 на территории 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право размещения и эксплуатации нестационарного торгового объекта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право организации розничного рынка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AC611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сельскохозяйственным товаропроизводителям Березовского городского округа</w:t>
            </w:r>
          </w:p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1F755C" w:rsidP="00AC61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F033E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выписок из </w:t>
            </w: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похозяйственных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 на территории Березовского городского округа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Территориальные отделы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расторжения трудовых договоров, заключенных между индивидуальными предпринимателями и физическими лицами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Юридический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заключения и расторжения трудовых договоров между работниками и работодателями – физическими лицами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Юридический отдел администрации Березовского городского округа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Погребение умерших на безвозмездной основе (в рамках гарантированного перечня услуг по погребению)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«Благоустройство и ЖКХ Березовского городского округа»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«Благоустройство и ЖКХ Березовского городского округа»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(резервирование) земельного участка для создания семейного (родового) захоронения на территории Березовского городского округа</w:t>
            </w:r>
          </w:p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«Благоустройство и ЖКХ Березовского городского округа»</w:t>
            </w:r>
          </w:p>
        </w:tc>
      </w:tr>
      <w:tr w:rsidR="00F033EF" w:rsidRPr="001777B4" w:rsidTr="001F755C">
        <w:tc>
          <w:tcPr>
            <w:tcW w:w="594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F755C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auto"/>
          </w:tcPr>
          <w:p w:rsidR="00F033EF" w:rsidRPr="001F755C" w:rsidRDefault="00F033E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письменных разъяснений налогоплательщикам по вопросам применения муниципальных нормативных правовых  актов о налогах и сборах</w:t>
            </w:r>
          </w:p>
        </w:tc>
        <w:tc>
          <w:tcPr>
            <w:tcW w:w="3656" w:type="dxa"/>
            <w:shd w:val="clear" w:color="auto" w:fill="auto"/>
          </w:tcPr>
          <w:p w:rsidR="00F033EF" w:rsidRPr="001F755C" w:rsidRDefault="00F033E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финансов Березовского городского округа</w:t>
            </w:r>
          </w:p>
        </w:tc>
      </w:tr>
    </w:tbl>
    <w:p w:rsidR="00CC4679" w:rsidRPr="00005241" w:rsidRDefault="00CC4679" w:rsidP="009B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679" w:rsidRPr="00005241" w:rsidSect="001F755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4E" w:rsidRDefault="00722C4E" w:rsidP="00E90775">
      <w:pPr>
        <w:spacing w:after="0" w:line="240" w:lineRule="auto"/>
      </w:pPr>
      <w:r>
        <w:separator/>
      </w:r>
    </w:p>
  </w:endnote>
  <w:endnote w:type="continuationSeparator" w:id="0">
    <w:p w:rsidR="00722C4E" w:rsidRDefault="00722C4E" w:rsidP="00E9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4E" w:rsidRDefault="00722C4E" w:rsidP="00E90775">
      <w:pPr>
        <w:spacing w:after="0" w:line="240" w:lineRule="auto"/>
      </w:pPr>
      <w:r>
        <w:separator/>
      </w:r>
    </w:p>
  </w:footnote>
  <w:footnote w:type="continuationSeparator" w:id="0">
    <w:p w:rsidR="00722C4E" w:rsidRDefault="00722C4E" w:rsidP="00E9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726123"/>
      <w:docPartObj>
        <w:docPartGallery w:val="Page Numbers (Top of Page)"/>
        <w:docPartUnique/>
      </w:docPartObj>
    </w:sdtPr>
    <w:sdtContent>
      <w:p w:rsidR="00DF1FCC" w:rsidRDefault="00DC7C35">
        <w:pPr>
          <w:pStyle w:val="a4"/>
          <w:jc w:val="center"/>
        </w:pPr>
        <w:r w:rsidRPr="00CD4C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4679" w:rsidRPr="00CD4C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75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1FCC" w:rsidRDefault="00DF1F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4FF3"/>
    <w:rsid w:val="00005241"/>
    <w:rsid w:val="00012427"/>
    <w:rsid w:val="00035CBD"/>
    <w:rsid w:val="000715A9"/>
    <w:rsid w:val="00090D99"/>
    <w:rsid w:val="000A0516"/>
    <w:rsid w:val="000A06AD"/>
    <w:rsid w:val="000F4FF3"/>
    <w:rsid w:val="00162319"/>
    <w:rsid w:val="001777B4"/>
    <w:rsid w:val="00182BF8"/>
    <w:rsid w:val="001F755C"/>
    <w:rsid w:val="00206FD4"/>
    <w:rsid w:val="00266B72"/>
    <w:rsid w:val="002701BB"/>
    <w:rsid w:val="002A0AE7"/>
    <w:rsid w:val="002F3517"/>
    <w:rsid w:val="002F4BEC"/>
    <w:rsid w:val="0033245C"/>
    <w:rsid w:val="00367A4A"/>
    <w:rsid w:val="003E0786"/>
    <w:rsid w:val="00405A61"/>
    <w:rsid w:val="00414005"/>
    <w:rsid w:val="00471055"/>
    <w:rsid w:val="00490575"/>
    <w:rsid w:val="004C17D8"/>
    <w:rsid w:val="004D2C49"/>
    <w:rsid w:val="004D4291"/>
    <w:rsid w:val="00502740"/>
    <w:rsid w:val="00552019"/>
    <w:rsid w:val="00575460"/>
    <w:rsid w:val="005926FB"/>
    <w:rsid w:val="0061211C"/>
    <w:rsid w:val="006C6D0F"/>
    <w:rsid w:val="0070240F"/>
    <w:rsid w:val="00722C4E"/>
    <w:rsid w:val="00762C5B"/>
    <w:rsid w:val="00780397"/>
    <w:rsid w:val="007B4FF6"/>
    <w:rsid w:val="007D0237"/>
    <w:rsid w:val="007F5C99"/>
    <w:rsid w:val="008C27EB"/>
    <w:rsid w:val="008F30F5"/>
    <w:rsid w:val="0090302C"/>
    <w:rsid w:val="009127F4"/>
    <w:rsid w:val="00920228"/>
    <w:rsid w:val="00936EE2"/>
    <w:rsid w:val="00936EED"/>
    <w:rsid w:val="00972850"/>
    <w:rsid w:val="009A37E0"/>
    <w:rsid w:val="009B08E9"/>
    <w:rsid w:val="009B3173"/>
    <w:rsid w:val="009B6B34"/>
    <w:rsid w:val="009C7E93"/>
    <w:rsid w:val="009F1856"/>
    <w:rsid w:val="00A22590"/>
    <w:rsid w:val="00A638A5"/>
    <w:rsid w:val="00A65AB4"/>
    <w:rsid w:val="00A67081"/>
    <w:rsid w:val="00A9129B"/>
    <w:rsid w:val="00AA7493"/>
    <w:rsid w:val="00AC611E"/>
    <w:rsid w:val="00AE01F4"/>
    <w:rsid w:val="00AF34FE"/>
    <w:rsid w:val="00B00259"/>
    <w:rsid w:val="00B227CF"/>
    <w:rsid w:val="00B54188"/>
    <w:rsid w:val="00B766BB"/>
    <w:rsid w:val="00B77D9E"/>
    <w:rsid w:val="00B956D6"/>
    <w:rsid w:val="00BB0BB6"/>
    <w:rsid w:val="00BF29AE"/>
    <w:rsid w:val="00C12539"/>
    <w:rsid w:val="00C46D6E"/>
    <w:rsid w:val="00C479FB"/>
    <w:rsid w:val="00CB311E"/>
    <w:rsid w:val="00CC4679"/>
    <w:rsid w:val="00D641E0"/>
    <w:rsid w:val="00D83BE0"/>
    <w:rsid w:val="00DC7C35"/>
    <w:rsid w:val="00DF1FCC"/>
    <w:rsid w:val="00E25A25"/>
    <w:rsid w:val="00E90775"/>
    <w:rsid w:val="00EB3FAD"/>
    <w:rsid w:val="00ED4CB8"/>
    <w:rsid w:val="00ED6444"/>
    <w:rsid w:val="00F033EF"/>
    <w:rsid w:val="00F161E4"/>
    <w:rsid w:val="00F24E9C"/>
    <w:rsid w:val="00F9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F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39"/>
    <w:rsid w:val="000F4FF3"/>
    <w:pPr>
      <w:spacing w:after="0" w:line="240" w:lineRule="auto"/>
    </w:pPr>
    <w:rPr>
      <w:rFonts w:ascii="Times New Roman" w:eastAsiaTheme="minorHAnsi" w:hAnsi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FF3"/>
  </w:style>
  <w:style w:type="character" w:styleId="a6">
    <w:name w:val="annotation reference"/>
    <w:basedOn w:val="a0"/>
    <w:uiPriority w:val="99"/>
    <w:semiHidden/>
    <w:unhideWhenUsed/>
    <w:rsid w:val="000F4F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4F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4FF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9F30902981D29EA3A67487AF8597102D59C6BDB2342E8EB8402395EF617E9E8289E6FA9EBAE6C18F06356JFg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Людмила</cp:lastModifiedBy>
  <cp:revision>3</cp:revision>
  <cp:lastPrinted>2023-04-25T07:08:00Z</cp:lastPrinted>
  <dcterms:created xsi:type="dcterms:W3CDTF">2023-05-03T04:27:00Z</dcterms:created>
  <dcterms:modified xsi:type="dcterms:W3CDTF">2023-05-03T04:33:00Z</dcterms:modified>
</cp:coreProperties>
</file>