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FDF" w:rsidRDefault="00D43FD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43FDF" w:rsidRDefault="00D43FDF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43FD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43FDF" w:rsidRDefault="00D43FDF">
            <w:pPr>
              <w:pStyle w:val="ConsPlusNormal"/>
              <w:outlineLvl w:val="0"/>
            </w:pPr>
            <w:r>
              <w:t>3 декабря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43FDF" w:rsidRDefault="00D43FDF">
            <w:pPr>
              <w:pStyle w:val="ConsPlusNormal"/>
              <w:jc w:val="right"/>
              <w:outlineLvl w:val="0"/>
            </w:pPr>
            <w:r>
              <w:t>N 108-ОЗ</w:t>
            </w:r>
          </w:p>
        </w:tc>
      </w:tr>
    </w:tbl>
    <w:p w:rsidR="00D43FDF" w:rsidRDefault="00D43F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jc w:val="center"/>
      </w:pPr>
      <w:r>
        <w:t>ЗАКОН</w:t>
      </w:r>
    </w:p>
    <w:p w:rsidR="00D43FDF" w:rsidRDefault="00D43FDF">
      <w:pPr>
        <w:pStyle w:val="ConsPlusTitle"/>
        <w:jc w:val="center"/>
      </w:pPr>
    </w:p>
    <w:p w:rsidR="00D43FDF" w:rsidRDefault="00D43FDF">
      <w:pPr>
        <w:pStyle w:val="ConsPlusTitle"/>
        <w:jc w:val="center"/>
      </w:pPr>
      <w:r>
        <w:t>СВЕРДЛОВСКОЙ ОБЛАСТИ</w:t>
      </w:r>
    </w:p>
    <w:p w:rsidR="00D43FDF" w:rsidRDefault="00D43FDF">
      <w:pPr>
        <w:pStyle w:val="ConsPlusTitle"/>
        <w:jc w:val="center"/>
      </w:pPr>
    </w:p>
    <w:p w:rsidR="00D43FDF" w:rsidRDefault="00D43FDF">
      <w:pPr>
        <w:pStyle w:val="ConsPlusTitle"/>
        <w:jc w:val="center"/>
      </w:pPr>
      <w:r>
        <w:t>О СОЦИАЛЬНОМ ОБСЛУЖИВАНИИ ГРАЖДАН</w:t>
      </w:r>
    </w:p>
    <w:p w:rsidR="00D43FDF" w:rsidRDefault="00D43FDF">
      <w:pPr>
        <w:pStyle w:val="ConsPlusTitle"/>
        <w:jc w:val="center"/>
      </w:pPr>
      <w:r>
        <w:t>В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jc w:val="right"/>
      </w:pPr>
      <w:r>
        <w:t>Принят</w:t>
      </w:r>
    </w:p>
    <w:p w:rsidR="00D43FDF" w:rsidRDefault="00D43FDF">
      <w:pPr>
        <w:pStyle w:val="ConsPlusNormal"/>
        <w:jc w:val="right"/>
      </w:pPr>
      <w:r>
        <w:t>Законодательным Собранием</w:t>
      </w:r>
    </w:p>
    <w:p w:rsidR="00D43FDF" w:rsidRDefault="00D43FDF">
      <w:pPr>
        <w:pStyle w:val="ConsPlusNormal"/>
        <w:jc w:val="right"/>
      </w:pPr>
      <w:r>
        <w:t>Свердловской области</w:t>
      </w:r>
    </w:p>
    <w:p w:rsidR="00D43FDF" w:rsidRDefault="00D43FDF">
      <w:pPr>
        <w:pStyle w:val="ConsPlusNormal"/>
        <w:jc w:val="right"/>
      </w:pPr>
      <w:r>
        <w:t>2 декабря 2014 года</w:t>
      </w:r>
    </w:p>
    <w:p w:rsidR="00D43FDF" w:rsidRDefault="00D43FD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43F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3FDF" w:rsidRDefault="00D43FD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3FDF" w:rsidRDefault="00D43FD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Свердловской области от 27.05.2015 </w:t>
            </w:r>
            <w:hyperlink r:id="rId5">
              <w:r>
                <w:rPr>
                  <w:color w:val="0000FF"/>
                </w:rPr>
                <w:t>N 43-ОЗ</w:t>
              </w:r>
            </w:hyperlink>
            <w:r>
              <w:rPr>
                <w:color w:val="392C69"/>
              </w:rPr>
              <w:t>,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12.10.2015 </w:t>
            </w:r>
            <w:hyperlink r:id="rId6">
              <w:r>
                <w:rPr>
                  <w:color w:val="0000FF"/>
                </w:rPr>
                <w:t>N 112-ОЗ</w:t>
              </w:r>
            </w:hyperlink>
            <w:r>
              <w:rPr>
                <w:color w:val="392C69"/>
              </w:rPr>
              <w:t xml:space="preserve">, от 21.12.2015 </w:t>
            </w:r>
            <w:hyperlink r:id="rId7">
              <w:r>
                <w:rPr>
                  <w:color w:val="0000FF"/>
                </w:rPr>
                <w:t>N 165-ОЗ</w:t>
              </w:r>
            </w:hyperlink>
            <w:r>
              <w:rPr>
                <w:color w:val="392C69"/>
              </w:rPr>
              <w:t xml:space="preserve">, от 11.02.2016 </w:t>
            </w:r>
            <w:hyperlink r:id="rId8">
              <w:r>
                <w:rPr>
                  <w:color w:val="0000FF"/>
                </w:rPr>
                <w:t>N 12-ОЗ</w:t>
              </w:r>
            </w:hyperlink>
            <w:r>
              <w:rPr>
                <w:color w:val="392C69"/>
              </w:rPr>
              <w:t>,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24.11.2016 </w:t>
            </w:r>
            <w:hyperlink r:id="rId9">
              <w:r>
                <w:rPr>
                  <w:color w:val="0000FF"/>
                </w:rPr>
                <w:t>N 116-ОЗ</w:t>
              </w:r>
            </w:hyperlink>
            <w:r>
              <w:rPr>
                <w:color w:val="392C69"/>
              </w:rPr>
              <w:t xml:space="preserve">, от 13.04.2017 </w:t>
            </w:r>
            <w:hyperlink r:id="rId10">
              <w:r>
                <w:rPr>
                  <w:color w:val="0000FF"/>
                </w:rPr>
                <w:t>N 36-ОЗ</w:t>
              </w:r>
            </w:hyperlink>
            <w:r>
              <w:rPr>
                <w:color w:val="392C69"/>
              </w:rPr>
              <w:t xml:space="preserve">, от 25.09.2017 </w:t>
            </w:r>
            <w:hyperlink r:id="rId11">
              <w:r>
                <w:rPr>
                  <w:color w:val="0000FF"/>
                </w:rPr>
                <w:t>N 95-ОЗ</w:t>
              </w:r>
            </w:hyperlink>
            <w:r>
              <w:rPr>
                <w:color w:val="392C69"/>
              </w:rPr>
              <w:t>,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26.02.2018 </w:t>
            </w:r>
            <w:hyperlink r:id="rId12">
              <w:r>
                <w:rPr>
                  <w:color w:val="0000FF"/>
                </w:rPr>
                <w:t>N 24-ОЗ</w:t>
              </w:r>
            </w:hyperlink>
            <w:r>
              <w:rPr>
                <w:color w:val="392C69"/>
              </w:rPr>
              <w:t xml:space="preserve">, от 28.05.2018 </w:t>
            </w:r>
            <w:hyperlink r:id="rId13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 xml:space="preserve">, от 24.09.2018 </w:t>
            </w:r>
            <w:hyperlink r:id="rId14">
              <w:r>
                <w:rPr>
                  <w:color w:val="0000FF"/>
                </w:rPr>
                <w:t>N 88-ОЗ</w:t>
              </w:r>
            </w:hyperlink>
            <w:r>
              <w:rPr>
                <w:color w:val="392C69"/>
              </w:rPr>
              <w:t>,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03.07.2020 </w:t>
            </w:r>
            <w:hyperlink r:id="rId15">
              <w:r>
                <w:rPr>
                  <w:color w:val="0000FF"/>
                </w:rPr>
                <w:t>N 76-ОЗ</w:t>
              </w:r>
            </w:hyperlink>
            <w:r>
              <w:rPr>
                <w:color w:val="392C69"/>
              </w:rPr>
              <w:t xml:space="preserve">, от 29.07.2021 </w:t>
            </w:r>
            <w:hyperlink r:id="rId16">
              <w:r>
                <w:rPr>
                  <w:color w:val="0000FF"/>
                </w:rPr>
                <w:t>N 81-ОЗ</w:t>
              </w:r>
            </w:hyperlink>
            <w:r>
              <w:rPr>
                <w:color w:val="392C69"/>
              </w:rPr>
              <w:t xml:space="preserve">, от 02.03.2022 </w:t>
            </w:r>
            <w:hyperlink r:id="rId17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>,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03.11.2022 </w:t>
            </w:r>
            <w:hyperlink r:id="rId18">
              <w:r>
                <w:rPr>
                  <w:color w:val="0000FF"/>
                </w:rPr>
                <w:t>N 125-ОЗ</w:t>
              </w:r>
            </w:hyperlink>
            <w:r>
              <w:rPr>
                <w:color w:val="392C69"/>
              </w:rPr>
              <w:t xml:space="preserve">, от 27.02.2023 </w:t>
            </w:r>
            <w:hyperlink r:id="rId19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 xml:space="preserve">, от 24.05.2023 </w:t>
            </w:r>
            <w:hyperlink r:id="rId20">
              <w:r>
                <w:rPr>
                  <w:color w:val="0000FF"/>
                </w:rPr>
                <w:t>N 47-ОЗ</w:t>
              </w:r>
            </w:hyperlink>
            <w:r>
              <w:rPr>
                <w:color w:val="392C69"/>
              </w:rPr>
              <w:t>,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02.08.2023 </w:t>
            </w:r>
            <w:hyperlink r:id="rId21">
              <w:r>
                <w:rPr>
                  <w:color w:val="0000FF"/>
                </w:rPr>
                <w:t>N 83-ОЗ</w:t>
              </w:r>
            </w:hyperlink>
            <w:r>
              <w:rPr>
                <w:color w:val="392C69"/>
              </w:rPr>
              <w:t xml:space="preserve">, от 16.11.2023 </w:t>
            </w:r>
            <w:hyperlink r:id="rId22">
              <w:r>
                <w:rPr>
                  <w:color w:val="0000FF"/>
                </w:rPr>
                <w:t>N 124-ОЗ</w:t>
              </w:r>
            </w:hyperlink>
            <w:r>
              <w:rPr>
                <w:color w:val="392C69"/>
              </w:rPr>
              <w:t xml:space="preserve">, от 21.12.2023 </w:t>
            </w:r>
            <w:hyperlink r:id="rId23">
              <w:r>
                <w:rPr>
                  <w:color w:val="0000FF"/>
                </w:rPr>
                <w:t>N 145-ОЗ</w:t>
              </w:r>
            </w:hyperlink>
            <w:r>
              <w:rPr>
                <w:color w:val="392C69"/>
              </w:rPr>
              <w:t>,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14.11.2024 </w:t>
            </w:r>
            <w:hyperlink r:id="rId24">
              <w:r>
                <w:rPr>
                  <w:color w:val="0000FF"/>
                </w:rPr>
                <w:t>N 129-ОЗ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3FDF" w:rsidRDefault="00D43FDF">
            <w:pPr>
              <w:pStyle w:val="ConsPlusNormal"/>
            </w:pPr>
          </w:p>
        </w:tc>
      </w:tr>
    </w:tbl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jc w:val="center"/>
        <w:outlineLvl w:val="1"/>
      </w:pPr>
      <w:r>
        <w:t>Глава 1. ОБЩИЕ ПОЛОЖЕНИЯ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1. Предмет регулирования настоящего Закона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Настоящим Законом регулируются отношения, возникающие в сфере социального обслуживания граждан в Свердловской области.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2. Основные понятия, применяемые в настоящем Законе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В настоящем Законе применяются следующие основные понятия: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социальное обслуживание граждан (далее - социальное обслуживание) - деятельность по предоставлению социальных услуг гражданам;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социальная услуга -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 основные жизненные потребности;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получатель социальных услуг - гражданин, который признан нуждающимся в социальном обслуживании и которому предоставляются социальная услуга или социальные услуги;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поставщик социальных услуг - юридическое лицо независимо от его организационно-правовой формы и (или) индивидуальный предприниматель, осуществляющие социальное обслуживание;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>5) профилактика обстоятельств, обусловливающих нуждаемость в социальном обслуживании, - система мер, направленных на выявление и устранение причин, послуживших основанием ухудшения условий жизнедеятельности граждан, снижения их возможностей самостоятельно обеспечивать свои основные жизненные потребности.</w:t>
      </w:r>
    </w:p>
    <w:p w:rsidR="00D43FDF" w:rsidRDefault="00D43FDF">
      <w:pPr>
        <w:pStyle w:val="ConsPlusNormal"/>
        <w:jc w:val="both"/>
      </w:pPr>
      <w:r>
        <w:t xml:space="preserve">(подп. 5 введен </w:t>
      </w:r>
      <w:hyperlink r:id="rId25">
        <w:r>
          <w:rPr>
            <w:color w:val="0000FF"/>
          </w:rPr>
          <w:t>Законом</w:t>
        </w:r>
      </w:hyperlink>
      <w:r>
        <w:t xml:space="preserve"> Свердловской области от 02.03.2022 N 14-ОЗ)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3. Принципы 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 xml:space="preserve">1. Социальное обслуживание в соответствии с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основывается на соблюдении прав человека и уважении достоинства личности, носит гуманный характер и не допускает унижения чести и достоинства человека.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Социальное обслуживание в соответствии с федеральным законом осуществляется также на следующих принципах: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равный, свободный доступ граждан к социальному обслуживанию вне зависимости от их пола, расы, возраста, национальности, языка, происхождения, места жительства, отношения к религии, убеждений и принадлежности к общественным объединениям;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адресность предоставления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приближенность поставщиков социальных услуг к месту жительства получателей социальных услуг, достаточность количества поставщиков социальных услуг для обеспечения потребностей граждан в социальном обслуживании, достаточность финансовых, материально-технических, кадровых и информационных ресурсов у поставщиков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сохранение пребывания гражданина в привычной благоприятной среде;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добровольность;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6) конфиденциальность.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4. Система социального обслуживания в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Система социального обслуживания в Свердловской области включает в себя: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областной исполнительный орган государственной власти Свердловской области, уполномоченный на осуществление предусмотренных настоящим Законом полномочий в сфере социального обслуживания (далее - уполномоченный исполнительный орган государственной власти Свердловской области в сфере социального обслуживания);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территориальные исполнительные органы государственной власти Свердловской области в сфере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организации социального обслуживания, находящиеся в ведении Свердловской области (далее - организации социального обслуживания Свердловской области);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негосударственные (коммерческие и некоммерческие) организации социального обслуживания, осуществляющие свою деятельность на территории Свердловской области, в том числе социально ориентированные некоммерческие организации, предоставляющие социальные услуги на территории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индивидуальных предпринимателей, осуществляющих социальное обслуживание на территории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6) организации, которые находятся в ведении уполномоченного исполнительного органа </w:t>
      </w:r>
      <w:r>
        <w:lastRenderedPageBreak/>
        <w:t>государственной власти Свердловской области в сфере социального обслуживания и которым в соответствии с федеральным законом и настоящим Законом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 одного или нескольких муниципальных образований, расположенных на территории Свердловской области (далее - уполномоченные организации).</w:t>
      </w:r>
    </w:p>
    <w:p w:rsidR="00D43FDF" w:rsidRDefault="00D43FDF">
      <w:pPr>
        <w:pStyle w:val="ConsPlusNormal"/>
        <w:jc w:val="both"/>
      </w:pPr>
      <w:r>
        <w:t xml:space="preserve">(подп. 6 введен </w:t>
      </w:r>
      <w:hyperlink r:id="rId27">
        <w:r>
          <w:rPr>
            <w:color w:val="0000FF"/>
          </w:rPr>
          <w:t>Законом</w:t>
        </w:r>
      </w:hyperlink>
      <w:r>
        <w:t xml:space="preserve"> Свердловской области от 26.02.2018 N 24-ОЗ)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jc w:val="center"/>
        <w:outlineLvl w:val="1"/>
      </w:pPr>
      <w:r>
        <w:t>Глава 2. ПОЛНОМОЧИЯ ОРГАНОВ ГОСУДАРСТВЕННОЙ ВЛАСТИ</w:t>
      </w:r>
    </w:p>
    <w:p w:rsidR="00D43FDF" w:rsidRDefault="00D43FDF">
      <w:pPr>
        <w:pStyle w:val="ConsPlusTitle"/>
        <w:jc w:val="center"/>
      </w:pPr>
      <w:r>
        <w:t>СВЕРДЛОВСКОЙ ОБЛАСТИ В СФЕРЕ 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5. Полномочия высших органов государственной власти Свердловской области в сфере 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Законодательное Собрание Свердловской области: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принимает законы Свердловской области, регулирующие отношения в сфере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осуществляет контроль за соблюдением и исполнением законов Свердловской области, регулирующих отношения в сфере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осуществляет другие полномочия в сфере социального обслуживания в соответствии с федеральными законами и законами Свердловской области.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Губернатор Свердловской области: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организует исполнение законов Свердловской области, регулирующих отношения в сфере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определяет в основных направлениях бюджетной и налоговой политики Свердловской области приоритеты финансирования мероприятий в сфере социального обслуживания;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Свердловской области от 25.09.2017 N 95-ОЗ)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обеспечивает защиту прав и свобод человека и гражданина в сфере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осуществляет другие полномочия в сфере социального обслуживания в соответствии с федеральными законами, иными нормативными правовыми актами Российской Федерации и законами Свердловской области.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3. Правительство Свердловской области: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обеспечивает исполнение законов Свердловской области, регулирующих отношения в сфере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определяет уполномоченный исполнительный орган государственной власти Свердловской области в сфере социального обслуживания, а также при необходимости уполномоченные организации;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Свердловской области от 26.02.2018 N 24-ОЗ)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утверждает порядок признания граждан нуждающимися в социальном обслуживании;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утверждает порядок предоставления социальных услуг поставщиками социальных услуг в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>5) устанавливает порядок утверждения тарифов на социальные услуги на основании подушевых нормативов финансирования социальных услуг в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6) утверждает нормативы обеспечения мягким инвентарем и площадью жилых помещений при предоставлении социальных услуг организациями социального обслуживания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7) утверждает нормы питания в организациях социального обслуживания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8) устанавливает порядок реализации программ в сфере социального обслуживания, в том числе инвестиционных программ;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9) утверждает региональные программы социального обслуживания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10) утверждает регламент межведомственного взаимодействия органов государственной власти Свердловской области в связи с реализацией полномочий Свердловской области в сфере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11) утверждает порядок межведомственного взаимодействия органов государственной власти Свердловской области при предоставлении социальных услуг и при содействии в предоставлении реабилитационной, медицинской, психологической, педагогической, юридической, социальной помощи, не относящейся к социальным услугам (социальном сопровождении) (далее - социальное сопровождение);</w:t>
      </w:r>
    </w:p>
    <w:p w:rsidR="00D43FDF" w:rsidRDefault="00D43FDF">
      <w:pPr>
        <w:pStyle w:val="ConsPlusNormal"/>
        <w:jc w:val="both"/>
      </w:pPr>
      <w:r>
        <w:t xml:space="preserve">(в ред. Законов Свердловской области от 11.02.2016 </w:t>
      </w:r>
      <w:hyperlink r:id="rId30">
        <w:r>
          <w:rPr>
            <w:color w:val="0000FF"/>
          </w:rPr>
          <w:t>N 12-ОЗ</w:t>
        </w:r>
      </w:hyperlink>
      <w:r>
        <w:t xml:space="preserve">, от 14.11.2024 </w:t>
      </w:r>
      <w:hyperlink r:id="rId31">
        <w:r>
          <w:rPr>
            <w:color w:val="0000FF"/>
          </w:rPr>
          <w:t>N 129-ОЗ</w:t>
        </w:r>
      </w:hyperlink>
      <w:r>
        <w:t>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12) утверждает размер платы за предоставление социальных услуг и порядок ее взимания;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13) осуществляет другие полномочия в сфере социального обслуживания в соответствии с федеральными законами, иными нормативными правовыми актами Российской Федерации, настоящим Законом, другими законами Свердловской области и нормативными правовыми актами Свердловской области, принимаемыми Губернатором Свердловской области.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6. Полномочия уполномоченного исполнительного органа государственной власти Свердловской области в сфере 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Уполномоченный исполнительный орган государственной власти Свердловской области в сфере социального обслуживания осуществляет: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утверждение номенклатуры организаций социального обслуживания в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формирование и ведение реестра поставщиков социальных услуг и регистра получателей социальных услуг в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обеспечение бесплатного доступа к информации о поставщиках социальных услуг, предоставляемых ими социальных услугах, видах социальных услуг, сроках, порядке и условиях их предоставления, о тарифах на эти услуги, в том числе через средства массовой информации, включая размещение информации на официальных сайтах в информационно-телекоммуникационной сети "Интернет";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ведение учета и отчетности в сфере социального обслуживания в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координацию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 в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>6) разработку и апробацию методик и технологий в сфере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7) разработку и реализацию региональных программ социального обслуживания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7-1) организацию мероприятий по профилактике обстоятельств, обусловливающих нуждаемость гражданина в социальном обслуживании;</w:t>
      </w:r>
    </w:p>
    <w:p w:rsidR="00D43FDF" w:rsidRDefault="00D43FDF">
      <w:pPr>
        <w:pStyle w:val="ConsPlusNormal"/>
        <w:jc w:val="both"/>
      </w:pPr>
      <w:r>
        <w:t xml:space="preserve">(подп. 7-1 введен </w:t>
      </w:r>
      <w:hyperlink r:id="rId32">
        <w:r>
          <w:rPr>
            <w:color w:val="0000FF"/>
          </w:rPr>
          <w:t>Законом</w:t>
        </w:r>
      </w:hyperlink>
      <w:r>
        <w:t xml:space="preserve"> Свердловской области от 02.03.2022 N 14-ОЗ)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8) разработку и реализацию мероприятий по формированию и развитию рынка социальных услуг, в том числе по развитию негосударственных организаций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9) создание условий для организации проведения независимой оценки качества условий оказания услуг организациями социального обслуживания, осуществляющими свою деятельность на территории Свердловской области;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Свердловской области от 26.02.2018 N 24-ОЗ)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10) утверждение нормативов штатной численности организаций социального обслуживания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11) организацию профессионального обучения, профессионального образования и дополнительного профессионального образования работников поставщиков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12) другие полномочия в сфере социального обслуживания в соответствии с федеральными законами, иными нормативными правовыми актами Российской Федерации, настоящим Законом, другими законами Свердловской области и нормативными правовыми актами Свердловской области, принимаемыми Губернатором Свердловской области и Правительством Свердловской области.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7. Полномочия территориальных исполнительных органов государственной власти Свердловской области в сфере 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Территориальные исполнительные органы государственной власти Свердловской области в сфере социального обслуживания осуществляют: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признание граждан нуждающимися в социальном обслуживании;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составление индивидуальной программы предоставления социальных услуг (далее - индивидуальная программа);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другие полномочия в сфере социального обслуживания в соответствии с федеральными законами, иными нормативными правовыми актами Российской Федерации, настоящим Законом, другими законами Свердловской области и нормативными правовыми актами Свердловской области, принимаемыми Губернатором Свердловской области и Правительством Свердловской области.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jc w:val="center"/>
        <w:outlineLvl w:val="1"/>
      </w:pPr>
      <w:r>
        <w:t>Глава 3. ОРГАНИЗАЦИЯ ПРЕДОСТАВЛЕНИЯ СОЦИАЛЬНЫХ УСЛУГ</w:t>
      </w:r>
    </w:p>
    <w:p w:rsidR="00D43FDF" w:rsidRDefault="00D43FDF">
      <w:pPr>
        <w:pStyle w:val="ConsPlusTitle"/>
        <w:jc w:val="center"/>
      </w:pPr>
      <w:r>
        <w:t>В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8. Организации социального обслуживания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Организации социального обслуживания Свердловской области в соответствии с федеральным законом создаются и действуют с учетом методических рекомендаций по расчету потребностей субъектов Российской Федерации в развитии сети организаций социального обслуживания и в соответствии с правилами организации деятельности организаций социального обслуживания, их структурных подразделений.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>2. В организациях социального обслуживания Свердловской области в соответствии с федеральным законом создаются попечительские советы, структура, порядок формирования, срок полномочий, компетенция и порядок принятия решений которых определяются уставом организации социального обслуживания Свердловской области в соответствии с законодательством Российской Федерации на основании примерного положения о попечительском совете организации социального обслуживания, утвержденного в соответствии с федеральным законом.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3. Организации социального обслуживания Свердловской области в соответствии с федеральным законом формируют общедоступные информационные ресурсы, содержащие информацию о деятельности таких организаций, и обеспечивают доступ к данным ресурсам посредством размещения их на информационных стендах в помещениях организаций социального обслуживания Свердловской области, в средствах массовой информации, в информационно-телекоммуникационной сети "Интернет", в том числе на официальных сайтах таких организаций.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Информация о деятельности организаций социального обслуживания Свердловской области и документы, перечень которых установлен федеральным законом, подлежат размещению на официальном сайте организаций социального обслуживания Свердловской области в информационно-телекоммуникационной сети "Интернет" и обновлению в порядке, установленном в соответствии с федеральным законом.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9. Независимая оценка качества условий оказания услуг организациями 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Свердловской области от 26.02.2018 N 24-ОЗ)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Независимая оценка качества условий оказания услуг организациями социального обслуживания в соответствии с федеральным законом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обслуживания, а также в целях повышения качества их деятельности.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Независимая оценка качества условий оказания услуг организациями социального обслуживания в соответствии с федеральным законом предусматривает оценку условий оказания услуг по таким общим критериям, как открытость и доступность информации об организации социального обслуживания; комфортность условий предоставления социальных услуг, в том числе время ожидания предоставления услуг; доброжелательность, вежливость работников организации социального обслуживания; удовлетворенность качеством условий оказания услуг, а также доступность услуг для инвалидов.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3. В целях создания условий для организации проведения независимой оценки качества условий оказания услуг организациями социального обслуживания Общественная палата Свердловской области по обращению уполномоченного исполнительного органа государственной власти Свердловской области в сфере социального обслуживания формирует в порядке, установленном федеральным законом, общественный совет по проведению независимой оценки качества условий оказания услуг организациями социального обслуживания Свердловской области, а также негосударственными организациями социального обслуживания, которые оказывают социальные услуги за счет бюджетных ассигнований областного бюджета (далее - общественный совет по независимой оценке качества), и утверждает его состав.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Свердловской области в сфере социального обслуживания в соответствии с федеральным законом.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Информация о деятельности общественного совета по независимой оценке качества </w:t>
      </w:r>
      <w:r>
        <w:lastRenderedPageBreak/>
        <w:t>подлежит размещению в информационно-телекоммуникационной сети "Интернет" на официальном сайте уполномоченного исполнительного органа государственной власти Свердловской области в сфере социального обслуживания.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4. Общественный совет по независимой оценке качества в соответствии с федеральным законом: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определяет перечень организаций социального обслуживания, в отношении которых проводится независимая оценка;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принимает участие в рассмотрении проектов документации о закупках работ, услуг, а также проектов государственных контрактов, заключаемых уполномоченным исполнительным органом государственной власти Свердловской области в сфере социального обслуживания с организацией, которая осуществляет сбор и обобщение информации о качестве условий оказания услуг организациями социального обслуживания (далее - оператор);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осуществляет независимую оценку качества условий оказания услуг организациями социального обслуживания с учетом информации, представленной оператором;</w:t>
      </w:r>
    </w:p>
    <w:p w:rsidR="00D43FDF" w:rsidRDefault="00D43FDF">
      <w:pPr>
        <w:pStyle w:val="ConsPlusNormal"/>
        <w:spacing w:before="220"/>
        <w:ind w:firstLine="540"/>
        <w:jc w:val="both"/>
      </w:pPr>
      <w:bookmarkStart w:id="0" w:name="P144"/>
      <w:bookmarkEnd w:id="0"/>
      <w:r>
        <w:t>4) представляет в уполномоченный исполнительный орган государственной власти Свердловской области в сфере социального обслуживания результаты независимой оценки качества условий оказания услуг организациями социального обслуживания, а также предложения об улучшении качества их деятельности.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5. Поступившая в уполномоченный исполнительный орган государственной власти Свердловской области в сфере социального обслуживания информация об указанных в </w:t>
      </w:r>
      <w:hyperlink w:anchor="P144">
        <w:r>
          <w:rPr>
            <w:color w:val="0000FF"/>
          </w:rPr>
          <w:t>подпункте 4 пункта 4</w:t>
        </w:r>
      </w:hyperlink>
      <w:r>
        <w:t xml:space="preserve"> настоящей статьи результатах независимой оценки качества условий оказания услуг организациями социального обслуживания в соответствии с федеральным законом подлежит обязательному рассмотрению указанным органом в месячный срок и учитывается им при выработке мер по совершенствованию деятельности организаций социального обслуживания и оценке деятельности их руководителей.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Информация об указанных в </w:t>
      </w:r>
      <w:hyperlink w:anchor="P144">
        <w:r>
          <w:rPr>
            <w:color w:val="0000FF"/>
          </w:rPr>
          <w:t>подпункте 4 пункта 4</w:t>
        </w:r>
      </w:hyperlink>
      <w:r>
        <w:t xml:space="preserve"> настоящей статьи результатах независимой оценки качества условий оказания услуг организациями социального обслуживания в соответствии с федеральным законом размещается уполномоченным исполнительным органом государственной власти Свердловской области в сфере социального обслуживания на своем официальном сайте и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10. Информационные системы в сфере социального обслуживания в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В соответствии с федеральным законом информационными системами в сфере социального обслуживания (далее - информационные системы) осуществляются сбор, хранение, обработка и предоставление информации о поставщиках социальных услуг (реестр поставщиков социальных услуг) и о получателях социальных услуг (регистр получателей социальных услуг) на основании данных, представляемых поставщиками социальных услуг.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Включение организаций социального обслуживания в реестр поставщиков социальных услуг в соответствии с федеральным законом осуществляется на добровольной основе.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Операторами информационных систем в Свердловской области в соответствии с федеральным законом являются уполномоченный исполнительный орган государственной власти Свердловской области в сфере социального обслуживания и организации, с которыми указанный орган заключил договоры об эксплуатации информационных систем.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>3. Уполномоченный исполнительный орган государственной власти Свердловской области в сфере социального обслуживания формирует и ведет реестр поставщиков социальных услуг Свердловской области, содержащий в соответствии с федеральным законом следующую информацию: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регистрационный номер учетной записи;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полное и (если имеется) сокращенное наименование поставщика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дата государственной регистрации юридического лица, индивидуального предпринимателя, являющихся поставщиками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организационно-правовая форма поставщика социальных услуг (для юридических лиц);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адрес (место нахождения, место предоставления социальных услуг), контактный телефон, адрес электронной почты поставщика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6) фамилия, имя, отчество руководителя поставщика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7) информация о лицензиях, имеющихся у поставщика социальных услуг (при необходимости);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8) сведения о формах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9) перечень предоставляемых социальных услуг по формам социального обслуживания и видам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10) тарифы на предоставляемые социальные услуги по формам социального обслуживания и видам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11) информация об общем количестве мест, предназначенных для предоставления социальных услуг, о наличии свободных мест, в том числе по формам социального обслуживания;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12) информация об условиях предоставления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13) информация о результатах проведенных проверок;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14) информация об опыте работы поставщика социальных услуг за последние пять лет;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15) иная информация, определенная Правительством Российской Федерации.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Уполномоченный исполнительный орган государственной власти Свердловской области в сфере социального обслуживания формирует и ведет реестр поставщиков социальных услуг Свердловской области, в том числе на основе информации, предоставляемой территориальными исполнительными органами государственной власти Свердловской области в сфере социального обслуживания.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4. Реестр поставщиков социальных услуг Свердловской области в соответствии с федеральным законом размещается на официальном сайте уполномоченного исполнительного органа государственной власти Свердловской области в сфере социального обслуживания в информационно-телекоммуникационной сети "Интернет" в соответствии с требованиями законодательства Российской Федерации.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5. Уполномоченный исполнительный орган государственной власти Свердловской области в сфере социального обслуживания формирует и ведет регистр получателей социальных услуг Свердловской области, содержащий в соответствии с федеральным законом следующую информацию о получателе социальных услуг: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>1) регистрационный номер учетной записи;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фамилия, имя, отчество;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дата рождения;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пол;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адрес (место жительства), контактный телефон;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6) страховой номер индивидуального лицевого счета;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7) серия, номер паспорта или данные иного документа, удостоверяющего личность, дата выдачи этих документов и наименование выдавшего их органа;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8) дата обращения с просьбой о предоставлении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9) дата оформления и номер индивидуальной программы;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10) наименование поставщика или наименования поставщиков социальных услуг, реализующих индивидуальную программу;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11) перечень социальных услуг,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тарифов, стоимости социальных услуг для получателя социальных услуг, источников финансирования, периодичности и результатов их предоставления;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12) иная информация, определенная Правительством Российской Федерации.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Уполномоченный исполнительный орган государственной власти Свердловской области в сфере социального обслуживания формирует и ведет регистр получателей социальных услуг Свердловской области, в том числе на основе информации, предоставляемой территориальными исполнительными органами государственной власти Свердловской области в сфере социального обслуживания и уполномоченными организациями.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Свердловской области от 26.02.2018 N 24-ОЗ)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6. Информация о поставщиках социальных услуг Свердловской области, получателях социальных услуг Свердловской области, а также о социальных услугах, предоставляемых им в соответствии с федеральным законом, подлежит размещению в информационных системах в соответствии с законодательством Российской Федерации.</w:t>
      </w:r>
    </w:p>
    <w:p w:rsidR="00D43FDF" w:rsidRDefault="00D43FDF">
      <w:pPr>
        <w:pStyle w:val="ConsPlusNormal"/>
        <w:jc w:val="both"/>
      </w:pPr>
      <w:r>
        <w:t xml:space="preserve">(п. 6 в ред. </w:t>
      </w:r>
      <w:hyperlink r:id="rId36">
        <w:r>
          <w:rPr>
            <w:color w:val="0000FF"/>
          </w:rPr>
          <w:t>Закона</w:t>
        </w:r>
      </w:hyperlink>
      <w:r>
        <w:t xml:space="preserve"> Свердловской области от 16.11.2023 N 124-ОЗ)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11. Межведомственное взаимодействие при организации социального обслуживания в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Межведомственное взаимодействие при организации социального обслуживания в Свердловской области и социального сопровождения в соответствии с федеральным законом осуществляется на основе регламента межведомственного взаимодействия, определяющего содержание и порядок действий органов государственной власти Свердловской области в связи с реализацией полномочий Свердловской области в сфере социального обслуживания.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Свердловской области от 11.02.2016 N 12-ОЗ)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Регламент межведомственного взаимодействия в соответствии с федеральным законом определяет: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1) перечень органов государственной власти Свердловской области, осуществляющих </w:t>
      </w:r>
      <w:r>
        <w:lastRenderedPageBreak/>
        <w:t>межведомственное взаимодействие;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виды деятельности, осуществляемой органами государственной власти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порядок и формы межведомственного взаимодействия;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требования к содержанию, формам и условиям обмена информацией, в том числе в электронной форме;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механизм реализации мероприятий по социальному сопровождению, в том числе порядок привлечения организаций к его осуществлению;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6) порядок оценки результатов межведомственного взаимодействия.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Свердловской области от 29.07.2021 N 81-ОЗ)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jc w:val="center"/>
        <w:outlineLvl w:val="1"/>
      </w:pPr>
      <w:r>
        <w:t>Глава 4. ПРЕДОСТАВЛЕНИЕ 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12. Обращение о предоставлении 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bookmarkStart w:id="1" w:name="P206"/>
      <w:bookmarkEnd w:id="1"/>
      <w:r>
        <w:t>Основанием для рассмотрения вопроса о предоставлении социального обслуживания в соответствии с федеральным законом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граждан, обращение государственных органов, органов местного самоуправления, общественных объединений непосредственно в территориальный исполнительный орган государственной власти Свердловской области в сфере социального обслуживания или уполномоченную организацию либо переданное заявление или обращение в рамках межведомственного взаимодействия.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Свердловской области от 26.02.2018 N 24-ОЗ)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Форма заявления, указанного в </w:t>
      </w:r>
      <w:hyperlink w:anchor="P206">
        <w:r>
          <w:rPr>
            <w:color w:val="0000FF"/>
          </w:rPr>
          <w:t>части первой</w:t>
        </w:r>
      </w:hyperlink>
      <w:r>
        <w:t xml:space="preserve"> настоящей статьи, в соответствии с федеральным законом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(далее - уполномоченный федеральный орган исполнительной власти).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13. Признание гражданина нуждающимся в социальном обслуживании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В соответствии с федеральным законом 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5) наличие внутрисемейного конфликта, в том числе с лицами с наркотической или </w:t>
      </w:r>
      <w:r>
        <w:lastRenderedPageBreak/>
        <w:t>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7) отсутствие работы и средств к существованию;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8) наличие иных обстоятельств, которые нормативным правовым актом Правительства Свердловской области признаны ухудшающими или способными ухудшить условия жизнедеятельности граждан.</w:t>
      </w:r>
    </w:p>
    <w:p w:rsidR="00D43FDF" w:rsidRDefault="00D43FDF">
      <w:pPr>
        <w:pStyle w:val="ConsPlusNormal"/>
        <w:spacing w:before="220"/>
        <w:ind w:firstLine="540"/>
        <w:jc w:val="both"/>
      </w:pPr>
      <w:bookmarkStart w:id="2" w:name="P221"/>
      <w:bookmarkEnd w:id="2"/>
      <w:r>
        <w:t>2. Территориальный исполнительный орган государственной власти Свердловской области в сфере социального обслуживания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заявления. В соответствии с федеральным законом о принятом решении заявитель информируется в письменной или электронной форме. Решение об оказании срочных социальных услуг принимается немедленно.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Свердловской области от 26.02.2018 N 24-ОЗ)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Территориальный исполнительный орган государственной власти Свердловской области в сфере социального обслуживания или уполномоченная организация принимают решение, указанное в </w:t>
      </w:r>
      <w:hyperlink w:anchor="P221">
        <w:r>
          <w:rPr>
            <w:color w:val="0000FF"/>
          </w:rPr>
          <w:t>части первой</w:t>
        </w:r>
      </w:hyperlink>
      <w:r>
        <w:t xml:space="preserve"> настоящего пункта, в порядке, установленном уполномоченным исполнительным органом государственной власти Свердловской области в сфере социального обслуживания в соответствии с настоящим Законом.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Свердловской области от 26.02.2018 N 24-ОЗ)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14. Индивидуальная программа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Индивидуальная программа в соответствии с федеральным законом является документом, в котором указаны форма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а также мероприятия по социальному сопровождению, осуществляемые в соответствии с федеральным законом.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Форма индивидуальной программы в соответствии с федеральным законом утверждается уполномоченным федеральным органом исполнительной власти.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Индивидуальная программа составляется территориальным исполнительным органом государственной власти Свердловской области в сфере социального обслуживания или уполномоченной организацией исходя из потребности гражданина в социальных услугах.</w:t>
      </w:r>
    </w:p>
    <w:p w:rsidR="00D43FDF" w:rsidRDefault="00D43FDF">
      <w:pPr>
        <w:pStyle w:val="ConsPlusNormal"/>
        <w:jc w:val="both"/>
      </w:pPr>
      <w:r>
        <w:t xml:space="preserve">(в ред. Законов Свердловской области от 26.02.2018 </w:t>
      </w:r>
      <w:hyperlink r:id="rId42">
        <w:r>
          <w:rPr>
            <w:color w:val="0000FF"/>
          </w:rPr>
          <w:t>N 24-ОЗ</w:t>
        </w:r>
      </w:hyperlink>
      <w:r>
        <w:t xml:space="preserve">, от 02.08.2023 </w:t>
      </w:r>
      <w:hyperlink r:id="rId43">
        <w:r>
          <w:rPr>
            <w:color w:val="0000FF"/>
          </w:rPr>
          <w:t>N 83-ОЗ</w:t>
        </w:r>
      </w:hyperlink>
      <w:r>
        <w:t>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Индивидуальная программа в соответствии с федеральным законом пересматривается в зависимости от изменения потребности гражданина в социальных услугах, но не реже чем раз в три года. Пересмотр индивидуальной программы осуществляется с учетом результатов реализованной индивидуальной программы.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3. Индивидуальная программа в соответствии с федеральным законом составляется в двух экземплярах. Экземпляр индивидуальной программы, подписанный руководителем территориального исполнительного органа государственной власти Свердловской области в сфере социального обслуживания или уполномоченной организации, передается гражданину или его законному представителю в срок не более чем десять рабочих дней со дня подачи заявления гражданина о предоставлении социального обслуживания. Второй экземпляр индивидуальной </w:t>
      </w:r>
      <w:r>
        <w:lastRenderedPageBreak/>
        <w:t>программы остается в территориальном исполнительном органе государственной власти Свердловской области в сфере социального обслуживания или в уполномоченной организации.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Свердловской области от 26.02.2018 N 24-ОЗ)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4. В соответствии с федеральным законом в случае изменения места жительства получателя социальных услуг индивидуальная программа, составленная по прежнему месту жительства, сохраняет свое действие по новому месту жительства на территории Свердловской области в объеме перечня социальных услуг, предоставляемых поставщиками социальных услуг в Свердловской области, до составления индивидуальной программы по новому месту жительства в сроки и в порядке, которые установлены в соответствии с федеральным законом.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15. Формы 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bookmarkStart w:id="3" w:name="P239"/>
      <w:bookmarkEnd w:id="3"/>
      <w:r>
        <w:t>1. Социальные услуги в соответствии с федеральным законом предоставляются гражданину на основании договора о предоставлении социальных услуг, заключаемого между поставщиком социальных услуг и гражданином или его законным представителем, в течение суток с даты представления индивидуальной программы поставщику социальных услуг.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Примерная форма договора, указанного в </w:t>
      </w:r>
      <w:hyperlink w:anchor="P239">
        <w:r>
          <w:rPr>
            <w:color w:val="0000FF"/>
          </w:rPr>
          <w:t>части первой</w:t>
        </w:r>
      </w:hyperlink>
      <w:r>
        <w:t xml:space="preserve"> настоящего пункта, в соответствии с федеральным законом утверждается уполномоченным федеральным органом исполнительной власти.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Социальные услуги в соответствии с федеральным законом предоставляются их получателям в форме социального обслуживания на дому, или в полустационарной форме, или в стационарной форме.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3. При предоставлении социальных услуг в полустационарной форме или в стационарной форме в соответствии с федеральным законом должны быть обеспечены: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возможность сопровождения получателя социальных услуг при передвижении по территории организации социального обслуживания, а также при пользовании услугами, предоставляемыми такой организацией;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возможность для самостоятельного передвижения по территории организации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дублирование текстовых сообщений голосовыми сообщениями,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такой организации, а также допуск тифлосурдопереводчика, допуск собак-проводников;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(сурдоперевода), допуск сурдопереводчика;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оказание иных видов посторонней помощи.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4. В соответствии с федеральным законом граждане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самообслуживанию,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порядке, установленном </w:t>
      </w:r>
      <w:r>
        <w:lastRenderedPageBreak/>
        <w:t>Правительством Свердловской области.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16. Виды социальных услуг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Получателям социальных услуг с учетом их индивидуальных потребностей в соответствии с федеральным законом предоставляются следующие виды социальных услуг: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социально-бытовые, направленные на поддержание жизнедеятельности получателей социальных услуг в быту;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 выявления отклонений в состоянии их здоровья;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8) срочные социальные услуги.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17. Перечень социальных услуг, предоставляемых поставщиками социальных услуг в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Перечень социальных услуг, предоставляемых поставщиками социальных услуг в Свердловской области, в соответствии с федеральным законом утверждается с учетом примерного перечня социальных услуг по видам социальных услуг, утверждаемого в соответствии с федеральным законом.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91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Свердловской области (прилагается).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jc w:val="center"/>
        <w:outlineLvl w:val="1"/>
      </w:pPr>
      <w:r>
        <w:t>Глава 5. СОЦИАЛЬНАЯ ПОДДЕРЖКА РАБОТНИКОВ ОРГАНИЗАЦИЙ</w:t>
      </w:r>
    </w:p>
    <w:p w:rsidR="00D43FDF" w:rsidRDefault="00D43FDF">
      <w:pPr>
        <w:pStyle w:val="ConsPlusTitle"/>
        <w:jc w:val="center"/>
      </w:pPr>
      <w:r>
        <w:t>СОЦИАЛЬНОГО ОБСЛУЖИВАНИЯ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18. Мера социальной поддержки работников организаций социального обслуживания Свердловской области по компенсации расходов на оплату жилых помещений и коммунальных услуг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Закона</w:t>
        </w:r>
      </w:hyperlink>
      <w:r>
        <w:t xml:space="preserve"> Свердловской области от 03.11.2022 N 125-ОЗ)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bookmarkStart w:id="4" w:name="P273"/>
      <w:bookmarkEnd w:id="4"/>
      <w:r>
        <w:t xml:space="preserve">1. Для замещающих должности, перечень которых утверждается Правительством Свердловской области, работников организаций социального обслуживания Свердловской </w:t>
      </w:r>
      <w:r>
        <w:lastRenderedPageBreak/>
        <w:t>области, расположенных в поселках городского типа и сельских населенных пунктах, работников, осуществляющих работу в обособленных структурных подразделениях организаций социального обслуживания Свердловской области, расположенных в поселках городского типа и сельских населенных пунктах, а также предоставляющих социальные услуги в форме социального обслуживания на дому получателям социальных услуг, проживающим в поселках городского типа и сельских населенных пунктах, работников организаций социального обслуживания Свердловской области, расположенных в городах, настоящим Законом устанавливается мера социальной поддержки по компенсации расходов на оплату жилых помещений и коммунальных услуг: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Закона</w:t>
        </w:r>
      </w:hyperlink>
      <w:r>
        <w:t xml:space="preserve"> Свердловской области от 03.11.2022 N 125-ОЗ)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платы за наем и (или) платы за содержание жилого помещения в пределах нормы, установленной Правительством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взноса на капитальный ремонт общего имущества в многоквартирном доме в пределах нормы, установленной Правительством Свердловской области, исходя из минимального размера такого взноса, установленного Правительством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платы за коммунальные услуги в пределах нормативов, установленных Правительством Свердловской области.</w:t>
      </w:r>
    </w:p>
    <w:p w:rsidR="00D43FDF" w:rsidRDefault="00D43FDF">
      <w:pPr>
        <w:pStyle w:val="ConsPlusNormal"/>
        <w:jc w:val="both"/>
      </w:pPr>
      <w:r>
        <w:t xml:space="preserve">(часть первая в ред. </w:t>
      </w:r>
      <w:hyperlink r:id="rId47">
        <w:r>
          <w:rPr>
            <w:color w:val="0000FF"/>
          </w:rPr>
          <w:t>Закона</w:t>
        </w:r>
      </w:hyperlink>
      <w:r>
        <w:t xml:space="preserve"> Свердловской области от 21.12.2015 N 165-ОЗ)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Мера социальной поддержки, предусмотренная в </w:t>
      </w:r>
      <w:hyperlink w:anchor="P273">
        <w:r>
          <w:rPr>
            <w:color w:val="0000FF"/>
          </w:rPr>
          <w:t>части первой</w:t>
        </w:r>
      </w:hyperlink>
      <w:r>
        <w:t xml:space="preserve"> настоящего пункта, распространяется на работников организаций социального обслуживания Свердловской области, проживающих на территории Свердловской области, замещавших должности, перечень которых утверждается Правительством Свердловской области, получающих страховую пенсию по старости и имеющих не менее десяти лет стажа работы в следующих организациях (обособленных структурных подразделениях организаций):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Закона</w:t>
        </w:r>
      </w:hyperlink>
      <w:r>
        <w:t xml:space="preserve"> Свердловской области от 21.12.2023 N 145-ОЗ)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организациях социального обслуживания Свердловской области и муниципальных организациях социального обслуживания, расположенных в поселках городского типа, рабочих поселках и сельских населенных пунктах;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обособленных структурных подразделениях организаций социального обслуживания Свердловской области и муниципальных организаций социального обслуживания, расположенных в поселках городского типа, рабочих поселках и сельских населенных пунктах;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организациях социального обслуживания Свердловской области, расположенных в городах, - в случае предоставления работником в течение не менее десяти лет социальных услуг в форме социального обслуживания на дому получателям социальных услуг, проживающим в поселках городского типа и сельских населенных пунктах.</w:t>
      </w:r>
    </w:p>
    <w:p w:rsidR="00D43FDF" w:rsidRDefault="00D43FDF">
      <w:pPr>
        <w:pStyle w:val="ConsPlusNormal"/>
        <w:jc w:val="both"/>
      </w:pPr>
      <w:r>
        <w:t xml:space="preserve">(часть вторая в ред. </w:t>
      </w:r>
      <w:hyperlink r:id="rId49">
        <w:r>
          <w:rPr>
            <w:color w:val="0000FF"/>
          </w:rPr>
          <w:t>Закона</w:t>
        </w:r>
      </w:hyperlink>
      <w:r>
        <w:t xml:space="preserve"> Свердловской области от 03.11.2022 N 125-ОЗ)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2. Порядок предоставления на территории Свердловской области меры социальной поддержки, указанной в </w:t>
      </w:r>
      <w:hyperlink w:anchor="P273">
        <w:r>
          <w:rPr>
            <w:color w:val="0000FF"/>
          </w:rPr>
          <w:t>части первой пункта 1</w:t>
        </w:r>
      </w:hyperlink>
      <w:r>
        <w:t xml:space="preserve"> настоящей статьи, устанавливается законами и иными нормативными правовыми актами Свердловской области.</w:t>
      </w:r>
    </w:p>
    <w:p w:rsidR="00D43FDF" w:rsidRDefault="00D43FDF">
      <w:pPr>
        <w:pStyle w:val="ConsPlusNormal"/>
        <w:jc w:val="both"/>
      </w:pPr>
      <w:r>
        <w:t xml:space="preserve">(в ред. Законов Свердловской области от 21.12.2015 </w:t>
      </w:r>
      <w:hyperlink r:id="rId50">
        <w:r>
          <w:rPr>
            <w:color w:val="0000FF"/>
          </w:rPr>
          <w:t>N 165-ОЗ</w:t>
        </w:r>
      </w:hyperlink>
      <w:r>
        <w:t xml:space="preserve">, от 03.11.2022 </w:t>
      </w:r>
      <w:hyperlink r:id="rId51">
        <w:r>
          <w:rPr>
            <w:color w:val="0000FF"/>
          </w:rPr>
          <w:t>N 125-ОЗ</w:t>
        </w:r>
      </w:hyperlink>
      <w:r>
        <w:t xml:space="preserve">, от 02.08.2023 </w:t>
      </w:r>
      <w:hyperlink r:id="rId52">
        <w:r>
          <w:rPr>
            <w:color w:val="0000FF"/>
          </w:rPr>
          <w:t>N 83-ОЗ</w:t>
        </w:r>
      </w:hyperlink>
      <w:r>
        <w:t>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19. Единовременное пособие работнику организации социального обслуживания Свердловской области на обзаведение хозяйством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 xml:space="preserve">Для работников организаций социального обслуживания Свердловской области, окончивших профессиональные образовательные организации или образовательные организации высшего образования, либо интернатуру или ординатуру образовательных организаций высшего </w:t>
      </w:r>
      <w:r>
        <w:lastRenderedPageBreak/>
        <w:t>образования, организаций дополнительного профессионального образования, научных организаций, либо аспирантуру (адъюнктуру) образовательных организаций высшего образования, организаций дополнительного профессионального образования, научных организаций по очной форме обучения, устанавливается следующая мера социальной поддержки - единовременное пособие работнику организации социального обслуживания Свердловской области на обзаведение хозяйством.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Единовременное пособие работнику организации социального обслуживания Свердловской области на обзаведение хозяйством выплачивается при соблюдении следующих условий: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работник организации социального обслуживания Свердловской области, обратившийся за выплатой пособия, поступил на работу по полученной специальности в организацию социального обслуживания Свердловской области в год окончания профессиональной образовательной организации или образовательной организации высшего образования, интернатуры, ординатуры или аспирантуры (адъюнктуры) образовательной организации высшего образования, организации дополнительного профессионального образования, научной организации либо в год окончания профессиональной образовательной организации или образовательной организации высшего образования, интернатуры или ординатуры образовательной организации высшего образования, организации дополнительного профессионального образования, научной организации был призван на военную службу и поступил на работу в организацию социального обслуживания Свердловской области в течение шести месяцев после увольнения с военной службы по призыву;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работник организации социального обслуживания Свердловской области, обратившийся за выплатой пособия, заключил трудовой договор на неопределенный срок или срочный трудовой договор на срок не менее трех лет;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работник организации социального обслуживания Свердловской области, обратившийся за выплатой пособия, ранее не получал единовременное пособие работнику организации социального обслуживания Свердловской области на обзаведение хозяйством.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Размер единовременного пособия работнику организации социального обслуживания Свердловской области на обзаведение хозяйством, условия и порядок его выплаты, а также случаи, в которых лицо, получившее указанное пособие, обязано возвратить полученные денежные средства, устанавливаются Правительством Свердловской области.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19-1. Размещение информации о предоставлении мер социальной поддержки работникам организаций социального обслуживания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Свердловской области от 16.11.2023 N 124-ОЗ)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Информация о предоставлении мер социальной поддержки работникам организаций социального обслуживания Свердловской области, установленных настоящим Законом, подлежит размещению в информационных системах в соответствии с законодательством Российской Федерации и законодательством Свердловской области.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jc w:val="center"/>
        <w:outlineLvl w:val="1"/>
      </w:pPr>
      <w:r>
        <w:t>Глава 6. ФИНАНСОВОЕ ОБЕСПЕЧЕНИЕ В СФЕРЕ</w:t>
      </w:r>
    </w:p>
    <w:p w:rsidR="00D43FDF" w:rsidRDefault="00D43FDF">
      <w:pPr>
        <w:pStyle w:val="ConsPlusTitle"/>
        <w:jc w:val="center"/>
      </w:pPr>
      <w:r>
        <w:t>СОЦИАЛЬНОГО ОБСЛУЖИВАНИЯ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20. Финансовое обеспечение социального обслуживания в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Источниками финансового обеспечения социального обслуживания в Свердловской области в соответствии с федеральным законом являются: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средства областного бюджета;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>2) благотворительные взносы и пожертвования;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средства получателей социальных услуг при предоставлении социальных услуг за плату или частичную плату;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доходы от предпринимательской и иной приносящей доход деятельности, осуществляемой организациями социального обслуживания, а также иные не запрещенные законом источники.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Финансовое обеспечение деятельности организаций социального обслуживания Свердловской области осуществляется в соответствии с бюджетным законодательством Российской Федерации за счет средств областного бюджета, а также за счет средств получателей социальных услуг при предоставлении социальных услуг за плату или частичную плату.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3. В соответствии с федеральным законом финансовое обеспечение предоставления социальных услуг негосударственными организациями, индивидуальными предпринимателями, осуществляющими деятельность по социальному обслуживанию,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Федерации, проведения закупок социальных услуг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а также за счет средств получателей социальных услуг при предоставлении социальных услуг за плату или частичную плату.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4. Уполномоченный исполнительный орган государственной власти Свердловской области в сфере социального обслуживания вправе в соответствии с федеральным законом привлекать иные источники финансирования социального обслуживания, в том числе для реализации совместных проектов в данной сфере.</w:t>
      </w:r>
    </w:p>
    <w:p w:rsidR="00D43FDF" w:rsidRDefault="00D43FDF">
      <w:pPr>
        <w:pStyle w:val="ConsPlusNormal"/>
        <w:spacing w:before="220"/>
        <w:ind w:firstLine="540"/>
        <w:jc w:val="both"/>
      </w:pPr>
      <w:bookmarkStart w:id="5" w:name="P316"/>
      <w:bookmarkEnd w:id="5"/>
      <w:r>
        <w:t>5. Порядок расходования организациями социального обслуживания Свердловской области средств, образовавшихся в результате взимания платы за предоставление социальных услуг, в соответствии с федеральным законом устанавливается уполномоченным исполнительным органом государственной власти Свердловской области в сфере социального обслуживания.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Порядок, указанный в </w:t>
      </w:r>
      <w:hyperlink w:anchor="P316">
        <w:r>
          <w:rPr>
            <w:color w:val="0000FF"/>
          </w:rPr>
          <w:t>части первой</w:t>
        </w:r>
      </w:hyperlink>
      <w:r>
        <w:t xml:space="preserve"> настоящего пункта, в соответствии с федеральным законом должен предусматривать возможность использования средств, образовавшихся в результате взимания платы за предоставление социальных услуг, на текущую деятельность, развитие организации социального обслуживания, стимулирование ее работников.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6. В соответствии с федеральным законом, если гражданин получает социальные услуги, предусмотренные индивидуальной программой, у поставщика или поставщиков социальных услуг, которые включены в реестр поставщиков социальных услуг Свердловской области, но не участвуют в выполнении государственного задания (заказа), поставщику или поставщикам социальных услуг выплачивается компенсация в размере и в порядке, установленных Правительством Свердловской области.</w:t>
      </w:r>
    </w:p>
    <w:p w:rsidR="00D43FDF" w:rsidRDefault="00D43FDF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43F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3FDF" w:rsidRDefault="00D43FD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3FDF" w:rsidRDefault="00D43FD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3FDF" w:rsidRDefault="00D43FDF">
            <w:pPr>
              <w:pStyle w:val="ConsPlusNormal"/>
              <w:jc w:val="both"/>
            </w:pPr>
            <w:r>
              <w:rPr>
                <w:color w:val="392C69"/>
              </w:rPr>
              <w:t>Действие ст. 21 распространяется на отношения, возникшие с 01.01.2023 (</w:t>
            </w:r>
            <w:hyperlink r:id="rId54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Свердловской области от 24.05.2023 N 47-ОЗ).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3FDF" w:rsidRDefault="00D43FDF">
            <w:pPr>
              <w:pStyle w:val="ConsPlusNormal"/>
            </w:pPr>
          </w:p>
        </w:tc>
      </w:tr>
    </w:tbl>
    <w:p w:rsidR="00D43FDF" w:rsidRDefault="00D43FDF">
      <w:pPr>
        <w:pStyle w:val="ConsPlusTitle"/>
        <w:spacing w:before="280"/>
        <w:ind w:firstLine="540"/>
        <w:jc w:val="both"/>
        <w:outlineLvl w:val="2"/>
      </w:pPr>
      <w:r>
        <w:t>Статья 21. Предоставление социальных услуг бесплатно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bookmarkStart w:id="6" w:name="P323"/>
      <w:bookmarkEnd w:id="6"/>
      <w:r>
        <w:t xml:space="preserve">1. Социальные услуги в форме социального обслуживания на дому, в полустационарной и стационарной формах социального обслуживания в соответствии с федеральным законом </w:t>
      </w:r>
      <w:r>
        <w:lastRenderedPageBreak/>
        <w:t>предоставляются бесплатно: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несовершеннолетним детям;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лицам, пострадавшим в результате чрезвычайных ситуаций, вооруженных межнациональных (межэтнических) конфликтов;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инвалидам Великой Отечественной войны;</w:t>
      </w:r>
    </w:p>
    <w:p w:rsidR="00D43FDF" w:rsidRDefault="00D43FDF">
      <w:pPr>
        <w:pStyle w:val="ConsPlusNormal"/>
        <w:jc w:val="both"/>
      </w:pPr>
      <w:r>
        <w:t xml:space="preserve">(подп. 3 введен </w:t>
      </w:r>
      <w:hyperlink r:id="rId55">
        <w:r>
          <w:rPr>
            <w:color w:val="0000FF"/>
          </w:rPr>
          <w:t>Законом</w:t>
        </w:r>
      </w:hyperlink>
      <w:r>
        <w:t xml:space="preserve"> Свердловской области от 27.02.2023 N 14-ОЗ)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участникам Великой Отечественной войны;</w:t>
      </w:r>
    </w:p>
    <w:p w:rsidR="00D43FDF" w:rsidRDefault="00D43FDF">
      <w:pPr>
        <w:pStyle w:val="ConsPlusNormal"/>
        <w:jc w:val="both"/>
      </w:pPr>
      <w:r>
        <w:t xml:space="preserve">(подп. 4 введен </w:t>
      </w:r>
      <w:hyperlink r:id="rId56">
        <w:r>
          <w:rPr>
            <w:color w:val="0000FF"/>
          </w:rPr>
          <w:t>Законом</w:t>
        </w:r>
      </w:hyperlink>
      <w:r>
        <w:t xml:space="preserve"> Свердловской области от 27.02.2023 N 14-ОЗ)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инвалидам боевых действий;</w:t>
      </w:r>
    </w:p>
    <w:p w:rsidR="00D43FDF" w:rsidRDefault="00D43FDF">
      <w:pPr>
        <w:pStyle w:val="ConsPlusNormal"/>
        <w:jc w:val="both"/>
      </w:pPr>
      <w:r>
        <w:t xml:space="preserve">(подп. 5 введен </w:t>
      </w:r>
      <w:hyperlink r:id="rId57">
        <w:r>
          <w:rPr>
            <w:color w:val="0000FF"/>
          </w:rPr>
          <w:t>Законом</w:t>
        </w:r>
      </w:hyperlink>
      <w:r>
        <w:t xml:space="preserve"> Свердловской области от 27.02.2023 N 14-ОЗ)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6) лицам, награжденным знаком "Жителю блокадного Ленинграда";</w:t>
      </w:r>
    </w:p>
    <w:p w:rsidR="00D43FDF" w:rsidRDefault="00D43FDF">
      <w:pPr>
        <w:pStyle w:val="ConsPlusNormal"/>
        <w:jc w:val="both"/>
      </w:pPr>
      <w:r>
        <w:t xml:space="preserve">(подп. 6 введен </w:t>
      </w:r>
      <w:hyperlink r:id="rId58">
        <w:r>
          <w:rPr>
            <w:color w:val="0000FF"/>
          </w:rPr>
          <w:t>Законом</w:t>
        </w:r>
      </w:hyperlink>
      <w:r>
        <w:t xml:space="preserve"> Свердловской области от 27.02.2023 N 14-ОЗ)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7) лицам, награжденным знаком "Житель осажденного Севастополя";</w:t>
      </w:r>
    </w:p>
    <w:p w:rsidR="00D43FDF" w:rsidRDefault="00D43FDF">
      <w:pPr>
        <w:pStyle w:val="ConsPlusNormal"/>
        <w:jc w:val="both"/>
      </w:pPr>
      <w:r>
        <w:t xml:space="preserve">(подп. 7 введен </w:t>
      </w:r>
      <w:hyperlink r:id="rId59">
        <w:r>
          <w:rPr>
            <w:color w:val="0000FF"/>
          </w:rPr>
          <w:t>Законом</w:t>
        </w:r>
      </w:hyperlink>
      <w:r>
        <w:t xml:space="preserve"> Свердловской области от 27.02.2023 N 14-ОЗ)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7-1) лицам, награжденным знаком "Житель осажденного Сталинграда";</w:t>
      </w:r>
    </w:p>
    <w:p w:rsidR="00D43FDF" w:rsidRDefault="00D43FDF">
      <w:pPr>
        <w:pStyle w:val="ConsPlusNormal"/>
        <w:jc w:val="both"/>
      </w:pPr>
      <w:r>
        <w:t xml:space="preserve">(подп. 7-1 введен </w:t>
      </w:r>
      <w:hyperlink r:id="rId60">
        <w:r>
          <w:rPr>
            <w:color w:val="0000FF"/>
          </w:rPr>
          <w:t>Законом</w:t>
        </w:r>
      </w:hyperlink>
      <w:r>
        <w:t xml:space="preserve"> Свердловской области от 24.05.2023 N 47-ОЗ)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8) лицам, работавшим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членам экипажей судов транспортного флота, интернированным в начале Великой Отечественной войны в портах других государств.</w:t>
      </w:r>
    </w:p>
    <w:p w:rsidR="00D43FDF" w:rsidRDefault="00D43FDF">
      <w:pPr>
        <w:pStyle w:val="ConsPlusNormal"/>
        <w:jc w:val="both"/>
      </w:pPr>
      <w:r>
        <w:t xml:space="preserve">(подп. 8 введен </w:t>
      </w:r>
      <w:hyperlink r:id="rId61">
        <w:r>
          <w:rPr>
            <w:color w:val="0000FF"/>
          </w:rPr>
          <w:t>Законом</w:t>
        </w:r>
      </w:hyperlink>
      <w:r>
        <w:t xml:space="preserve"> Свердловской области от 27.02.2023 N 14-ОЗ)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Социальные услуги в форме социального обслуживания на дому и в полустационарной форме социального обслуживания в соответствии с федеральным законом предоставляются бесплатно, если на дату обращения среднедушевой доход получателя социальных услуг, рассчитанный в соответствии с нормативными правовыми актами Российской Федерации, ниже предельной величины или равен предельной величине среднедушевого дохода для предоставления социальных услуг бесплатно, установленной законом Свердловской области.</w:t>
      </w:r>
    </w:p>
    <w:p w:rsidR="00D43FDF" w:rsidRDefault="00D43FDF">
      <w:pPr>
        <w:pStyle w:val="ConsPlusNormal"/>
        <w:spacing w:before="220"/>
        <w:ind w:firstLine="540"/>
        <w:jc w:val="both"/>
      </w:pPr>
      <w:bookmarkStart w:id="7" w:name="P341"/>
      <w:bookmarkEnd w:id="7"/>
      <w:r>
        <w:t>3. Правительством Свердловской области в соответствии с федеральным законом могут быть предусмотрены иные категории граждан, которым социальные услуги предоставляются бесплатно.</w:t>
      </w:r>
    </w:p>
    <w:p w:rsidR="00D43FDF" w:rsidRDefault="00D43FDF">
      <w:pPr>
        <w:pStyle w:val="ConsPlusNormal"/>
        <w:spacing w:before="220"/>
        <w:ind w:firstLine="540"/>
        <w:jc w:val="both"/>
      </w:pPr>
      <w:bookmarkStart w:id="8" w:name="P342"/>
      <w:bookmarkEnd w:id="8"/>
      <w:r>
        <w:t xml:space="preserve">4. Предельная величина среднедушевого дохода для предоставления социальных услуг бесплатно устанавливается в размере полуторной величины прожиточного </w:t>
      </w:r>
      <w:hyperlink r:id="rId62">
        <w:r>
          <w:rPr>
            <w:color w:val="0000FF"/>
          </w:rPr>
          <w:t>минимума</w:t>
        </w:r>
      </w:hyperlink>
      <w:r>
        <w:t>, установленного в Свердловской области для основных социально-демографических групп населения.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5. Лицам, указанным в </w:t>
      </w:r>
      <w:hyperlink w:anchor="P323">
        <w:r>
          <w:rPr>
            <w:color w:val="0000FF"/>
          </w:rPr>
          <w:t>пунктах 1</w:t>
        </w:r>
      </w:hyperlink>
      <w:r>
        <w:t xml:space="preserve"> - </w:t>
      </w:r>
      <w:hyperlink w:anchor="P341">
        <w:r>
          <w:rPr>
            <w:color w:val="0000FF"/>
          </w:rPr>
          <w:t>3</w:t>
        </w:r>
      </w:hyperlink>
      <w:r>
        <w:t xml:space="preserve"> настоящей статьи, бесплатно предоставляются социальные услуги, включенные в перечень социальных услуг, предоставляемых поставщиками социальных услуг в Свердловской области, и предусмотренные индивидуальной программой.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22. Определение размера платы за предоставление социальных услуг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bookmarkStart w:id="9" w:name="P347"/>
      <w:bookmarkEnd w:id="9"/>
      <w:r>
        <w:t xml:space="preserve">1. Социальные услуги в форме социального обслуживания на дому и в полустационарной форме социального обслуживания в соответствии с федеральным законом предоставляются за </w:t>
      </w:r>
      <w:r>
        <w:lastRenderedPageBreak/>
        <w:t xml:space="preserve">плату или частичную плату, если на дату обращения среднедушевой доход получателей социальных услуг, рассчитанный в соответствии с федеральным законом, превышает предельную величину среднедушевого дохода, установленную в соответствии с </w:t>
      </w:r>
      <w:hyperlink w:anchor="P342">
        <w:r>
          <w:rPr>
            <w:color w:val="0000FF"/>
          </w:rPr>
          <w:t>пунктом 4 статьи 21</w:t>
        </w:r>
      </w:hyperlink>
      <w:r>
        <w:t xml:space="preserve"> настоящего Закона.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2.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в соответствии с федеральным законом рассчитывается на основе тарифов на социальные услуги,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дохода, установленной в соответствии с </w:t>
      </w:r>
      <w:hyperlink w:anchor="P342">
        <w:r>
          <w:rPr>
            <w:color w:val="0000FF"/>
          </w:rPr>
          <w:t>пунктом 4 статьи 21</w:t>
        </w:r>
      </w:hyperlink>
      <w:r>
        <w:t xml:space="preserve"> настоящего Закона.</w:t>
      </w:r>
    </w:p>
    <w:p w:rsidR="00D43FDF" w:rsidRDefault="00D43FDF">
      <w:pPr>
        <w:pStyle w:val="ConsPlusNormal"/>
        <w:spacing w:before="220"/>
        <w:ind w:firstLine="540"/>
        <w:jc w:val="both"/>
      </w:pPr>
      <w:bookmarkStart w:id="10" w:name="P349"/>
      <w:bookmarkEnd w:id="10"/>
      <w:r>
        <w:t xml:space="preserve">3. Социальные услуги в стационарной форме социального обслуживания в соответствии с федеральным законом предоставляются их получателям за плату или частичную плату, за исключением получателей социальных услуг, указанных в </w:t>
      </w:r>
      <w:hyperlink w:anchor="P347">
        <w:r>
          <w:rPr>
            <w:color w:val="0000FF"/>
          </w:rPr>
          <w:t>пунктах 1</w:t>
        </w:r>
      </w:hyperlink>
      <w:r>
        <w:t xml:space="preserve"> и </w:t>
      </w:r>
      <w:hyperlink w:anchor="P349">
        <w:r>
          <w:rPr>
            <w:color w:val="0000FF"/>
          </w:rPr>
          <w:t>3 статьи 21</w:t>
        </w:r>
      </w:hyperlink>
      <w:r>
        <w:t xml:space="preserve"> настоящего Закона.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4. Размер ежемесячной платы за предоставление социальных услуг в стационарной форме социального обслуживания в соответствии с федеральным законом рассчитывается на основе тарифов на социальные услуги, но не может превышать семьдесят пять процентов среднедушевого дохода получателя социальных услуг, рассчитанного в соответствии с федеральным законом.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5. В соответствии с федеральным законом плата за предоставление социальных услуг производится в соответствии с договором о предоставлении социальных услуг.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jc w:val="center"/>
        <w:outlineLvl w:val="1"/>
      </w:pPr>
      <w:r>
        <w:t>Глава 7. ЗАКЛЮЧИТЕЛЬНЫЕ И ПЕРЕХОДНЫЕ ПОЛОЖЕНИЯ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23. Региональный государственный контроль (надзор) в сфере социального обслуживания и общественный контроль в сфере социального обслуживания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Закона</w:t>
        </w:r>
      </w:hyperlink>
      <w:r>
        <w:t xml:space="preserve"> Свердловской области от 29.07.2021 N 81-ОЗ)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1. Региональный государственный контроль (надзор) в сфере социального обслуживания осуществляется уполномоченным исполнительным органом государственной власти Свердловской области в сфере социального обслуживания в соответствии с положением, утверждаемым Правительством Свердловской области.</w:t>
      </w:r>
    </w:p>
    <w:p w:rsidR="00D43FDF" w:rsidRDefault="00D43FDF">
      <w:pPr>
        <w:pStyle w:val="ConsPlusNormal"/>
        <w:jc w:val="both"/>
      </w:pPr>
      <w:r>
        <w:t xml:space="preserve">(п. 1 в ред. </w:t>
      </w:r>
      <w:hyperlink r:id="rId64">
        <w:r>
          <w:rPr>
            <w:color w:val="0000FF"/>
          </w:rPr>
          <w:t>Закона</w:t>
        </w:r>
      </w:hyperlink>
      <w:r>
        <w:t xml:space="preserve"> Свердловской области от 29.07.2021 N 81-ОЗ)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2. Общественный контроль в сфере социального обслуживания в соответствии с федеральным законом осуществляется гражданами, общественными и иными организациями в соответствии с законодательством Российской Федерации о защите прав потребителей. Органы государственной власти Свердловской области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социального обслуживания.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24. Признание утратившими силу отдельных законов Свердловской области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Признать утратившими силу: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1) </w:t>
      </w:r>
      <w:hyperlink r:id="rId65">
        <w:r>
          <w:rPr>
            <w:color w:val="0000FF"/>
          </w:rPr>
          <w:t>Закон</w:t>
        </w:r>
      </w:hyperlink>
      <w:r>
        <w:t xml:space="preserve"> Свердловской области от 14 июня 2005 года N 56-ОЗ "О социальной поддержке работников государственной системы социальных служб Свердловской области" ("Областная газета", 2005, 15 июня, N 170-171) с изменениями, внесенными Законами Свердловской области от 8 декабря 2006 года </w:t>
      </w:r>
      <w:hyperlink r:id="rId66">
        <w:r>
          <w:rPr>
            <w:color w:val="0000FF"/>
          </w:rPr>
          <w:t>N 92-ОЗ</w:t>
        </w:r>
      </w:hyperlink>
      <w:r>
        <w:t xml:space="preserve">, от 19 мая 2008 года </w:t>
      </w:r>
      <w:hyperlink r:id="rId67">
        <w:r>
          <w:rPr>
            <w:color w:val="0000FF"/>
          </w:rPr>
          <w:t>N 25-ОЗ</w:t>
        </w:r>
      </w:hyperlink>
      <w:r>
        <w:t xml:space="preserve">, от 17 октября 2008 года </w:t>
      </w:r>
      <w:hyperlink r:id="rId68">
        <w:r>
          <w:rPr>
            <w:color w:val="0000FF"/>
          </w:rPr>
          <w:t>N 94-ОЗ</w:t>
        </w:r>
      </w:hyperlink>
      <w:r>
        <w:t xml:space="preserve">, от 25 декабря 2009 года </w:t>
      </w:r>
      <w:hyperlink r:id="rId69">
        <w:r>
          <w:rPr>
            <w:color w:val="0000FF"/>
          </w:rPr>
          <w:t>N 124-ОЗ</w:t>
        </w:r>
      </w:hyperlink>
      <w:r>
        <w:t xml:space="preserve">, от 23 декабря 2010 года </w:t>
      </w:r>
      <w:hyperlink r:id="rId70">
        <w:r>
          <w:rPr>
            <w:color w:val="0000FF"/>
          </w:rPr>
          <w:t>N 110-ОЗ</w:t>
        </w:r>
      </w:hyperlink>
      <w:r>
        <w:t xml:space="preserve">, от 18 мая 2012 года </w:t>
      </w:r>
      <w:hyperlink r:id="rId71">
        <w:r>
          <w:rPr>
            <w:color w:val="0000FF"/>
          </w:rPr>
          <w:t>N 44-ОЗ</w:t>
        </w:r>
      </w:hyperlink>
      <w:r>
        <w:t xml:space="preserve">, от 17 октября 2013 года </w:t>
      </w:r>
      <w:hyperlink r:id="rId72">
        <w:r>
          <w:rPr>
            <w:color w:val="0000FF"/>
          </w:rPr>
          <w:t>N 97-ОЗ</w:t>
        </w:r>
      </w:hyperlink>
      <w:r>
        <w:t xml:space="preserve"> и от 14 июля 2014 года </w:t>
      </w:r>
      <w:hyperlink r:id="rId73">
        <w:r>
          <w:rPr>
            <w:color w:val="0000FF"/>
          </w:rPr>
          <w:t>N 73-ОЗ</w:t>
        </w:r>
      </w:hyperlink>
      <w:r>
        <w:t>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74">
        <w:r>
          <w:rPr>
            <w:color w:val="0000FF"/>
          </w:rPr>
          <w:t>Закон</w:t>
        </w:r>
      </w:hyperlink>
      <w:r>
        <w:t xml:space="preserve"> Свердловской области от 7 марта 2006 года N 10-ОЗ "О социальном обслуживании населения в Свердловской области" ("Областная газета", 2006, 11 марта, N 69-70) с изменениями, внесенными Законами Свердловской области от 19 декабря 2008 года </w:t>
      </w:r>
      <w:hyperlink r:id="rId75">
        <w:r>
          <w:rPr>
            <w:color w:val="0000FF"/>
          </w:rPr>
          <w:t>N 121-ОЗ</w:t>
        </w:r>
      </w:hyperlink>
      <w:r>
        <w:t xml:space="preserve">, от 9 октября 2009 года </w:t>
      </w:r>
      <w:hyperlink r:id="rId76">
        <w:r>
          <w:rPr>
            <w:color w:val="0000FF"/>
          </w:rPr>
          <w:t>N 81-ОЗ</w:t>
        </w:r>
      </w:hyperlink>
      <w:r>
        <w:t xml:space="preserve">, от 27 апреля 2011 года </w:t>
      </w:r>
      <w:hyperlink r:id="rId77">
        <w:r>
          <w:rPr>
            <w:color w:val="0000FF"/>
          </w:rPr>
          <w:t>N 24-ОЗ</w:t>
        </w:r>
      </w:hyperlink>
      <w:r>
        <w:t xml:space="preserve">, от 23 мая 2011 года </w:t>
      </w:r>
      <w:hyperlink r:id="rId78">
        <w:r>
          <w:rPr>
            <w:color w:val="0000FF"/>
          </w:rPr>
          <w:t>N 30-ОЗ</w:t>
        </w:r>
      </w:hyperlink>
      <w:r>
        <w:t xml:space="preserve">, от 9 ноября 2011 года </w:t>
      </w:r>
      <w:hyperlink r:id="rId79">
        <w:r>
          <w:rPr>
            <w:color w:val="0000FF"/>
          </w:rPr>
          <w:t>N 109-ОЗ</w:t>
        </w:r>
      </w:hyperlink>
      <w:r>
        <w:t xml:space="preserve"> и от 17 октября 2013 года </w:t>
      </w:r>
      <w:hyperlink r:id="rId80">
        <w:r>
          <w:rPr>
            <w:color w:val="0000FF"/>
          </w:rPr>
          <w:t>N 98-ОЗ</w:t>
        </w:r>
      </w:hyperlink>
      <w:r>
        <w:t>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ind w:firstLine="540"/>
        <w:jc w:val="both"/>
        <w:outlineLvl w:val="2"/>
      </w:pPr>
      <w:r>
        <w:t>Статья 25. Вступление в силу настоящего Закона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Настоящий Закон вступает в силу с 1 января 2015 года.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jc w:val="right"/>
      </w:pPr>
      <w:r>
        <w:t>Губернатор</w:t>
      </w:r>
    </w:p>
    <w:p w:rsidR="00D43FDF" w:rsidRDefault="00D43FDF">
      <w:pPr>
        <w:pStyle w:val="ConsPlusNormal"/>
        <w:jc w:val="right"/>
      </w:pPr>
      <w:r>
        <w:t>Свердловской области</w:t>
      </w:r>
    </w:p>
    <w:p w:rsidR="00D43FDF" w:rsidRDefault="00D43FDF">
      <w:pPr>
        <w:pStyle w:val="ConsPlusNormal"/>
        <w:jc w:val="right"/>
      </w:pPr>
      <w:r>
        <w:t>Е.В.КУЙВАШЕВ</w:t>
      </w:r>
    </w:p>
    <w:p w:rsidR="00D43FDF" w:rsidRDefault="00D43FDF">
      <w:pPr>
        <w:pStyle w:val="ConsPlusNormal"/>
      </w:pPr>
      <w:r>
        <w:t>г. Екатеринбург</w:t>
      </w:r>
    </w:p>
    <w:p w:rsidR="00D43FDF" w:rsidRDefault="00D43FDF">
      <w:pPr>
        <w:pStyle w:val="ConsPlusNormal"/>
        <w:spacing w:before="220"/>
      </w:pPr>
      <w:r>
        <w:t>03 декабря 2014 года</w:t>
      </w:r>
    </w:p>
    <w:p w:rsidR="00D43FDF" w:rsidRDefault="00D43FDF">
      <w:pPr>
        <w:pStyle w:val="ConsPlusNormal"/>
        <w:spacing w:before="220"/>
      </w:pPr>
      <w:r>
        <w:t>N 108-ОЗ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jc w:val="right"/>
        <w:outlineLvl w:val="0"/>
      </w:pPr>
      <w:r>
        <w:t>Утвержден</w:t>
      </w:r>
    </w:p>
    <w:p w:rsidR="00D43FDF" w:rsidRDefault="00D43FDF">
      <w:pPr>
        <w:pStyle w:val="ConsPlusNormal"/>
        <w:jc w:val="right"/>
      </w:pPr>
      <w:r>
        <w:t>Законом</w:t>
      </w:r>
    </w:p>
    <w:p w:rsidR="00D43FDF" w:rsidRDefault="00D43FDF">
      <w:pPr>
        <w:pStyle w:val="ConsPlusNormal"/>
        <w:jc w:val="right"/>
      </w:pPr>
      <w:r>
        <w:t>Свердловской области</w:t>
      </w:r>
    </w:p>
    <w:p w:rsidR="00D43FDF" w:rsidRDefault="00D43FDF">
      <w:pPr>
        <w:pStyle w:val="ConsPlusNormal"/>
        <w:jc w:val="right"/>
      </w:pPr>
      <w:r>
        <w:t>от 3 декабря 2014 года N 108-ОЗ</w:t>
      </w:r>
    </w:p>
    <w:p w:rsidR="00D43FDF" w:rsidRDefault="00D43FDF">
      <w:pPr>
        <w:pStyle w:val="ConsPlusNormal"/>
        <w:jc w:val="right"/>
      </w:pPr>
      <w:r>
        <w:t>"О социальном</w:t>
      </w:r>
    </w:p>
    <w:p w:rsidR="00D43FDF" w:rsidRDefault="00D43FDF">
      <w:pPr>
        <w:pStyle w:val="ConsPlusNormal"/>
        <w:jc w:val="right"/>
      </w:pPr>
      <w:r>
        <w:t>обслуживании граждан</w:t>
      </w:r>
    </w:p>
    <w:p w:rsidR="00D43FDF" w:rsidRDefault="00D43FDF">
      <w:pPr>
        <w:pStyle w:val="ConsPlusNormal"/>
        <w:jc w:val="right"/>
      </w:pPr>
      <w:r>
        <w:t>в Свердловской области"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Title"/>
        <w:jc w:val="center"/>
      </w:pPr>
      <w:bookmarkStart w:id="11" w:name="P391"/>
      <w:bookmarkEnd w:id="11"/>
      <w:r>
        <w:t>ПЕРЕЧЕНЬ</w:t>
      </w:r>
    </w:p>
    <w:p w:rsidR="00D43FDF" w:rsidRDefault="00D43FDF">
      <w:pPr>
        <w:pStyle w:val="ConsPlusTitle"/>
        <w:jc w:val="center"/>
      </w:pPr>
      <w:r>
        <w:t>СОЦИАЛЬНЫХ УСЛУГ, ПРЕДОСТАВЛЯЕМЫХ ПОСТАВЩИКАМИ</w:t>
      </w:r>
    </w:p>
    <w:p w:rsidR="00D43FDF" w:rsidRDefault="00D43FDF">
      <w:pPr>
        <w:pStyle w:val="ConsPlusTitle"/>
        <w:jc w:val="center"/>
      </w:pPr>
      <w:r>
        <w:t>СОЦИАЛЬНЫХ УСЛУГ В СВЕРДЛОВСКОЙ ОБЛАСТИ</w:t>
      </w:r>
    </w:p>
    <w:p w:rsidR="00D43FDF" w:rsidRDefault="00D43FD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43F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3FDF" w:rsidRDefault="00D43FD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3FDF" w:rsidRDefault="00D43FD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Свердловской области от 12.10.2015 </w:t>
            </w:r>
            <w:hyperlink r:id="rId81">
              <w:r>
                <w:rPr>
                  <w:color w:val="0000FF"/>
                </w:rPr>
                <w:t>N 112-ОЗ</w:t>
              </w:r>
            </w:hyperlink>
            <w:r>
              <w:rPr>
                <w:color w:val="392C69"/>
              </w:rPr>
              <w:t>,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24.11.2016 </w:t>
            </w:r>
            <w:hyperlink r:id="rId82">
              <w:r>
                <w:rPr>
                  <w:color w:val="0000FF"/>
                </w:rPr>
                <w:t>N 116-ОЗ</w:t>
              </w:r>
            </w:hyperlink>
            <w:r>
              <w:rPr>
                <w:color w:val="392C69"/>
              </w:rPr>
              <w:t xml:space="preserve">, от 02.03.2022 </w:t>
            </w:r>
            <w:hyperlink r:id="rId83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 xml:space="preserve">, от 02.08.2023 </w:t>
            </w:r>
            <w:hyperlink r:id="rId84">
              <w:r>
                <w:rPr>
                  <w:color w:val="0000FF"/>
                </w:rPr>
                <w:t>N 83-ОЗ</w:t>
              </w:r>
            </w:hyperlink>
            <w:r>
              <w:rPr>
                <w:color w:val="392C69"/>
              </w:rPr>
              <w:t>,</w:t>
            </w:r>
          </w:p>
          <w:p w:rsidR="00D43FDF" w:rsidRDefault="00D43FD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14.11.2024 </w:t>
            </w:r>
            <w:hyperlink r:id="rId85">
              <w:r>
                <w:rPr>
                  <w:color w:val="0000FF"/>
                </w:rPr>
                <w:t>N 129-ОЗ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3FDF" w:rsidRDefault="00D43FDF">
            <w:pPr>
              <w:pStyle w:val="ConsPlusNormal"/>
            </w:pPr>
          </w:p>
        </w:tc>
      </w:tr>
    </w:tbl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  <w:r>
        <w:t>С учетом индивидуальных потребностей получателям социальных услуг предоставляются следующие виды социальных услуг: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1) социально-бытовые услуги, предоставляемые в полустационарной и стационарной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предоставление площади жилых помещений согласно утвержденным нормативам;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предоставление в пользование мебели согласно утвержденным нормативам;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обеспечение питанием согласно утвержденным нормативам;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предоставление мягкого инвентаря (одежда, обувь, нательное белье и постельные принадлежности) согласно утвержденным нормативам;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>уборка жилых помещений;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организация досуга и отдыха, в том числе обеспечение книгами, журналами, газетами, настольными играми;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предоставление условий для соблюдения правил личной гигиены и санитарии;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восстановлении способностей к бытовой, социальной и профессионально-трудовой деятельности;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обеспечение сохранности личных вещей и ценностей, сданных на хранение организации социального обслуживания, согласно установленному порядку;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86">
        <w:r>
          <w:rPr>
            <w:color w:val="0000FF"/>
          </w:rPr>
          <w:t>Закон</w:t>
        </w:r>
      </w:hyperlink>
      <w:r>
        <w:t xml:space="preserve"> Свердловской области от 02.08.2023 N 83-ОЗ;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2) социально-бытовые услуги, предоставляемые в форме социального обслуживания на дому,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помощь в приготовлении пищи;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помощь в приеме пищи (кормление);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оплата за счет средств получателя социальных услуг жилищно-коммунальных услуг и услуг связи;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покупка за счет средств получателя социальных услуг топлива (в жилых помещениях без центрального отопления и (или) водоснабжения), топка печей, обеспечение водой;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организация помощи в проведении ремонта жилых помещений;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обеспечение кратковременного присмотра за детьми;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организации предоставления услуг предприятиями торговли, коммунально-бытового обслуживания, связи и другими предприятиями, оказывающими услуги населению;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уборка жилых помещений;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сопровождение в медицинские организации;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3) социально-бытовые услуги, предоставляемые во всех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помощь в написании, оформлении и прочтении писем и различных документов;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сдача за счет средств получателя социальных услуг вещей в стирку, химчистку, ремонт, обратная их доставка;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отправка за счет средств получателя социальных услуг почтовой корреспонденции;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организации предоставления услуг предприятиями торговли и связи и другими предприятиями, оказывающими населению услуги, а также информационных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lastRenderedPageBreak/>
        <w:t>социальная услуга "Социальное такси";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4) социально-медицинские услуги, предоставляемые в полустационарной и стационарной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проведение первичного медицинского осмотра и первичной санитарной обработки;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5) социально-медицинские услуги, предоставляемые во всех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оказании бесплатной медицинской помощи в объеме, определяемом в соответствии с законодательством Российской Федерации и законодательством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проведение оздоровительных мероприятий;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систематическое наблюдение за получателями социальных услуг для выявления отклонений в состоянии их здоровья;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проведение занятий по адаптивной физической культуре;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другое);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госпитализации получателей социальных услуг, а также содействие в их направлении по медицинским показаниям на санаторно-курортное лечение;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получении стоматологической, зубопротезной и протезно-ортопедической помощи, за исключением протезов из драгоценных металлов и других дорогостоящих материалов;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проведение занятий, обучающих здоровому образу жизни;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получении полиса обязательного медицинского страхования;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проведении реабилитационных мероприятий медицинского и социального характера, в том числе для инвалидов на основании индивидуальных программ реабилитации, абилитации;</w:t>
      </w:r>
    </w:p>
    <w:p w:rsidR="00D43FDF" w:rsidRDefault="00D43FDF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Закона</w:t>
        </w:r>
      </w:hyperlink>
      <w:r>
        <w:t xml:space="preserve"> Свердловской области от 12.10.2015 N 112-ОЗ)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обеспечении техническими средствами ухода и реабилитации;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социальная услуга по временному обеспечению техническими средствами ухода, реабилитации и адаптации;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социальная услуга по обеспечению отдельных категорий граждан протезно-ортопедическими изделиями;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обеспечении по рецептам врачей лекарственными средствами и изделиями медицинского назначения;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проведении медико-социальной экспертизы;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организация прохождения диспансеризации;</w:t>
      </w:r>
    </w:p>
    <w:p w:rsidR="00D43FDF" w:rsidRDefault="00D43FDF">
      <w:pPr>
        <w:pStyle w:val="ConsPlusNormal"/>
        <w:jc w:val="both"/>
      </w:pPr>
      <w:r>
        <w:lastRenderedPageBreak/>
        <w:t xml:space="preserve">(в ред. </w:t>
      </w:r>
      <w:hyperlink r:id="rId88">
        <w:r>
          <w:rPr>
            <w:color w:val="0000FF"/>
          </w:rPr>
          <w:t>Закона</w:t>
        </w:r>
      </w:hyperlink>
      <w:r>
        <w:t xml:space="preserve"> Свердловской области от 24.11.2016 N 116-ОЗ)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6) социально-психологические услуги, предоставляемые в полустационарной и стационарной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психодиагностика и обследование личности (выявление и анализ психического состояния и индивидуальных особенностей личности получателя социальных услуг, влияющих на отклонения в его поведении и взаимоотношениях с окружающими людьми, для составления прогноза и разработки рекомендаций по психологической коррекции личности получателя социальных услуг);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психологическая коррекция (активное психологическое воздействие, направленное на преодоление или ослабление отклонений в развитии, эмоциональном состоянии и поведении получателя социальных услуг, для обеспечения соответствия этих отклонений возрастным нормативам, требованиям социальной среды и интересам получателя социальных услуг);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психологические тренинги (активное психологическое воздействие, направленное на снятие последствий психотравмирующих ситуаций, нервно-психической напряженности, формирование личностных предпосылок для адаптации получателя социальных услуг к новым условиям);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7) социально-психологические услуги, предоставляемые во всех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социально-психологическое консультирование, в том числе по вопросам внутрисемейных отношений;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психологическая помощь и поддержка, в том числе гражданам, осуществляющим уход на дому за тяжелобольными получателями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социально-психологический патронаж;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8) социально-педагогические услуги, предоставляемые во всех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организация досуга (посещение театров, выставок, экскурсии, концерты и другие мероприятия);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обучение родственников практическим навыкам общего ухода за тяжелобольными получателями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социально-педагогическая коррекция, включая диагностику и консультирование;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формирование у получателей социальных услуг позитивных интересов (в том числе в сфере досуга);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9) социально-трудовые услуги, предоставляемые во всех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проведение мероприятий по использованию трудовых возможностей и обучению доступным профессиональным навыкам;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оказание помощи в трудоустройстве;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организация помощи в получении образования и (или) квалификации инвалидами (детьми-</w:t>
      </w:r>
      <w:r>
        <w:lastRenderedPageBreak/>
        <w:t>инвалидами) в соответствии с их способностями;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организация лечебно-трудовой деятельности инвалидов с применением следующих средств, адаптированных для них: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- швейных и вязальных машин, приспособлений и устройств для управления ими, изделий и приспособлений, используемых в процессе шитья, вязания, вышивания и глажения;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- пишущих машинок с крупным шрифтом и шрифтом Брайля и приспособлений для работы на них;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- садовых инструментов и приспособлений, обеспечивающих инвалидам возможность работы с ними;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- приспособлений для занятия гончарными работами, ловлей рыбы и иных;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10) утратил силу. - </w:t>
      </w:r>
      <w:hyperlink r:id="rId89">
        <w:r>
          <w:rPr>
            <w:color w:val="0000FF"/>
          </w:rPr>
          <w:t>Закон</w:t>
        </w:r>
      </w:hyperlink>
      <w:r>
        <w:t xml:space="preserve"> Свердловской области от 02.08.2023 N 83-ОЗ;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11) социально-правовые услуги, предоставляемые во всех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оказание помощи в оформлении и восстановлении документов получателей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оказание помощи в получении юридических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осуществлении по отношению к гражданам мер социальной поддержки, установленных законодательством Российской Федерации и Свердловской области;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оказание помощи в пенсионном обеспечении и предоставлении других социальных выплат;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консультирование по вопросам, связанным с правом граждан на социальное обслуживание в государственной и негосударственной системах социальных служб и защиту своих интересов;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оформлении регистрации по месту пребывания;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услуги по защите прав и законных интересов получателей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12) услуги, оказываемые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предоставляемые во всех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обучение инвалидов (детей-инвалидов) пользованию средствами ухода и техническими средствами реабилитации;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абзацы третий - пятый утратили силу с 1 марта 2025 года. - </w:t>
      </w:r>
      <w:hyperlink r:id="rId90">
        <w:r>
          <w:rPr>
            <w:color w:val="0000FF"/>
          </w:rPr>
          <w:t>Закон</w:t>
        </w:r>
      </w:hyperlink>
      <w:r>
        <w:t xml:space="preserve"> Свердловской области от 14.11.2024 N 129-ОЗ;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обучение навыкам самообслуживания, поведения в быту и общественных местах;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оказание помощи в обучении навыкам компьютерной грамотности;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13) срочные социальные услуги, предоставляемые во всех формах социального обслуживания, а именно: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получении временного жилого помещения;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 xml:space="preserve">проведение опроса и первичной социальной диагностики граждан для оценки их реального </w:t>
      </w:r>
      <w:r>
        <w:lastRenderedPageBreak/>
        <w:t>положения;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госпитализации получателей социальных услуг, нуждающихся в лечении, в медицинские организации;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восстановлении документов, удостоверяющих личность, включая фотографирование на документы;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поиске родственников и восстановлении утраченных связей с ними;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оказание помощи в подготовке документов, направляемых в различные инстанции по конкретным проблемам получателей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консультирование по вопросам, связанным с правом граждан на социальное обслуживание в государственной и негосударственной системах социальных служб и защиту своих интересов;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обеспечение бесплатным горячим питанием или наборами продуктов;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обеспечение одеждой, обувью и другими предметами первой необходимости;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получении юридической помощи в целях защиты прав и законных интересов получателей социальных услуг;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содействие в получении экстренной психологической помощи с привлечением к этой работе психологов и священнослужителей, в том числе оказание психологической помощи анонимно с использованием телефона доверия;</w:t>
      </w:r>
    </w:p>
    <w:p w:rsidR="00D43FDF" w:rsidRDefault="00D43FDF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инфраструктур.</w:t>
      </w:r>
    </w:p>
    <w:p w:rsidR="00D43FDF" w:rsidRDefault="00D43FDF">
      <w:pPr>
        <w:pStyle w:val="ConsPlusNormal"/>
        <w:jc w:val="both"/>
      </w:pPr>
      <w:r>
        <w:t xml:space="preserve">(абзац введен </w:t>
      </w:r>
      <w:hyperlink r:id="rId91">
        <w:r>
          <w:rPr>
            <w:color w:val="0000FF"/>
          </w:rPr>
          <w:t>Законом</w:t>
        </w:r>
      </w:hyperlink>
      <w:r>
        <w:t xml:space="preserve"> Свердловской области от 12.10.2015 N 112-ОЗ)</w:t>
      </w: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ind w:firstLine="540"/>
        <w:jc w:val="both"/>
      </w:pPr>
    </w:p>
    <w:p w:rsidR="00D43FDF" w:rsidRDefault="00D43F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064" w:rsidRDefault="00C34064">
      <w:bookmarkStart w:id="12" w:name="_GoBack"/>
      <w:bookmarkEnd w:id="12"/>
    </w:p>
    <w:sectPr w:rsidR="00C34064" w:rsidSect="00AE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DF"/>
    <w:rsid w:val="00C34064"/>
    <w:rsid w:val="00D4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CFA13-33F1-4087-9AB1-B405BA0E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3F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43F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43F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43F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43F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43F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43F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43F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OS&amp;n=483021&amp;dst=100016" TargetMode="External"/><Relationship Id="rId21" Type="http://schemas.openxmlformats.org/officeDocument/2006/relationships/hyperlink" Target="https://login.consultant.ru/link/?req=doc&amp;base=RBAS071&amp;n=356917&amp;dst=100008" TargetMode="External"/><Relationship Id="rId42" Type="http://schemas.openxmlformats.org/officeDocument/2006/relationships/hyperlink" Target="https://login.consultant.ru/link/?req=doc&amp;base=RBAS071&amp;n=219200&amp;dst=100030" TargetMode="External"/><Relationship Id="rId47" Type="http://schemas.openxmlformats.org/officeDocument/2006/relationships/hyperlink" Target="https://login.consultant.ru/link/?req=doc&amp;base=RBAS071&amp;n=172347&amp;dst=100140" TargetMode="External"/><Relationship Id="rId63" Type="http://schemas.openxmlformats.org/officeDocument/2006/relationships/hyperlink" Target="https://login.consultant.ru/link/?req=doc&amp;base=RBAS071&amp;n=308709&amp;dst=100057" TargetMode="External"/><Relationship Id="rId68" Type="http://schemas.openxmlformats.org/officeDocument/2006/relationships/hyperlink" Target="https://login.consultant.ru/link/?req=doc&amp;base=RBAS071&amp;n=56126" TargetMode="External"/><Relationship Id="rId84" Type="http://schemas.openxmlformats.org/officeDocument/2006/relationships/hyperlink" Target="https://login.consultant.ru/link/?req=doc&amp;base=RBAS071&amp;n=356917&amp;dst=100012" TargetMode="External"/><Relationship Id="rId89" Type="http://schemas.openxmlformats.org/officeDocument/2006/relationships/hyperlink" Target="https://login.consultant.ru/link/?req=doc&amp;base=RBAS071&amp;n=356917&amp;dst=100013" TargetMode="External"/><Relationship Id="rId16" Type="http://schemas.openxmlformats.org/officeDocument/2006/relationships/hyperlink" Target="https://login.consultant.ru/link/?req=doc&amp;base=RBAS071&amp;n=308709&amp;dst=100055" TargetMode="External"/><Relationship Id="rId11" Type="http://schemas.openxmlformats.org/officeDocument/2006/relationships/hyperlink" Target="https://login.consultant.ru/link/?req=doc&amp;base=RBAS071&amp;n=381872&amp;dst=100087" TargetMode="External"/><Relationship Id="rId32" Type="http://schemas.openxmlformats.org/officeDocument/2006/relationships/hyperlink" Target="https://login.consultant.ru/link/?req=doc&amp;base=RBAS071&amp;n=323863&amp;dst=100011" TargetMode="External"/><Relationship Id="rId37" Type="http://schemas.openxmlformats.org/officeDocument/2006/relationships/hyperlink" Target="https://login.consultant.ru/link/?req=doc&amp;base=RBAS071&amp;n=166437&amp;dst=100030" TargetMode="External"/><Relationship Id="rId53" Type="http://schemas.openxmlformats.org/officeDocument/2006/relationships/hyperlink" Target="https://login.consultant.ru/link/?req=doc&amp;base=RBAS071&amp;n=363773&amp;dst=100063" TargetMode="External"/><Relationship Id="rId58" Type="http://schemas.openxmlformats.org/officeDocument/2006/relationships/hyperlink" Target="https://login.consultant.ru/link/?req=doc&amp;base=RBAS071&amp;n=346991&amp;dst=100013" TargetMode="External"/><Relationship Id="rId74" Type="http://schemas.openxmlformats.org/officeDocument/2006/relationships/hyperlink" Target="https://login.consultant.ru/link/?req=doc&amp;base=RBAS071&amp;n=125402" TargetMode="External"/><Relationship Id="rId79" Type="http://schemas.openxmlformats.org/officeDocument/2006/relationships/hyperlink" Target="https://login.consultant.ru/link/?req=doc&amp;base=RBAS071&amp;n=95621&amp;dst=100032" TargetMode="External"/><Relationship Id="rId5" Type="http://schemas.openxmlformats.org/officeDocument/2006/relationships/hyperlink" Target="https://login.consultant.ru/link/?req=doc&amp;base=RBAS071&amp;n=151136&amp;dst=100029" TargetMode="External"/><Relationship Id="rId90" Type="http://schemas.openxmlformats.org/officeDocument/2006/relationships/hyperlink" Target="https://login.consultant.ru/link/?req=doc&amp;base=RBAS071&amp;n=390406&amp;dst=100056" TargetMode="External"/><Relationship Id="rId22" Type="http://schemas.openxmlformats.org/officeDocument/2006/relationships/hyperlink" Target="https://login.consultant.ru/link/?req=doc&amp;base=RBAS071&amp;n=363773&amp;dst=100060" TargetMode="External"/><Relationship Id="rId27" Type="http://schemas.openxmlformats.org/officeDocument/2006/relationships/hyperlink" Target="https://login.consultant.ru/link/?req=doc&amp;base=RBAS071&amp;n=219200&amp;dst=100009" TargetMode="External"/><Relationship Id="rId43" Type="http://schemas.openxmlformats.org/officeDocument/2006/relationships/hyperlink" Target="https://login.consultant.ru/link/?req=doc&amp;base=RBAS071&amp;n=356917&amp;dst=100009" TargetMode="External"/><Relationship Id="rId48" Type="http://schemas.openxmlformats.org/officeDocument/2006/relationships/hyperlink" Target="https://login.consultant.ru/link/?req=doc&amp;base=RBAS071&amp;n=366964&amp;dst=100039" TargetMode="External"/><Relationship Id="rId64" Type="http://schemas.openxmlformats.org/officeDocument/2006/relationships/hyperlink" Target="https://login.consultant.ru/link/?req=doc&amp;base=RBAS071&amp;n=308709&amp;dst=100058" TargetMode="External"/><Relationship Id="rId69" Type="http://schemas.openxmlformats.org/officeDocument/2006/relationships/hyperlink" Target="https://login.consultant.ru/link/?req=doc&amp;base=RBAS071&amp;n=62079" TargetMode="External"/><Relationship Id="rId8" Type="http://schemas.openxmlformats.org/officeDocument/2006/relationships/hyperlink" Target="https://login.consultant.ru/link/?req=doc&amp;base=RBAS071&amp;n=166437&amp;dst=100027" TargetMode="External"/><Relationship Id="rId51" Type="http://schemas.openxmlformats.org/officeDocument/2006/relationships/hyperlink" Target="https://login.consultant.ru/link/?req=doc&amp;base=RBAS071&amp;n=340096&amp;dst=100018" TargetMode="External"/><Relationship Id="rId72" Type="http://schemas.openxmlformats.org/officeDocument/2006/relationships/hyperlink" Target="https://login.consultant.ru/link/?req=doc&amp;base=RBAS071&amp;n=125319&amp;dst=100083" TargetMode="External"/><Relationship Id="rId80" Type="http://schemas.openxmlformats.org/officeDocument/2006/relationships/hyperlink" Target="https://login.consultant.ru/link/?req=doc&amp;base=RBAS071&amp;n=125318&amp;dst=100061" TargetMode="External"/><Relationship Id="rId85" Type="http://schemas.openxmlformats.org/officeDocument/2006/relationships/hyperlink" Target="https://login.consultant.ru/link/?req=doc&amp;base=RBAS071&amp;n=390406&amp;dst=100055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BAS071&amp;n=219200&amp;dst=100008" TargetMode="External"/><Relationship Id="rId17" Type="http://schemas.openxmlformats.org/officeDocument/2006/relationships/hyperlink" Target="https://login.consultant.ru/link/?req=doc&amp;base=RBAS071&amp;n=323863&amp;dst=100008" TargetMode="External"/><Relationship Id="rId25" Type="http://schemas.openxmlformats.org/officeDocument/2006/relationships/hyperlink" Target="https://login.consultant.ru/link/?req=doc&amp;base=RBAS071&amp;n=323863&amp;dst=100009" TargetMode="External"/><Relationship Id="rId33" Type="http://schemas.openxmlformats.org/officeDocument/2006/relationships/hyperlink" Target="https://login.consultant.ru/link/?req=doc&amp;base=RBAS071&amp;n=219200&amp;dst=100012" TargetMode="External"/><Relationship Id="rId38" Type="http://schemas.openxmlformats.org/officeDocument/2006/relationships/hyperlink" Target="https://login.consultant.ru/link/?req=doc&amp;base=RBAS071&amp;n=308709&amp;dst=100056" TargetMode="External"/><Relationship Id="rId46" Type="http://schemas.openxmlformats.org/officeDocument/2006/relationships/hyperlink" Target="https://login.consultant.ru/link/?req=doc&amp;base=RBAS071&amp;n=340096&amp;dst=100011" TargetMode="External"/><Relationship Id="rId59" Type="http://schemas.openxmlformats.org/officeDocument/2006/relationships/hyperlink" Target="https://login.consultant.ru/link/?req=doc&amp;base=RBAS071&amp;n=346991&amp;dst=100014" TargetMode="External"/><Relationship Id="rId67" Type="http://schemas.openxmlformats.org/officeDocument/2006/relationships/hyperlink" Target="https://login.consultant.ru/link/?req=doc&amp;base=RBAS071&amp;n=41968" TargetMode="External"/><Relationship Id="rId20" Type="http://schemas.openxmlformats.org/officeDocument/2006/relationships/hyperlink" Target="https://login.consultant.ru/link/?req=doc&amp;base=RBAS071&amp;n=352054&amp;dst=100018" TargetMode="External"/><Relationship Id="rId41" Type="http://schemas.openxmlformats.org/officeDocument/2006/relationships/hyperlink" Target="https://login.consultant.ru/link/?req=doc&amp;base=RBAS071&amp;n=219200&amp;dst=100029" TargetMode="External"/><Relationship Id="rId54" Type="http://schemas.openxmlformats.org/officeDocument/2006/relationships/hyperlink" Target="https://login.consultant.ru/link/?req=doc&amp;base=RBAS071&amp;n=352054&amp;dst=100024" TargetMode="External"/><Relationship Id="rId62" Type="http://schemas.openxmlformats.org/officeDocument/2006/relationships/hyperlink" Target="https://login.consultant.ru/link/?req=doc&amp;base=RBAS071&amp;n=16637" TargetMode="External"/><Relationship Id="rId70" Type="http://schemas.openxmlformats.org/officeDocument/2006/relationships/hyperlink" Target="https://login.consultant.ru/link/?req=doc&amp;base=RBAS071&amp;n=120574&amp;dst=100018" TargetMode="External"/><Relationship Id="rId75" Type="http://schemas.openxmlformats.org/officeDocument/2006/relationships/hyperlink" Target="https://login.consultant.ru/link/?req=doc&amp;base=RBAS071&amp;n=95615&amp;dst=100062" TargetMode="External"/><Relationship Id="rId83" Type="http://schemas.openxmlformats.org/officeDocument/2006/relationships/hyperlink" Target="https://login.consultant.ru/link/?req=doc&amp;base=RBAS071&amp;n=323863&amp;dst=100014" TargetMode="External"/><Relationship Id="rId88" Type="http://schemas.openxmlformats.org/officeDocument/2006/relationships/hyperlink" Target="https://login.consultant.ru/link/?req=doc&amp;base=RBAS071&amp;n=187480&amp;dst=100020" TargetMode="External"/><Relationship Id="rId91" Type="http://schemas.openxmlformats.org/officeDocument/2006/relationships/hyperlink" Target="https://login.consultant.ru/link/?req=doc&amp;base=RBAS071&amp;n=381866&amp;dst=10003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BAS071&amp;n=381866&amp;dst=100029" TargetMode="External"/><Relationship Id="rId15" Type="http://schemas.openxmlformats.org/officeDocument/2006/relationships/hyperlink" Target="https://login.consultant.ru/link/?req=doc&amp;base=RBAS071&amp;n=279970&amp;dst=100022" TargetMode="External"/><Relationship Id="rId23" Type="http://schemas.openxmlformats.org/officeDocument/2006/relationships/hyperlink" Target="https://login.consultant.ru/link/?req=doc&amp;base=RBAS071&amp;n=366964&amp;dst=100038" TargetMode="External"/><Relationship Id="rId28" Type="http://schemas.openxmlformats.org/officeDocument/2006/relationships/hyperlink" Target="https://login.consultant.ru/link/?req=doc&amp;base=RBAS071&amp;n=381872&amp;dst=100088" TargetMode="External"/><Relationship Id="rId36" Type="http://schemas.openxmlformats.org/officeDocument/2006/relationships/hyperlink" Target="https://login.consultant.ru/link/?req=doc&amp;base=RBAS071&amp;n=363773&amp;dst=100061" TargetMode="External"/><Relationship Id="rId49" Type="http://schemas.openxmlformats.org/officeDocument/2006/relationships/hyperlink" Target="https://login.consultant.ru/link/?req=doc&amp;base=RBAS071&amp;n=340096&amp;dst=100013" TargetMode="External"/><Relationship Id="rId57" Type="http://schemas.openxmlformats.org/officeDocument/2006/relationships/hyperlink" Target="https://login.consultant.ru/link/?req=doc&amp;base=RBAS071&amp;n=346991&amp;dst=100012" TargetMode="External"/><Relationship Id="rId10" Type="http://schemas.openxmlformats.org/officeDocument/2006/relationships/hyperlink" Target="https://login.consultant.ru/link/?req=doc&amp;base=RBAS071&amp;n=201464&amp;dst=100110" TargetMode="External"/><Relationship Id="rId31" Type="http://schemas.openxmlformats.org/officeDocument/2006/relationships/hyperlink" Target="https://login.consultant.ru/link/?req=doc&amp;base=RBAS071&amp;n=390406&amp;dst=100053" TargetMode="External"/><Relationship Id="rId44" Type="http://schemas.openxmlformats.org/officeDocument/2006/relationships/hyperlink" Target="https://login.consultant.ru/link/?req=doc&amp;base=RBAS071&amp;n=219200&amp;dst=100031" TargetMode="External"/><Relationship Id="rId52" Type="http://schemas.openxmlformats.org/officeDocument/2006/relationships/hyperlink" Target="https://login.consultant.ru/link/?req=doc&amp;base=RBAS071&amp;n=356917&amp;dst=100010" TargetMode="External"/><Relationship Id="rId60" Type="http://schemas.openxmlformats.org/officeDocument/2006/relationships/hyperlink" Target="https://login.consultant.ru/link/?req=doc&amp;base=RBAS071&amp;n=352054&amp;dst=100019" TargetMode="External"/><Relationship Id="rId65" Type="http://schemas.openxmlformats.org/officeDocument/2006/relationships/hyperlink" Target="https://login.consultant.ru/link/?req=doc&amp;base=RBAS071&amp;n=136817" TargetMode="External"/><Relationship Id="rId73" Type="http://schemas.openxmlformats.org/officeDocument/2006/relationships/hyperlink" Target="https://login.consultant.ru/link/?req=doc&amp;base=RBAS071&amp;n=136793&amp;dst=100016" TargetMode="External"/><Relationship Id="rId78" Type="http://schemas.openxmlformats.org/officeDocument/2006/relationships/hyperlink" Target="https://login.consultant.ru/link/?req=doc&amp;base=RBAS071&amp;n=110496&amp;dst=100146" TargetMode="External"/><Relationship Id="rId81" Type="http://schemas.openxmlformats.org/officeDocument/2006/relationships/hyperlink" Target="https://login.consultant.ru/link/?req=doc&amp;base=RBAS071&amp;n=381866&amp;dst=100029" TargetMode="External"/><Relationship Id="rId86" Type="http://schemas.openxmlformats.org/officeDocument/2006/relationships/hyperlink" Target="https://login.consultant.ru/link/?req=doc&amp;base=RBAS071&amp;n=356917&amp;dst=10001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BAS071&amp;n=187480&amp;dst=100019" TargetMode="External"/><Relationship Id="rId13" Type="http://schemas.openxmlformats.org/officeDocument/2006/relationships/hyperlink" Target="https://login.consultant.ru/link/?req=doc&amp;base=RBAS071&amp;n=225758&amp;dst=100162" TargetMode="External"/><Relationship Id="rId18" Type="http://schemas.openxmlformats.org/officeDocument/2006/relationships/hyperlink" Target="https://login.consultant.ru/link/?req=doc&amp;base=RBAS071&amp;n=340096&amp;dst=100008" TargetMode="External"/><Relationship Id="rId39" Type="http://schemas.openxmlformats.org/officeDocument/2006/relationships/hyperlink" Target="https://login.consultant.ru/link/?req=doc&amp;base=RBAS071&amp;n=219200&amp;dst=100028" TargetMode="External"/><Relationship Id="rId34" Type="http://schemas.openxmlformats.org/officeDocument/2006/relationships/hyperlink" Target="https://login.consultant.ru/link/?req=doc&amp;base=RBAS071&amp;n=219200&amp;dst=100013" TargetMode="External"/><Relationship Id="rId50" Type="http://schemas.openxmlformats.org/officeDocument/2006/relationships/hyperlink" Target="https://login.consultant.ru/link/?req=doc&amp;base=RBAS071&amp;n=172347&amp;dst=100146" TargetMode="External"/><Relationship Id="rId55" Type="http://schemas.openxmlformats.org/officeDocument/2006/relationships/hyperlink" Target="https://login.consultant.ru/link/?req=doc&amp;base=RBAS071&amp;n=346991&amp;dst=100009" TargetMode="External"/><Relationship Id="rId76" Type="http://schemas.openxmlformats.org/officeDocument/2006/relationships/hyperlink" Target="https://login.consultant.ru/link/?req=doc&amp;base=RBAS071&amp;n=110437&amp;dst=100066" TargetMode="External"/><Relationship Id="rId7" Type="http://schemas.openxmlformats.org/officeDocument/2006/relationships/hyperlink" Target="https://login.consultant.ru/link/?req=doc&amp;base=RBAS071&amp;n=172347&amp;dst=100138" TargetMode="External"/><Relationship Id="rId71" Type="http://schemas.openxmlformats.org/officeDocument/2006/relationships/hyperlink" Target="https://login.consultant.ru/link/?req=doc&amp;base=RBAS071&amp;n=102051&amp;dst=100016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BAS071&amp;n=219200&amp;dst=100011" TargetMode="External"/><Relationship Id="rId24" Type="http://schemas.openxmlformats.org/officeDocument/2006/relationships/hyperlink" Target="https://login.consultant.ru/link/?req=doc&amp;base=RBAS071&amp;n=390406&amp;dst=100052" TargetMode="External"/><Relationship Id="rId40" Type="http://schemas.openxmlformats.org/officeDocument/2006/relationships/hyperlink" Target="https://login.consultant.ru/link/?req=doc&amp;base=RBAS071&amp;n=219200&amp;dst=100029" TargetMode="External"/><Relationship Id="rId45" Type="http://schemas.openxmlformats.org/officeDocument/2006/relationships/hyperlink" Target="https://login.consultant.ru/link/?req=doc&amp;base=RBAS071&amp;n=340096&amp;dst=100009" TargetMode="External"/><Relationship Id="rId66" Type="http://schemas.openxmlformats.org/officeDocument/2006/relationships/hyperlink" Target="https://login.consultant.ru/link/?req=doc&amp;base=RBAS071&amp;n=31375" TargetMode="External"/><Relationship Id="rId87" Type="http://schemas.openxmlformats.org/officeDocument/2006/relationships/hyperlink" Target="https://login.consultant.ru/link/?req=doc&amp;base=RBAS071&amp;n=381866&amp;dst=100030" TargetMode="External"/><Relationship Id="rId61" Type="http://schemas.openxmlformats.org/officeDocument/2006/relationships/hyperlink" Target="https://login.consultant.ru/link/?req=doc&amp;base=RBAS071&amp;n=346991&amp;dst=100015" TargetMode="External"/><Relationship Id="rId82" Type="http://schemas.openxmlformats.org/officeDocument/2006/relationships/hyperlink" Target="https://login.consultant.ru/link/?req=doc&amp;base=RBAS071&amp;n=187480&amp;dst=100019" TargetMode="External"/><Relationship Id="rId19" Type="http://schemas.openxmlformats.org/officeDocument/2006/relationships/hyperlink" Target="https://login.consultant.ru/link/?req=doc&amp;base=RBAS071&amp;n=346991&amp;dst=100008" TargetMode="External"/><Relationship Id="rId14" Type="http://schemas.openxmlformats.org/officeDocument/2006/relationships/hyperlink" Target="https://login.consultant.ru/link/?req=doc&amp;base=RBAS071&amp;n=367032&amp;dst=100046" TargetMode="External"/><Relationship Id="rId30" Type="http://schemas.openxmlformats.org/officeDocument/2006/relationships/hyperlink" Target="https://login.consultant.ru/link/?req=doc&amp;base=RBAS071&amp;n=166437&amp;dst=100028" TargetMode="External"/><Relationship Id="rId35" Type="http://schemas.openxmlformats.org/officeDocument/2006/relationships/hyperlink" Target="https://login.consultant.ru/link/?req=doc&amp;base=RBAS071&amp;n=219200&amp;dst=100027" TargetMode="External"/><Relationship Id="rId56" Type="http://schemas.openxmlformats.org/officeDocument/2006/relationships/hyperlink" Target="https://login.consultant.ru/link/?req=doc&amp;base=RBAS071&amp;n=346991&amp;dst=100011" TargetMode="External"/><Relationship Id="rId77" Type="http://schemas.openxmlformats.org/officeDocument/2006/relationships/hyperlink" Target="https://login.consultant.ru/link/?req=doc&amp;base=RBAS071&amp;n=83494&amp;dst=100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10890</Words>
  <Characters>62075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Leonova_IV</dc:creator>
  <cp:keywords/>
  <dc:description/>
  <cp:lastModifiedBy>Leonova_IV</cp:lastModifiedBy>
  <cp:revision>1</cp:revision>
  <dcterms:created xsi:type="dcterms:W3CDTF">2025-06-05T03:37:00Z</dcterms:created>
  <dcterms:modified xsi:type="dcterms:W3CDTF">2025-06-05T03:37:00Z</dcterms:modified>
</cp:coreProperties>
</file>