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81" w:rsidRPr="00A759A8" w:rsidRDefault="00702581" w:rsidP="00702581">
      <w:pPr>
        <w:widowControl w:val="0"/>
        <w:autoSpaceDE w:val="0"/>
        <w:autoSpaceDN w:val="0"/>
        <w:adjustRightInd w:val="0"/>
        <w:ind w:left="5812"/>
        <w:rPr>
          <w:rFonts w:eastAsia="Times New Roman"/>
          <w:szCs w:val="28"/>
          <w:lang w:eastAsia="ru-RU"/>
        </w:rPr>
      </w:pPr>
      <w:r w:rsidRPr="00A759A8">
        <w:rPr>
          <w:rFonts w:eastAsia="Times New Roman"/>
          <w:szCs w:val="28"/>
          <w:lang w:eastAsia="ru-RU"/>
        </w:rPr>
        <w:t>Приложение</w:t>
      </w:r>
    </w:p>
    <w:p w:rsidR="00702581" w:rsidRPr="00A759A8" w:rsidRDefault="00702581" w:rsidP="00702581">
      <w:pPr>
        <w:widowControl w:val="0"/>
        <w:autoSpaceDE w:val="0"/>
        <w:autoSpaceDN w:val="0"/>
        <w:adjustRightInd w:val="0"/>
        <w:ind w:left="581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  <w:r w:rsidRPr="00A759A8">
        <w:rPr>
          <w:rFonts w:eastAsia="Times New Roman"/>
          <w:szCs w:val="28"/>
          <w:lang w:eastAsia="ru-RU"/>
        </w:rPr>
        <w:t>к постановлению администрации</w:t>
      </w:r>
    </w:p>
    <w:p w:rsidR="00702581" w:rsidRPr="00A759A8" w:rsidRDefault="00702581" w:rsidP="00702581">
      <w:pPr>
        <w:widowControl w:val="0"/>
        <w:autoSpaceDE w:val="0"/>
        <w:autoSpaceDN w:val="0"/>
        <w:adjustRightInd w:val="0"/>
        <w:ind w:left="581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  <w:r w:rsidRPr="00A759A8">
        <w:rPr>
          <w:rFonts w:eastAsia="Times New Roman"/>
          <w:szCs w:val="28"/>
          <w:lang w:eastAsia="ru-RU"/>
        </w:rPr>
        <w:t>Березовского городского округа</w:t>
      </w:r>
    </w:p>
    <w:p w:rsidR="00702581" w:rsidRPr="00A759A8" w:rsidRDefault="00702581" w:rsidP="00702581">
      <w:pPr>
        <w:widowControl w:val="0"/>
        <w:autoSpaceDE w:val="0"/>
        <w:autoSpaceDN w:val="0"/>
        <w:adjustRightInd w:val="0"/>
        <w:ind w:left="581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  <w:r w:rsidRPr="00A759A8">
        <w:rPr>
          <w:rFonts w:eastAsia="Times New Roman"/>
          <w:szCs w:val="28"/>
          <w:lang w:eastAsia="ru-RU"/>
        </w:rPr>
        <w:t>от 09.07.2021 №671</w:t>
      </w:r>
    </w:p>
    <w:p w:rsidR="00702581" w:rsidRPr="00A759A8" w:rsidRDefault="00702581" w:rsidP="00702581">
      <w:pPr>
        <w:widowControl w:val="0"/>
        <w:autoSpaceDE w:val="0"/>
        <w:autoSpaceDN w:val="0"/>
        <w:adjustRightInd w:val="0"/>
        <w:ind w:left="5812"/>
        <w:rPr>
          <w:color w:val="000000"/>
          <w:szCs w:val="28"/>
          <w:lang w:eastAsia="ru-RU"/>
        </w:rPr>
      </w:pPr>
    </w:p>
    <w:p w:rsidR="00702581" w:rsidRPr="00A759A8" w:rsidRDefault="00702581" w:rsidP="00702581">
      <w:pPr>
        <w:widowControl w:val="0"/>
        <w:autoSpaceDE w:val="0"/>
        <w:autoSpaceDN w:val="0"/>
        <w:adjustRightInd w:val="0"/>
        <w:ind w:left="5812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</w:t>
      </w:r>
      <w:r w:rsidRPr="00A759A8">
        <w:rPr>
          <w:color w:val="000000"/>
          <w:szCs w:val="28"/>
          <w:lang w:eastAsia="ru-RU"/>
        </w:rPr>
        <w:t>Приложение №11</w:t>
      </w:r>
    </w:p>
    <w:p w:rsidR="00702581" w:rsidRPr="00A759A8" w:rsidRDefault="00702581" w:rsidP="00702581">
      <w:pPr>
        <w:widowControl w:val="0"/>
        <w:autoSpaceDE w:val="0"/>
        <w:autoSpaceDN w:val="0"/>
        <w:adjustRightInd w:val="0"/>
        <w:ind w:left="5812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</w:t>
      </w:r>
      <w:r w:rsidRPr="00A759A8">
        <w:rPr>
          <w:color w:val="000000"/>
          <w:szCs w:val="28"/>
          <w:lang w:eastAsia="ru-RU"/>
        </w:rPr>
        <w:t>к Программе</w:t>
      </w:r>
    </w:p>
    <w:p w:rsidR="00702581" w:rsidRDefault="00702581" w:rsidP="00702581">
      <w:pPr>
        <w:tabs>
          <w:tab w:val="left" w:pos="3405"/>
        </w:tabs>
        <w:jc w:val="both"/>
        <w:rPr>
          <w:rFonts w:eastAsia="等?"/>
          <w:szCs w:val="28"/>
          <w:lang w:eastAsia="ru-RU"/>
        </w:rPr>
      </w:pPr>
    </w:p>
    <w:p w:rsidR="00702581" w:rsidRDefault="00702581" w:rsidP="00702581">
      <w:pPr>
        <w:tabs>
          <w:tab w:val="left" w:pos="3405"/>
        </w:tabs>
        <w:jc w:val="both"/>
        <w:rPr>
          <w:rFonts w:eastAsia="等?"/>
          <w:szCs w:val="28"/>
          <w:lang w:eastAsia="ru-RU"/>
        </w:rPr>
      </w:pPr>
    </w:p>
    <w:p w:rsidR="00702581" w:rsidRPr="00A759A8" w:rsidRDefault="00702581" w:rsidP="00702581">
      <w:pPr>
        <w:tabs>
          <w:tab w:val="left" w:pos="3405"/>
        </w:tabs>
        <w:jc w:val="both"/>
        <w:rPr>
          <w:rFonts w:eastAsia="等?"/>
          <w:szCs w:val="28"/>
          <w:lang w:eastAsia="ru-RU"/>
        </w:rPr>
      </w:pPr>
    </w:p>
    <w:p w:rsidR="00702581" w:rsidRPr="00A759A8" w:rsidRDefault="00702581" w:rsidP="00702581">
      <w:pPr>
        <w:widowControl w:val="0"/>
        <w:autoSpaceDE w:val="0"/>
        <w:autoSpaceDN w:val="0"/>
        <w:jc w:val="center"/>
        <w:rPr>
          <w:szCs w:val="28"/>
          <w:lang w:eastAsia="ru-RU"/>
        </w:rPr>
      </w:pPr>
      <w:r w:rsidRPr="00A759A8">
        <w:rPr>
          <w:szCs w:val="28"/>
          <w:lang w:eastAsia="ru-RU"/>
        </w:rPr>
        <w:t>Порядок</w:t>
      </w:r>
    </w:p>
    <w:p w:rsidR="00702581" w:rsidRPr="00A759A8" w:rsidRDefault="00702581" w:rsidP="00702581">
      <w:pPr>
        <w:widowControl w:val="0"/>
        <w:autoSpaceDE w:val="0"/>
        <w:autoSpaceDN w:val="0"/>
        <w:jc w:val="center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предоставления субсидий в целях возмещения затрат на выполнение работ по благоустройству дворовых территорий многоквартирных домов в рамках реализации муниципальной программы «Формирование современной городской среды на территории Березовского городского округа </w:t>
      </w:r>
    </w:p>
    <w:p w:rsidR="00702581" w:rsidRPr="00A759A8" w:rsidRDefault="00702581" w:rsidP="00702581">
      <w:pPr>
        <w:widowControl w:val="0"/>
        <w:autoSpaceDE w:val="0"/>
        <w:autoSpaceDN w:val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на 2018-</w:t>
      </w:r>
      <w:r w:rsidRPr="00A759A8">
        <w:rPr>
          <w:szCs w:val="28"/>
          <w:lang w:eastAsia="ru-RU"/>
        </w:rPr>
        <w:t xml:space="preserve">2024 годы» </w:t>
      </w:r>
    </w:p>
    <w:p w:rsidR="00702581" w:rsidRPr="00A759A8" w:rsidRDefault="00702581" w:rsidP="00702581">
      <w:pPr>
        <w:widowControl w:val="0"/>
        <w:autoSpaceDE w:val="0"/>
        <w:autoSpaceDN w:val="0"/>
        <w:jc w:val="center"/>
        <w:outlineLvl w:val="1"/>
        <w:rPr>
          <w:szCs w:val="28"/>
          <w:lang w:eastAsia="ru-RU"/>
        </w:rPr>
      </w:pPr>
    </w:p>
    <w:p w:rsidR="00702581" w:rsidRPr="00A759A8" w:rsidRDefault="00702581" w:rsidP="00702581">
      <w:pPr>
        <w:widowControl w:val="0"/>
        <w:autoSpaceDE w:val="0"/>
        <w:autoSpaceDN w:val="0"/>
        <w:jc w:val="center"/>
        <w:outlineLvl w:val="1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Pr="00A759A8">
        <w:rPr>
          <w:szCs w:val="28"/>
          <w:lang w:eastAsia="ru-RU"/>
        </w:rPr>
        <w:t>Общие положения</w:t>
      </w:r>
    </w:p>
    <w:p w:rsidR="00702581" w:rsidRPr="00A759A8" w:rsidRDefault="00702581" w:rsidP="00702581">
      <w:pPr>
        <w:widowControl w:val="0"/>
        <w:autoSpaceDE w:val="0"/>
        <w:autoSpaceDN w:val="0"/>
        <w:rPr>
          <w:szCs w:val="28"/>
          <w:lang w:eastAsia="ru-RU"/>
        </w:rPr>
      </w:pP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1.Настоящий Порядок предоставления субсидий в целях возмещения затрат на выполнение работ по благоустройству дворовых территорий многоквартирных домов в рамках реализации муниципальной программы «Формирование современной городской среды на территории Березовского городского округа </w:t>
      </w:r>
      <w:r>
        <w:rPr>
          <w:szCs w:val="28"/>
        </w:rPr>
        <w:t>на 2018-</w:t>
      </w:r>
      <w:r w:rsidRPr="00A759A8">
        <w:rPr>
          <w:szCs w:val="28"/>
        </w:rPr>
        <w:t>2024 годы</w:t>
      </w:r>
      <w:r w:rsidRPr="00A759A8">
        <w:rPr>
          <w:szCs w:val="28"/>
          <w:lang w:eastAsia="ru-RU"/>
        </w:rPr>
        <w:t>» (далее - Порядок) определяет: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1)общие положения о предоставлении субсидий;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2)порядок проведения отбора получателей субсидий для предоставления субсидий;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3)условия и порядок предоставления субсидий;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4)требования к отчетности;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5)требования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2.Для целей настоящего Порядка применяются следующие понятия: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1)главным распорядителем средств бюджета Березовского городского округа,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администрация Березовского городского округа (далее – главный распорядитель);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2)субсидия – бюджетные средства, предоставляемые получателю субсидии в соответствии с настоящим Порядком в целях возмещения затрат на выполнение работ по благоустройству дворовой территории многоквартирного дома в рамках реализации муниципальной программы «Формирование современной городской среды на территории Березовского городского округа </w:t>
      </w:r>
      <w:r>
        <w:rPr>
          <w:szCs w:val="28"/>
        </w:rPr>
        <w:t>на 2018-</w:t>
      </w:r>
      <w:r w:rsidRPr="00A759A8">
        <w:rPr>
          <w:szCs w:val="28"/>
        </w:rPr>
        <w:t>2024 годы</w:t>
      </w:r>
      <w:r w:rsidRPr="00A759A8">
        <w:rPr>
          <w:szCs w:val="28"/>
          <w:lang w:eastAsia="ru-RU"/>
        </w:rPr>
        <w:t>»;</w:t>
      </w:r>
      <w:bookmarkStart w:id="0" w:name="P52"/>
      <w:bookmarkEnd w:id="0"/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3)организация – юридические лица независимо от организационно – правовой формы, осуществляющие деятельность по управлению многоквартирным домом, </w:t>
      </w:r>
      <w:r w:rsidRPr="00A759A8">
        <w:rPr>
          <w:szCs w:val="28"/>
          <w:lang w:eastAsia="ru-RU"/>
        </w:rPr>
        <w:lastRenderedPageBreak/>
        <w:t>товарищества собственников жилья, либо жилищные кооперативы или иные специализированные потребительские кооперативы, осуществляющие управление многоквартирным домом и обеспечивающие выполнение работ по благоустройству дворовой территории многоквартирного дома;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4)объект благоустройства – дворовая территория многоквартирного дома, расположенная на земельном участке, входящем в состав общего имущества в многоквартирном доме, включенная в муниципальную программу «Формирование современной городской среды на территории Березовского городского округа </w:t>
      </w:r>
      <w:r>
        <w:rPr>
          <w:szCs w:val="28"/>
        </w:rPr>
        <w:t>на 2018-</w:t>
      </w:r>
      <w:r w:rsidRPr="00A759A8">
        <w:rPr>
          <w:szCs w:val="28"/>
        </w:rPr>
        <w:t>2024 годы</w:t>
      </w:r>
      <w:r w:rsidRPr="00A759A8">
        <w:rPr>
          <w:szCs w:val="28"/>
          <w:lang w:eastAsia="ru-RU"/>
        </w:rPr>
        <w:t>»;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5)благоустройство дворовой территории - комплекс мероприятий, направленных на улучшение санитарного, экологического и эстетического состояния дворовой территории, включающий минимальный и дополнительный перечень работ по благоустройству дворовой территории.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При этом комплекс мероприятий должен содержать не менее шести элементов благоустройства, включая в обязательном порядке минимальный перечень работ по благоустройству дворовой территории.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Минимальный перечень работ по благоустройству дворовых территорий - перечень работ, включающий ремонт дворовых проездов, обеспечение освещения дворовых территорий, установку скамеек, урн для мусора при условии беспрепятственного передвижения населения.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Дополнительный перечень работ по благоустройству дворовых территорий - перечень работ по оборудованию детских площадок, оборудованию спортивных площадок, устройство автомобильных парковок, озеленению территорий, установка малых архитектурных форм. 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3.Настоящий Порядок разработан в соответствии с Бюджетным кодексом Российской</w:t>
      </w:r>
      <w:r>
        <w:rPr>
          <w:szCs w:val="28"/>
          <w:lang w:eastAsia="ru-RU"/>
        </w:rPr>
        <w:t xml:space="preserve"> </w:t>
      </w:r>
      <w:r w:rsidRPr="00A759A8">
        <w:rPr>
          <w:szCs w:val="28"/>
          <w:lang w:eastAsia="ru-RU"/>
        </w:rPr>
        <w:t xml:space="preserve"> Федерации, статьей 16 Федерального закона от 6 октября 2003 г</w:t>
      </w:r>
      <w:r>
        <w:rPr>
          <w:szCs w:val="28"/>
          <w:lang w:eastAsia="ru-RU"/>
        </w:rPr>
        <w:t>.</w:t>
      </w:r>
      <w:r w:rsidRPr="00A759A8">
        <w:rPr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постановлением Правительства Российской Федерации от 18 сентября 2020 года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</w:t>
      </w:r>
      <w:r>
        <w:rPr>
          <w:szCs w:val="28"/>
          <w:lang w:eastAsia="ru-RU"/>
        </w:rPr>
        <w:t>ям, а также физическим лицам-</w:t>
      </w:r>
      <w:r w:rsidRPr="00A759A8">
        <w:rPr>
          <w:szCs w:val="28"/>
          <w:lang w:eastAsia="ru-RU"/>
        </w:rPr>
        <w:t>производителям товаров, работ, услуг, о признании утратившими силу  некоторых актов Правительства Российской Федерации и отдельных положений некоторых актов Правительства Российской Федерации»,</w:t>
      </w:r>
      <w:r>
        <w:rPr>
          <w:szCs w:val="28"/>
        </w:rPr>
        <w:t xml:space="preserve"> п</w:t>
      </w:r>
      <w:r w:rsidRPr="00A759A8">
        <w:rPr>
          <w:szCs w:val="28"/>
        </w:rPr>
        <w:t>остановлением Правительства Свердловской области от 31.10.2017 №805-ПП «Об утверждении государственной программы Свердловской области «Формирование современной городской среды на территории</w:t>
      </w:r>
      <w:r>
        <w:rPr>
          <w:szCs w:val="28"/>
        </w:rPr>
        <w:t xml:space="preserve"> Свердловской области на 2018-</w:t>
      </w:r>
      <w:r w:rsidRPr="00A759A8">
        <w:rPr>
          <w:szCs w:val="28"/>
        </w:rPr>
        <w:t>2024 годы»</w:t>
      </w:r>
      <w:r w:rsidRPr="00A759A8">
        <w:rPr>
          <w:szCs w:val="28"/>
          <w:lang w:eastAsia="ru-RU"/>
        </w:rPr>
        <w:t>, Уставом Березовского городского округа.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4.Под работами по благоустройству дворовых территорий в целях настоящего Порядка понимаются работы по благоустройству дворовых территорий многоквартирных домов Березовского городского округа, прошедших отбор в соответствии с Порядком представления, рассмотрения и оценки предложений заинтересованных лиц о включение дворовой террит</w:t>
      </w:r>
      <w:r>
        <w:rPr>
          <w:szCs w:val="28"/>
          <w:lang w:eastAsia="ru-RU"/>
        </w:rPr>
        <w:t>ории в муниципальную программу «</w:t>
      </w:r>
      <w:r w:rsidRPr="00A759A8">
        <w:rPr>
          <w:szCs w:val="28"/>
          <w:lang w:eastAsia="ru-RU"/>
        </w:rPr>
        <w:t>Формирование современной городской среды Березовско</w:t>
      </w:r>
      <w:r>
        <w:rPr>
          <w:szCs w:val="28"/>
          <w:lang w:eastAsia="ru-RU"/>
        </w:rPr>
        <w:t xml:space="preserve">го городского </w:t>
      </w:r>
      <w:r>
        <w:rPr>
          <w:szCs w:val="28"/>
          <w:lang w:eastAsia="ru-RU"/>
        </w:rPr>
        <w:lastRenderedPageBreak/>
        <w:t>округа» на 2018-</w:t>
      </w:r>
      <w:r w:rsidRPr="00A759A8">
        <w:rPr>
          <w:szCs w:val="28"/>
          <w:lang w:eastAsia="ru-RU"/>
        </w:rPr>
        <w:t>2024 годы, утвержденным постановление</w:t>
      </w:r>
      <w:r>
        <w:rPr>
          <w:szCs w:val="28"/>
          <w:lang w:eastAsia="ru-RU"/>
        </w:rPr>
        <w:t>м а</w:t>
      </w:r>
      <w:r w:rsidRPr="00A759A8">
        <w:rPr>
          <w:szCs w:val="28"/>
          <w:lang w:eastAsia="ru-RU"/>
        </w:rPr>
        <w:t>дминистрации Березовского городского округа.</w:t>
      </w:r>
    </w:p>
    <w:p w:rsidR="00702581" w:rsidRPr="00A759A8" w:rsidRDefault="00702581" w:rsidP="00702581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bookmarkStart w:id="1" w:name="P56"/>
      <w:bookmarkEnd w:id="1"/>
      <w:r w:rsidRPr="00A759A8">
        <w:rPr>
          <w:szCs w:val="28"/>
          <w:lang w:eastAsia="ru-RU"/>
        </w:rPr>
        <w:t>5.Субсидия предоставляется в соответствии со сводной бюджетной росписью местного бюджета на соответствующий финансовый год и плановый период в пределах лимитов бюджетных обязательств, утвержденных в установленном порядке администрации Березовского городского округа, после поступления денежных средств из бюджета Свердловской области.</w:t>
      </w:r>
    </w:p>
    <w:p w:rsidR="00702581" w:rsidRPr="00A759A8" w:rsidRDefault="00702581" w:rsidP="00702581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6.Целью предоставления субсидий является повышение уровня благоустройства дворовых территорий многоквартирных домов Березовского городского округа в рамках реализации муниципальной программы «Формирование современной городской среды на территории Березовск</w:t>
      </w:r>
      <w:r>
        <w:rPr>
          <w:szCs w:val="28"/>
          <w:lang w:eastAsia="ru-RU"/>
        </w:rPr>
        <w:t>ого городского округа на 2018-</w:t>
      </w:r>
      <w:r w:rsidRPr="00A759A8">
        <w:rPr>
          <w:szCs w:val="28"/>
          <w:lang w:eastAsia="ru-RU"/>
        </w:rPr>
        <w:t>2024 годы».</w:t>
      </w:r>
    </w:p>
    <w:p w:rsidR="00702581" w:rsidRPr="00A759A8" w:rsidRDefault="00702581" w:rsidP="00702581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7.Средства, полученные из бюджета Березовского городского округа в форме субсидии, предоставляются на безвозмездной и безвозвратной основе, носят целевой характер и не могут быть использованы получателем субсидии на другие цели.</w:t>
      </w:r>
    </w:p>
    <w:p w:rsidR="00702581" w:rsidRPr="00A759A8" w:rsidRDefault="00702581" w:rsidP="00702581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8.Возмещению подлежат расходы организации, связанные с фактически выполненными работами по комплексному благоустройству дворовой территории, включенной в муниципальную программу «Формирование современной городской среды на территории Березовского городского округа на 2018-2024 годы».</w:t>
      </w:r>
    </w:p>
    <w:p w:rsidR="00702581" w:rsidRPr="00A759A8" w:rsidRDefault="00702581" w:rsidP="00702581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 </w:t>
      </w:r>
    </w:p>
    <w:p w:rsidR="00702581" w:rsidRPr="00A759A8" w:rsidRDefault="00702581" w:rsidP="00702581">
      <w:pPr>
        <w:widowControl w:val="0"/>
        <w:autoSpaceDE w:val="0"/>
        <w:autoSpaceDN w:val="0"/>
        <w:jc w:val="center"/>
        <w:outlineLvl w:val="1"/>
        <w:rPr>
          <w:szCs w:val="28"/>
          <w:lang w:eastAsia="ru-RU"/>
        </w:rPr>
      </w:pPr>
      <w:bookmarkStart w:id="2" w:name="P60"/>
      <w:bookmarkEnd w:id="2"/>
      <w:r w:rsidRPr="00A759A8">
        <w:rPr>
          <w:szCs w:val="28"/>
          <w:lang w:eastAsia="ru-RU"/>
        </w:rPr>
        <w:t>2.Порядок проведения отбора получателей субсидии. Условия и порядок предоставления субс</w:t>
      </w:r>
      <w:r>
        <w:rPr>
          <w:szCs w:val="28"/>
          <w:lang w:eastAsia="ru-RU"/>
        </w:rPr>
        <w:t>идий</w:t>
      </w:r>
    </w:p>
    <w:p w:rsidR="00702581" w:rsidRPr="00A759A8" w:rsidRDefault="00702581" w:rsidP="00702581">
      <w:pPr>
        <w:widowControl w:val="0"/>
        <w:autoSpaceDE w:val="0"/>
        <w:autoSpaceDN w:val="0"/>
        <w:jc w:val="center"/>
        <w:outlineLvl w:val="1"/>
        <w:rPr>
          <w:b/>
          <w:szCs w:val="28"/>
          <w:lang w:eastAsia="ru-RU"/>
        </w:rPr>
      </w:pP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9.Предоставление субсидии осуществляется на основании результатов отбора на предоставление субсидии, проводимого главным распорядителем, способом запроса предложений (заявок) на основании предложений (заявок), направленных участниками отбора (далее соответственно - отбор, заявки, участники отбора).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Все расходы, связанные с подготовкой и предоставлением документов для участия в отборе, несут организации, претендующие на получение субсидии.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10.Критерии отбора организаций на предоставление субсидий: 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1)уставная деятельность организации является управление многоквартирным домом;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2)дворовая территория включена в муниципальную программу «Формирование современной городской среды Березовск</w:t>
      </w:r>
      <w:r>
        <w:rPr>
          <w:szCs w:val="28"/>
          <w:lang w:eastAsia="ru-RU"/>
        </w:rPr>
        <w:t>ого городского округа на 2018-</w:t>
      </w:r>
      <w:r w:rsidRPr="00A759A8">
        <w:rPr>
          <w:szCs w:val="28"/>
          <w:lang w:eastAsia="ru-RU"/>
        </w:rPr>
        <w:t>2024 годы»;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3)работы по благоустройству объекта благоустройства должны быть выполнены и оплачены организацией в текущем финансовом году;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>
        <w:rPr>
          <w:szCs w:val="28"/>
          <w:lang w:eastAsia="ru-RU"/>
        </w:rPr>
        <w:t>4)</w:t>
      </w:r>
      <w:r w:rsidRPr="00A759A8">
        <w:rPr>
          <w:szCs w:val="28"/>
          <w:lang w:eastAsia="ru-RU"/>
        </w:rPr>
        <w:t>финансовое участие собственников помещений в многоквартирном доме должна составлять не менее 20% от общей сметной стоимости работ по благоустройству соответствующего объекта благоустройства;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5)наличие у организации, претендующей на получение субсидии, лицензии на осуществление деятельности по управлению многоквартирными домами (за исключением случая осуществления такой деятельности товариществом собственников жилья, жилищным кооперативом или иным специализированным потребительским кооперативом);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lastRenderedPageBreak/>
        <w:t>6)минимальный гарантийный срок на результаты выполненных работ по благоустройству дворовой территории, в том числе на материалы, конструкции, изделия и монтируемое оборудование, должен составлять не менее 3 лет;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7)приемочная комиссия для приемки выполненных работ по благоустройству дворовых территорий у подрядной организации должна быть сформирована с обязательным включением в нее, в соответствии с протоколом (-ами) общих собраний собственников помещений в многоквартирных домах при реализации мероприятий по благоустройству дворовых территорий, уполномоченных представителей собственников помещений в многоквартирных домах для участия в приемке работ, а также  представителей главного распорядителя.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11.Требования к участникам отбора, которым должен соответствовать участник отбора на 1-е число месяца, предшествующего месяцу, в котором осуществляется отбор: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1)у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2)участник отбора не должен находиться в процессе реорганизации, ликвидации, в отношении его не должна быть введена процедура банкротства, деятельность участника отбора – получателя субсидии – не приостановлена в порядке, предусмотренном законодательством Российской Федерации;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3)участник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4)участник отбора не должен получать средства из местного бюджета на основании иных муниципальных правовых актов Березовского городского округа на цели, установленные в пункте 6 настоящего Порядка;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5)отсутствие у участника отбора просроченной задолженности по возврату в бюджет Березовского городского округа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</w:t>
      </w:r>
      <w:r>
        <w:rPr>
          <w:szCs w:val="28"/>
          <w:lang w:eastAsia="ru-RU"/>
        </w:rPr>
        <w:t xml:space="preserve"> Березовского городского округа.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12.Объявление о проведении отбора (дополнительного отбора) способом запроса предложений (заявок) для определения получателей субсидии размещается на едином портале бюджетной системы Российской Федерации (далее – единый портал) (при наличии технической</w:t>
      </w:r>
      <w:r>
        <w:rPr>
          <w:szCs w:val="28"/>
          <w:lang w:eastAsia="ru-RU"/>
        </w:rPr>
        <w:t xml:space="preserve"> возможности) и на официальном И</w:t>
      </w:r>
      <w:r w:rsidRPr="00A759A8">
        <w:rPr>
          <w:szCs w:val="28"/>
          <w:lang w:eastAsia="ru-RU"/>
        </w:rPr>
        <w:t>нтернет-портале администрации Березовского городского округа Свердловской области (https://xn--90aciakhhg8arp.xn--p1ai/). Объявление о проведении отбора должно содержать информацию, указанную в пунктах 10, 11, 13-39 настоящего Порядка.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lastRenderedPageBreak/>
        <w:t>13.Срок проведения отбора (дата и время начала (окончания) подачи (приема) заявок участников отбора), указывается в объявлении о проведении отбора и должен составлять не менее 30 календарных дней, следующих за днем размещения объявления о проведении отбора.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14.Заявки на предоставление субсидии принимаются отделом жилищно-коммунального хозяйства администрации Березовского городского округа (далее – отдел ЖКХ) по адресу: Свердловс</w:t>
      </w:r>
      <w:r>
        <w:rPr>
          <w:szCs w:val="28"/>
          <w:lang w:eastAsia="ru-RU"/>
        </w:rPr>
        <w:t>кая область, г.Березовский, ул.</w:t>
      </w:r>
      <w:r w:rsidRPr="00A759A8">
        <w:rPr>
          <w:szCs w:val="28"/>
          <w:lang w:eastAsia="ru-RU"/>
        </w:rPr>
        <w:t xml:space="preserve">Строителей, </w:t>
      </w:r>
      <w:r>
        <w:rPr>
          <w:szCs w:val="28"/>
          <w:lang w:eastAsia="ru-RU"/>
        </w:rPr>
        <w:t>д.</w:t>
      </w:r>
      <w:r w:rsidRPr="00A759A8">
        <w:rPr>
          <w:szCs w:val="28"/>
          <w:lang w:eastAsia="ru-RU"/>
        </w:rPr>
        <w:t>4, кабинет 509</w:t>
      </w:r>
      <w:r>
        <w:rPr>
          <w:szCs w:val="28"/>
          <w:lang w:eastAsia="ru-RU"/>
        </w:rPr>
        <w:t>, в рабочие дни с 9-</w:t>
      </w:r>
      <w:r w:rsidRPr="00A759A8">
        <w:rPr>
          <w:szCs w:val="28"/>
          <w:lang w:eastAsia="ru-RU"/>
        </w:rPr>
        <w:t>00 до 16</w:t>
      </w:r>
      <w:r>
        <w:rPr>
          <w:szCs w:val="28"/>
          <w:lang w:eastAsia="ru-RU"/>
        </w:rPr>
        <w:t>-</w:t>
      </w:r>
      <w:r w:rsidRPr="00A759A8">
        <w:rPr>
          <w:szCs w:val="28"/>
          <w:lang w:eastAsia="ru-RU"/>
        </w:rPr>
        <w:t>00</w:t>
      </w:r>
      <w:r>
        <w:rPr>
          <w:szCs w:val="28"/>
          <w:lang w:eastAsia="ru-RU"/>
        </w:rPr>
        <w:t xml:space="preserve"> часов, перерыв с 13-00 до 14-</w:t>
      </w:r>
      <w:r w:rsidRPr="00A759A8">
        <w:rPr>
          <w:szCs w:val="28"/>
          <w:lang w:eastAsia="ru-RU"/>
        </w:rPr>
        <w:t>00</w:t>
      </w:r>
      <w:r>
        <w:rPr>
          <w:szCs w:val="28"/>
          <w:lang w:eastAsia="ru-RU"/>
        </w:rPr>
        <w:t xml:space="preserve"> часов</w:t>
      </w:r>
      <w:r w:rsidRPr="00A759A8">
        <w:rPr>
          <w:szCs w:val="28"/>
          <w:lang w:eastAsia="ru-RU"/>
        </w:rPr>
        <w:t xml:space="preserve">, адрес электронной почты: </w:t>
      </w:r>
      <w:r>
        <w:rPr>
          <w:szCs w:val="28"/>
          <w:lang w:eastAsia="ru-RU"/>
        </w:rPr>
        <w:t>«</w:t>
      </w:r>
      <w:r w:rsidRPr="00A759A8">
        <w:rPr>
          <w:szCs w:val="28"/>
          <w:lang w:eastAsia="ru-RU"/>
        </w:rPr>
        <w:t>gkhber2015@mail.ru</w:t>
      </w:r>
      <w:r>
        <w:rPr>
          <w:szCs w:val="28"/>
          <w:lang w:eastAsia="ru-RU"/>
        </w:rPr>
        <w:t>»</w:t>
      </w:r>
      <w:r w:rsidRPr="00A759A8">
        <w:rPr>
          <w:szCs w:val="28"/>
          <w:lang w:eastAsia="ru-RU"/>
        </w:rPr>
        <w:t>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15.Разъяснения положений объявления о проведении отбора осуществляются в </w:t>
      </w:r>
      <w:r>
        <w:rPr>
          <w:szCs w:val="28"/>
          <w:lang w:eastAsia="ru-RU"/>
        </w:rPr>
        <w:t xml:space="preserve"> </w:t>
      </w:r>
      <w:r w:rsidRPr="00A759A8">
        <w:rPr>
          <w:szCs w:val="28"/>
          <w:lang w:eastAsia="ru-RU"/>
        </w:rPr>
        <w:t xml:space="preserve">течение </w:t>
      </w:r>
      <w:r>
        <w:rPr>
          <w:szCs w:val="28"/>
          <w:lang w:eastAsia="ru-RU"/>
        </w:rPr>
        <w:t xml:space="preserve"> </w:t>
      </w:r>
      <w:r w:rsidRPr="00A759A8">
        <w:rPr>
          <w:szCs w:val="28"/>
          <w:lang w:eastAsia="ru-RU"/>
        </w:rPr>
        <w:t>всего</w:t>
      </w:r>
      <w:r>
        <w:rPr>
          <w:szCs w:val="28"/>
          <w:lang w:eastAsia="ru-RU"/>
        </w:rPr>
        <w:t xml:space="preserve"> </w:t>
      </w:r>
      <w:r w:rsidRPr="00A759A8">
        <w:rPr>
          <w:szCs w:val="28"/>
          <w:lang w:eastAsia="ru-RU"/>
        </w:rPr>
        <w:t xml:space="preserve"> периода </w:t>
      </w:r>
      <w:r>
        <w:rPr>
          <w:szCs w:val="28"/>
          <w:lang w:eastAsia="ru-RU"/>
        </w:rPr>
        <w:t xml:space="preserve"> </w:t>
      </w:r>
      <w:r w:rsidRPr="00A759A8">
        <w:rPr>
          <w:szCs w:val="28"/>
          <w:lang w:eastAsia="ru-RU"/>
        </w:rPr>
        <w:t xml:space="preserve">проведения </w:t>
      </w:r>
      <w:r>
        <w:rPr>
          <w:szCs w:val="28"/>
          <w:lang w:eastAsia="ru-RU"/>
        </w:rPr>
        <w:t xml:space="preserve"> </w:t>
      </w:r>
      <w:r w:rsidRPr="00A759A8">
        <w:rPr>
          <w:szCs w:val="28"/>
          <w:lang w:eastAsia="ru-RU"/>
        </w:rPr>
        <w:t xml:space="preserve">отбора </w:t>
      </w:r>
      <w:r>
        <w:rPr>
          <w:szCs w:val="28"/>
          <w:lang w:eastAsia="ru-RU"/>
        </w:rPr>
        <w:t xml:space="preserve"> </w:t>
      </w:r>
      <w:r w:rsidRPr="00A759A8">
        <w:rPr>
          <w:szCs w:val="28"/>
          <w:lang w:eastAsia="ru-RU"/>
        </w:rPr>
        <w:t xml:space="preserve">в </w:t>
      </w:r>
      <w:r>
        <w:rPr>
          <w:szCs w:val="28"/>
          <w:lang w:eastAsia="ru-RU"/>
        </w:rPr>
        <w:t xml:space="preserve"> </w:t>
      </w:r>
      <w:r w:rsidRPr="00A759A8">
        <w:rPr>
          <w:szCs w:val="28"/>
          <w:lang w:eastAsia="ru-RU"/>
        </w:rPr>
        <w:t xml:space="preserve">рабочие </w:t>
      </w:r>
      <w:r>
        <w:rPr>
          <w:szCs w:val="28"/>
          <w:lang w:eastAsia="ru-RU"/>
        </w:rPr>
        <w:t xml:space="preserve"> </w:t>
      </w:r>
      <w:r w:rsidRPr="00A759A8">
        <w:rPr>
          <w:szCs w:val="28"/>
          <w:lang w:eastAsia="ru-RU"/>
        </w:rPr>
        <w:t>дни</w:t>
      </w:r>
      <w:r>
        <w:rPr>
          <w:szCs w:val="28"/>
          <w:lang w:eastAsia="ru-RU"/>
        </w:rPr>
        <w:t xml:space="preserve"> </w:t>
      </w:r>
      <w:r w:rsidRPr="00A759A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с 9-</w:t>
      </w:r>
      <w:r w:rsidRPr="00A759A8">
        <w:rPr>
          <w:szCs w:val="28"/>
          <w:lang w:eastAsia="ru-RU"/>
        </w:rPr>
        <w:t>00 до 16</w:t>
      </w:r>
      <w:r>
        <w:rPr>
          <w:szCs w:val="28"/>
          <w:lang w:eastAsia="ru-RU"/>
        </w:rPr>
        <w:t>-</w:t>
      </w:r>
      <w:r w:rsidRPr="00A759A8">
        <w:rPr>
          <w:szCs w:val="28"/>
          <w:lang w:eastAsia="ru-RU"/>
        </w:rPr>
        <w:t>00</w:t>
      </w:r>
      <w:r>
        <w:rPr>
          <w:szCs w:val="28"/>
          <w:lang w:eastAsia="ru-RU"/>
        </w:rPr>
        <w:t xml:space="preserve"> часов,  перерыв  с  13-00 до 14-</w:t>
      </w:r>
      <w:r w:rsidRPr="00A759A8">
        <w:rPr>
          <w:szCs w:val="28"/>
          <w:lang w:eastAsia="ru-RU"/>
        </w:rPr>
        <w:t>00</w:t>
      </w:r>
      <w:r>
        <w:rPr>
          <w:szCs w:val="28"/>
          <w:lang w:eastAsia="ru-RU"/>
        </w:rPr>
        <w:t xml:space="preserve"> часов</w:t>
      </w:r>
      <w:r w:rsidRPr="00A759A8">
        <w:rPr>
          <w:szCs w:val="28"/>
          <w:lang w:eastAsia="ru-RU"/>
        </w:rPr>
        <w:t xml:space="preserve">, по адресу: по адресу: Свердловская область, </w:t>
      </w:r>
      <w:r>
        <w:rPr>
          <w:szCs w:val="28"/>
          <w:lang w:eastAsia="ru-RU"/>
        </w:rPr>
        <w:t>г.Березовский, ул.</w:t>
      </w:r>
      <w:r w:rsidRPr="00A759A8">
        <w:rPr>
          <w:szCs w:val="28"/>
          <w:lang w:eastAsia="ru-RU"/>
        </w:rPr>
        <w:t xml:space="preserve">Строителей, </w:t>
      </w:r>
      <w:r>
        <w:rPr>
          <w:szCs w:val="28"/>
          <w:lang w:eastAsia="ru-RU"/>
        </w:rPr>
        <w:t>д.</w:t>
      </w:r>
      <w:r w:rsidRPr="00A759A8">
        <w:rPr>
          <w:szCs w:val="28"/>
          <w:lang w:eastAsia="ru-RU"/>
        </w:rPr>
        <w:t>4, кабинет 509,</w:t>
      </w:r>
      <w:r>
        <w:rPr>
          <w:szCs w:val="28"/>
          <w:lang w:eastAsia="ru-RU"/>
        </w:rPr>
        <w:t xml:space="preserve"> а также по телефону: 8</w:t>
      </w:r>
      <w:r w:rsidRPr="00A759A8">
        <w:rPr>
          <w:szCs w:val="28"/>
          <w:lang w:eastAsia="ru-RU"/>
        </w:rPr>
        <w:t>(34369) 4-47-78.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16.Для участия в отборе участник отбора предоста</w:t>
      </w:r>
      <w:r>
        <w:rPr>
          <w:szCs w:val="28"/>
          <w:lang w:eastAsia="ru-RU"/>
        </w:rPr>
        <w:t>вляет заявку по форме согласно п</w:t>
      </w:r>
      <w:r w:rsidRPr="00A759A8">
        <w:rPr>
          <w:szCs w:val="28"/>
          <w:lang w:eastAsia="ru-RU"/>
        </w:rPr>
        <w:t>риложению №1 к настоящему Порядку с приложением следующих документов: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1)документы, подтверждающие полномочия лица, имеющего право действовать от имени организации без доверенности, либо доверенность, если заявка  подписана лицом, действующим на основании доверенности; 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2)документы, подтверждающие полномочия организации на управление соответствующим многоквартирным домом (лицензия на управление многоквартирными домами, договор управления многоквартирным домом, протокол общего собрания по выбору управляющей организации, решение о создании товарищества собственников жилья);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3)проектная документация по комплексному благоустройству соответствующей дворовой территории, являвшаяся основанием для включения в муниципальную программу «Формирование современной городской среды Березовского городско</w:t>
      </w:r>
      <w:r>
        <w:rPr>
          <w:szCs w:val="28"/>
          <w:lang w:eastAsia="ru-RU"/>
        </w:rPr>
        <w:t>го округа на 2018-</w:t>
      </w:r>
      <w:r w:rsidRPr="00A759A8">
        <w:rPr>
          <w:szCs w:val="28"/>
          <w:lang w:eastAsia="ru-RU"/>
        </w:rPr>
        <w:t>2024 годы»;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4)сметная документация на выполнение работ по благоустройству дворовой территории с заключением о достоверности сметной стоимости проекта (в том числе повторным, в случае появления новых видов работ, связанных с внесением изменений в проект), выданное юридическим лицом или индивидуальным предпринимателем, имеющим свидетельство саморегулирующей организации в сфере строительства о допуске к экспертизе (проверке) сметной документации (с приложением копии свидетельства);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5)распорядительный документ участника отбора о формировании приемочной комиссии для приемки выполненных работ по благоустройству дворовой территории с обязательным включением в состав приемочной комиссии, в соответствии с протоколом (-ами) общих собраний собственников помещений в многоквартирных домах при реализации мероприятий по благоустройству дворовых территорий, уполномоченных представителей собственников помещений в многоквартирных домах для участия в приемке работ, а также представителей главного распорядителя;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6)акты выполненных работ (форма КС-2) с подписью всех членов приемочной </w:t>
      </w:r>
      <w:r w:rsidRPr="00A759A8">
        <w:rPr>
          <w:szCs w:val="28"/>
          <w:lang w:eastAsia="ru-RU"/>
        </w:rPr>
        <w:lastRenderedPageBreak/>
        <w:t>комиссии;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7)справка о стоимости выполненных работ и затрат (форма КС-3);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8)учредительные документы;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9)справку из налогового органа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Федерации, по состоянию на первое число месяца, предшествующего месяцу, в котором осуществляется проведение отбора (предоставляется в оригинале);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10)справки, подписанные руководителем участника отбора о соблюдении требований подпунктов 2 - 5 пункта 11 настоящего Порядка (отдельно по каждому пункту) (предоставляются в оригинале);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11)исполнительная документация, в том числе, включающая в себя: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фототаблицы, подтверждающие фотосъемку каждого дня работ (при этом на фотографиях должны быть отражены точные дата и время снимка, а также прослеживаться адресность выполнения работ);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акты освидетельствования скрытых работ; 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документацию на конструкции и паспорта на оборудования; 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договор подряда на выполнение работ по благоустройству соответствующей дворовой территории, со всеми приложениями и дополнениями; 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разрешения на производство земляных работ (ордера), оформленные в установленном порядке на каждый объект (при необходимости);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копии специального разрешения (лицензии) на выполнение отдельных видов работ (при необходимости);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паспорта изготовителей, сертификаты и протоколы испытаний используемых в работах материалов (конструкций, оборудования), подтверждающие их соответствие ГОСТам, санитарным и экологическим нормам, нормам противопожарной безопасности;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заверенные копии гарантийных паспортов (талонов, обязательств) или иных документов, подтверждающих гарантийный срок, предоставляемый продавцом/производителем на все используемые в работе материалы, конструкции, оборудование;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копии сертификатов, допусков (иных документов), подтверждающих полномочия (возможности) лиц, выполняющих комплекс работ по благоустройству, на выполнение всего комплекса данных работ;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в случае выполнения работ на проезжей части автомобильной дороги или около нее, утвержденные и согласованные в установленном порядке схемы организации движения в местах производства работ;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заключенные с отделом жилищно-коммунального хозяйства администрации Березовского городского округа договоры (соглашения, гарантийные обязательства) о сроках восстановления внешнего благоустройства после завершения работ;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копии общих и специализированных журналов работ (журнал производства работ, журнал входного, операционного и лабораторного контроля – при необходимости) на русском языке, оформленные и заверенные в установленном </w:t>
      </w:r>
      <w:r w:rsidRPr="00A759A8">
        <w:rPr>
          <w:szCs w:val="28"/>
          <w:lang w:eastAsia="ru-RU"/>
        </w:rPr>
        <w:lastRenderedPageBreak/>
        <w:t>порядке;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12)платежные поручения, подтверждающие факт оплаты участником отбора работ по комплексному благоустройству соответствующей дворовой территории многоквартирных домов, в суммах, указанных в актах о приемке выполненных работ (форма КС-2) и справках о стоимости выполненных работ и затрат (форма КС-3);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13)банковские реквизиты участника отбора для перечисления субсидии.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Ответственность за достоверность предоставляемых документов и сведений, содержащихся в них, а также соблюдения порядка предоставления  субсидий несет участник отбора.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17.Главный распорядитель и отдел ЖКХ вправе запрашивать у участника отбора  дополнительные документы, необходимые для проведения проверки на соответствие участника отбора требованиям и критериями отбора, указанным в настоящем Порядке.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18.Документы, указанные в подпунктах 1-8, 11-12 пункта 16 настоящего Порядка, предоставляются в виде копий оформленных и заверенных в соответствии с действующим законодательством Российской Федерации, с одновременным предоставлением оригиналов документов, для сверки копий.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19.Заявка предоставляется на бумажном носителе в одном экземпляре, подписывается лицом, имеющим право действовать без доверенности  от имени участника отбора либо лицом, действующем на основании доверенности от имени участника отбора.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20.Участник отбора вправе отозвать направленную заявку в любое время в течение срока приема заявок, указанного в объявлении о проведении отбора. Для этого организация направляет в адрес отдела ЖКХ,  по а</w:t>
      </w:r>
      <w:r>
        <w:rPr>
          <w:szCs w:val="28"/>
          <w:lang w:eastAsia="ru-RU"/>
        </w:rPr>
        <w:t>дресу: Свердловская область,  г.Березовский,  ул.</w:t>
      </w:r>
      <w:r w:rsidRPr="00A759A8">
        <w:rPr>
          <w:szCs w:val="28"/>
          <w:lang w:eastAsia="ru-RU"/>
        </w:rPr>
        <w:t>Строителей, 4,</w:t>
      </w:r>
      <w:r>
        <w:rPr>
          <w:szCs w:val="28"/>
          <w:lang w:eastAsia="ru-RU"/>
        </w:rPr>
        <w:t xml:space="preserve"> </w:t>
      </w:r>
      <w:r w:rsidRPr="00A759A8">
        <w:rPr>
          <w:szCs w:val="28"/>
          <w:lang w:eastAsia="ru-RU"/>
        </w:rPr>
        <w:t xml:space="preserve"> кабинет 509</w:t>
      </w:r>
      <w:r>
        <w:rPr>
          <w:szCs w:val="28"/>
          <w:lang w:eastAsia="ru-RU"/>
        </w:rPr>
        <w:t>, в рабочие дни с 9-</w:t>
      </w:r>
      <w:r w:rsidRPr="00A759A8">
        <w:rPr>
          <w:szCs w:val="28"/>
          <w:lang w:eastAsia="ru-RU"/>
        </w:rPr>
        <w:t>00 до 16</w:t>
      </w:r>
      <w:r>
        <w:rPr>
          <w:szCs w:val="28"/>
          <w:lang w:eastAsia="ru-RU"/>
        </w:rPr>
        <w:t>-</w:t>
      </w:r>
      <w:r w:rsidRPr="00A759A8">
        <w:rPr>
          <w:szCs w:val="28"/>
          <w:lang w:eastAsia="ru-RU"/>
        </w:rPr>
        <w:t>00</w:t>
      </w:r>
      <w:r>
        <w:rPr>
          <w:szCs w:val="28"/>
          <w:lang w:eastAsia="ru-RU"/>
        </w:rPr>
        <w:t xml:space="preserve"> часов, перерыв с 13-00 до 14-</w:t>
      </w:r>
      <w:r w:rsidRPr="00A759A8">
        <w:rPr>
          <w:szCs w:val="28"/>
          <w:lang w:eastAsia="ru-RU"/>
        </w:rPr>
        <w:t>00</w:t>
      </w:r>
      <w:r>
        <w:rPr>
          <w:szCs w:val="28"/>
          <w:lang w:eastAsia="ru-RU"/>
        </w:rPr>
        <w:t xml:space="preserve"> часов</w:t>
      </w:r>
      <w:r w:rsidRPr="00A759A8">
        <w:rPr>
          <w:szCs w:val="28"/>
          <w:lang w:eastAsia="ru-RU"/>
        </w:rPr>
        <w:t>, письменное обращение, подписанное руководителем организации или уполномоченным лицом (с приложением документов, подтверждающих полномочия) об отзыве заявки с указанием причины отзыва заявки, скрепленное печатью организации.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Если обращение об отзыве заявки представлено </w:t>
      </w:r>
      <w:r>
        <w:rPr>
          <w:szCs w:val="28"/>
          <w:lang w:eastAsia="ru-RU"/>
        </w:rPr>
        <w:t>позже установленного срока</w:t>
      </w:r>
      <w:r w:rsidRPr="00A759A8">
        <w:rPr>
          <w:szCs w:val="28"/>
          <w:lang w:eastAsia="ru-RU"/>
        </w:rPr>
        <w:t xml:space="preserve"> либо</w:t>
      </w:r>
      <w:r>
        <w:rPr>
          <w:szCs w:val="28"/>
          <w:lang w:eastAsia="ru-RU"/>
        </w:rPr>
        <w:t xml:space="preserve"> оформлено не</w:t>
      </w:r>
      <w:r w:rsidRPr="00A759A8">
        <w:rPr>
          <w:szCs w:val="28"/>
          <w:lang w:eastAsia="ru-RU"/>
        </w:rPr>
        <w:t>соответствующим образом (отсутствует подпись и(или) печать, и(или) не указан причина отзы</w:t>
      </w:r>
      <w:r>
        <w:rPr>
          <w:szCs w:val="28"/>
          <w:lang w:eastAsia="ru-RU"/>
        </w:rPr>
        <w:t>ва заявки), заявка считается не</w:t>
      </w:r>
      <w:r w:rsidRPr="00A759A8">
        <w:rPr>
          <w:szCs w:val="28"/>
          <w:lang w:eastAsia="ru-RU"/>
        </w:rPr>
        <w:t xml:space="preserve">отозванной, о чем отдел ЖКХ </w:t>
      </w:r>
      <w:r>
        <w:rPr>
          <w:szCs w:val="28"/>
          <w:lang w:eastAsia="ru-RU"/>
        </w:rPr>
        <w:t xml:space="preserve">письменно </w:t>
      </w:r>
      <w:r w:rsidRPr="00A759A8">
        <w:rPr>
          <w:szCs w:val="28"/>
          <w:lang w:eastAsia="ru-RU"/>
        </w:rPr>
        <w:t>уведомляет участника отбора, направившего данную заявку. В случае соответствия обращения участника отбора об отзыве заявки установленным требованиям, отдел ЖКХ в</w:t>
      </w:r>
      <w:r>
        <w:rPr>
          <w:szCs w:val="28"/>
          <w:lang w:eastAsia="ru-RU"/>
        </w:rPr>
        <w:t>озвращает организации заявку не</w:t>
      </w:r>
      <w:r w:rsidRPr="00A759A8">
        <w:rPr>
          <w:szCs w:val="28"/>
          <w:lang w:eastAsia="ru-RU"/>
        </w:rPr>
        <w:t>позднее дня</w:t>
      </w:r>
      <w:r>
        <w:rPr>
          <w:szCs w:val="28"/>
          <w:lang w:eastAsia="ru-RU"/>
        </w:rPr>
        <w:t>,</w:t>
      </w:r>
      <w:r w:rsidRPr="00A759A8">
        <w:rPr>
          <w:szCs w:val="28"/>
          <w:lang w:eastAsia="ru-RU"/>
        </w:rPr>
        <w:t xml:space="preserve"> следующего за поступлением обращения организации об отзыве заявки. В этом случае, организация исключается из участников отбора.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21.Участник отбора вправе внести изменения в заявку на этапе приема заявок в течение срока приема заявок, указанного в объявлении о проведении отбора. Для этого организация направляет в адрес отдела ЖКХ,  по адресу: Свердловская </w:t>
      </w:r>
      <w:r>
        <w:rPr>
          <w:szCs w:val="28"/>
          <w:lang w:eastAsia="ru-RU"/>
        </w:rPr>
        <w:t>область,  г.Березовский,  ул.</w:t>
      </w:r>
      <w:r w:rsidRPr="00A759A8">
        <w:rPr>
          <w:szCs w:val="28"/>
          <w:lang w:eastAsia="ru-RU"/>
        </w:rPr>
        <w:t xml:space="preserve">Строителей, 4, </w:t>
      </w:r>
      <w:r>
        <w:rPr>
          <w:szCs w:val="28"/>
          <w:lang w:eastAsia="ru-RU"/>
        </w:rPr>
        <w:t xml:space="preserve"> </w:t>
      </w:r>
      <w:r w:rsidRPr="00A759A8">
        <w:rPr>
          <w:szCs w:val="28"/>
          <w:lang w:eastAsia="ru-RU"/>
        </w:rPr>
        <w:t>кабинет 509</w:t>
      </w:r>
      <w:r>
        <w:rPr>
          <w:szCs w:val="28"/>
          <w:lang w:eastAsia="ru-RU"/>
        </w:rPr>
        <w:t>, в рабочие дни с 9-</w:t>
      </w:r>
      <w:r w:rsidRPr="00A759A8">
        <w:rPr>
          <w:szCs w:val="28"/>
          <w:lang w:eastAsia="ru-RU"/>
        </w:rPr>
        <w:t>00 до 16</w:t>
      </w:r>
      <w:r>
        <w:rPr>
          <w:szCs w:val="28"/>
          <w:lang w:eastAsia="ru-RU"/>
        </w:rPr>
        <w:t>-</w:t>
      </w:r>
      <w:r w:rsidRPr="00A759A8">
        <w:rPr>
          <w:szCs w:val="28"/>
          <w:lang w:eastAsia="ru-RU"/>
        </w:rPr>
        <w:t>00</w:t>
      </w:r>
      <w:r>
        <w:rPr>
          <w:szCs w:val="28"/>
          <w:lang w:eastAsia="ru-RU"/>
        </w:rPr>
        <w:t xml:space="preserve"> часов, перерыв с 13-00 до 14-</w:t>
      </w:r>
      <w:r w:rsidRPr="00A759A8">
        <w:rPr>
          <w:szCs w:val="28"/>
          <w:lang w:eastAsia="ru-RU"/>
        </w:rPr>
        <w:t>00</w:t>
      </w:r>
      <w:r>
        <w:rPr>
          <w:szCs w:val="28"/>
          <w:lang w:eastAsia="ru-RU"/>
        </w:rPr>
        <w:t xml:space="preserve"> часов</w:t>
      </w:r>
      <w:r w:rsidRPr="00A759A8">
        <w:rPr>
          <w:szCs w:val="28"/>
          <w:lang w:eastAsia="ru-RU"/>
        </w:rPr>
        <w:t xml:space="preserve">, письменное обращение, подписанное руководителем организации или уполномоченным лицом (с приложением документов, подтверждающих полномочия) с указанием обоснования необходимости внесения </w:t>
      </w:r>
      <w:r w:rsidRPr="00A759A8">
        <w:rPr>
          <w:szCs w:val="28"/>
          <w:lang w:eastAsia="ru-RU"/>
        </w:rPr>
        <w:lastRenderedPageBreak/>
        <w:t>изменений в заявку, скрепленное печатью организации.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Если обращение о внесении изменений в заявку направлено позже установленного срока, либо оформлено несоответствующим образом (отсутствует подпись и (или) печать, и (или) не указано обоснование необходимости внесения изменений в заявку), заявка изменению не подлежит, о чем отдел ЖКХ письменно уведомляет участника отбора, направившего данную заявку.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Для внесения изменений в заявку отдел ЖКХ возвращает участнику отбора первоначальную заявку не позднее рабочего дня</w:t>
      </w:r>
      <w:r>
        <w:rPr>
          <w:szCs w:val="28"/>
          <w:lang w:eastAsia="ru-RU"/>
        </w:rPr>
        <w:t>,</w:t>
      </w:r>
      <w:r w:rsidRPr="00A759A8">
        <w:rPr>
          <w:szCs w:val="28"/>
          <w:lang w:eastAsia="ru-RU"/>
        </w:rPr>
        <w:t xml:space="preserve"> следующего за днем поступления обращения о внесении изменений. Не позднее последнего дня приема заявок организация обязана направить в адрес отдела ЖКХ заявку с внесенными изменениями с приложением документов, указанных в  пункте 16 настоящего Порядка. В случае непредставления участником отбора заявки с внесенными изменениями и документов, предусмотренных настоящим Порядком, в установленный в настоящем пункте срок, заявка считается отозванной организацией. 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22.Процедура отбора заявок осуществляется общественной комиссией в составе, утвержденном постановлением администрации Березовского городского округа от 14.08.2019 №729 «Об утверждении общественной комиссии по реализации регионального проекта «Формирование комфортной городской среды на территории Свердловской области» в рамках муниципальной программы «Формирование современной городской среды на территории Березовского городского округа на 2018-2014 годы».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23.Общественная комиссия рассматривает поступившие заявки, предоставленные участниками отбора</w:t>
      </w:r>
      <w:r>
        <w:rPr>
          <w:szCs w:val="28"/>
          <w:lang w:eastAsia="ru-RU"/>
        </w:rPr>
        <w:t>, и принимает решение</w:t>
      </w:r>
      <w:r w:rsidRPr="00A759A8">
        <w:rPr>
          <w:szCs w:val="28"/>
          <w:lang w:eastAsia="ru-RU"/>
        </w:rPr>
        <w:t xml:space="preserve"> в срок, не превышающий 20 (двадцати) рабочих дней от даты, следующей за датой окончания приема заявок, указанной в объявлении о проведении отбора.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Общественной комиссией проводится проверка заявок и представленных документов на предмет их соответствия установленным в объявлении о проведении отбора требованиям, устанавливается отсутствие (наличие) оснований для отклонения заявок участников отбора.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24.Основаниями для отклонения заявки участника отбора, при наличии которых общественной комиссией принимается решение об отклонении заявки участника отбора, являются: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1)несоответствие участника отбора критериям отбора и (или) требованиям, указанным в пункте 10 и (или) в пункте 11 настоящего Порядка;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2)непредставление участником отбора в полном объеме документов, указанных в пункте 16 настоящего Порядка;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3)недостоверность представленной участником отбора информации (включая информацию, содержащуюся в представленных им документах), в том числе информации о месте нахождения и адресе юридического лица;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4)подача заявки участником отбора после даты и (или) времени, определенных для подачи заявок;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5)несоответствие представленных участником отбора заявки и  (или) документов требованиям к заявкам участников отбора, установленным в объявлении о проведении отбора и (или) требованиям к документам.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lastRenderedPageBreak/>
        <w:t>Отклоненная заявка подлежит возврату участнику отбора, с соответствующей отметкой об отклонении, в течение десяти рабочих дней со дня принятия общественной комиссией решения об о</w:t>
      </w:r>
      <w:r>
        <w:rPr>
          <w:szCs w:val="28"/>
          <w:lang w:eastAsia="ru-RU"/>
        </w:rPr>
        <w:t>тклонении заявки, оформленного п</w:t>
      </w:r>
      <w:r w:rsidRPr="00A759A8">
        <w:rPr>
          <w:szCs w:val="28"/>
          <w:lang w:eastAsia="ru-RU"/>
        </w:rPr>
        <w:t>ротоколом.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25.Для проверки документов, указанных в подпунктах 6-7, 11 пункта 16   настоящего Порядка, на соответствие объемов выполненных работ, указанных в актах выполненных работ (форма КС-2) и справке о стоимости выполненных работ и затрат (форма КС-3) фактически выполненным работам и проектной документации, общественная комиссия вправе привлечь организации, подведомственные главному распорядителю. Для проведения проверки отдел ЖКХ представляет привлеченной подведомственной организации документы, указанные в подпунктах 3, 4, 5, 6, 7, 11 пункта 16 настоящего Порядка. По итогам проведенной проверки, подведомственная организация готовит отчет и предоставляет общественной комиссии. Проверка проводится в рамках срока, установленного пунктом 23 настоящего Порядка.</w:t>
      </w:r>
      <w:r w:rsidRPr="00A759A8">
        <w:rPr>
          <w:szCs w:val="28"/>
        </w:rPr>
        <w:t xml:space="preserve"> 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26.Решение общественной комиссии принимается открытым голосованием простым количеством голосов от числа присутствующих членов комиссии. При равенстве голосов голос председательствующего на комиссии является решающим. 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27.Основаниями отказа в предоставлении субсидии являются: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1)несоответствие представленных участником отбора документов требованиям, определенным в пункте 18 настоящего Порядка и (или) непредставление (предоставление не в полном объеме) документов указанных в пункте 16 настоящего Порядка;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2)установление факта недостоверности представленной участником отбора информации;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3)отсутствие средств, предусмотренных в бюджете на указанные в заявки цели;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4)наличие расхождений (в том числе в видах и объемах работ) в сведениях и документах, указанных в подпунктах 3, 4, 5, 6, 7 и 11 пункта 16 настоящего Порядка и (или) несоответствие объемов выполненных работ, указанных в актах выполненных работ (форма КС-2) и справке о стоимости выполненных работ (форма КС-3) фактически выполненным работам и проектной документации.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28.Решение комиссии оформляется протоколом, содержащим, в том числе следующую информацию: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1)об участниках отбора, заявки которых были рассмотрены;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2)об участниках отбора, заявки которых были отклонены, с указанием причин отклонения;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3)о наименовании организации, прошедшей отбор, с которой(ыми) заключается соглашение о предоставлении субсидии (далее – соглашение) и размер предоставленной субсидии;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4)об отказе в предоставлении субсидии.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29.В случае если после объявления результатов отбора общественной комиссии станут известны и будут документально подтверждены факты предоставления участником отбора, с которым заключается соглашение, в составе заявки недостоверной, заведомо ложной информации, повлиявшей на результаты отбора, общественная комиссия принимает решение об отмене  в этой части результатов отбора, исключения такой организации из числа организаций с которыми будет </w:t>
      </w:r>
      <w:r w:rsidRPr="00A759A8">
        <w:rPr>
          <w:szCs w:val="28"/>
          <w:lang w:eastAsia="ru-RU"/>
        </w:rPr>
        <w:lastRenderedPageBreak/>
        <w:t>заключено соглашение о предоставлении субсидии.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30.На едином портале бюджетной системы Российской Федерации (при наличии технической возможности)</w:t>
      </w:r>
      <w:r>
        <w:rPr>
          <w:szCs w:val="28"/>
          <w:lang w:eastAsia="ru-RU"/>
        </w:rPr>
        <w:t>, а также на официальном сайте г</w:t>
      </w:r>
      <w:r w:rsidRPr="00A759A8">
        <w:rPr>
          <w:szCs w:val="28"/>
          <w:lang w:eastAsia="ru-RU"/>
        </w:rPr>
        <w:t>лавного распорядителя, не позднее 14-го календарного дня</w:t>
      </w:r>
      <w:r>
        <w:rPr>
          <w:szCs w:val="28"/>
          <w:lang w:eastAsia="ru-RU"/>
        </w:rPr>
        <w:t>,</w:t>
      </w:r>
      <w:r w:rsidRPr="00A759A8">
        <w:rPr>
          <w:szCs w:val="28"/>
          <w:lang w:eastAsia="ru-RU"/>
        </w:rPr>
        <w:t xml:space="preserve"> следующего за днем подведения итогов отбора общественной комиссией и определения получателей субсидии по итогам отбора, размещается протокол общественной комиссии с результатами отбора.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ru-RU"/>
        </w:rPr>
      </w:pPr>
      <w:r w:rsidRPr="00A759A8">
        <w:rPr>
          <w:szCs w:val="28"/>
          <w:lang w:eastAsia="ru-RU"/>
        </w:rPr>
        <w:t>31.В случае представления для участия в отборе нескольких заявок на получение субсидии и при соблюдении участниками отбора условий пунктов 10, 11, 16, 18 настоящего Порядка, а также в случае принятия общественной комиссией решения о допуске нескольких заявок и заключения соглашений с несколькими участниками отбора, средства распределяются между получателями субсидии пропорционально сумме фактически понесенных затрат на выполнение работ по благоустройству соответствующей дворовой территории, но в пределах выделенных бюджетных ассигнований, предусмотренных в бюджете Березовского городского округа на соответствующий финансовый год и лимитов бюджетных обязательств, утверж</w:t>
      </w:r>
      <w:r>
        <w:rPr>
          <w:szCs w:val="28"/>
          <w:lang w:eastAsia="ru-RU"/>
        </w:rPr>
        <w:t>денных в установленном порядке г</w:t>
      </w:r>
      <w:r w:rsidRPr="00A759A8">
        <w:rPr>
          <w:szCs w:val="28"/>
          <w:lang w:eastAsia="ru-RU"/>
        </w:rPr>
        <w:t>лавному распорядителю бюджетных средств на цели, установленные пунктом 6 настоящего Порядка.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bookmarkStart w:id="3" w:name="P112"/>
      <w:bookmarkEnd w:id="3"/>
      <w:r w:rsidRPr="00A759A8">
        <w:rPr>
          <w:szCs w:val="28"/>
          <w:lang w:eastAsia="ru-RU"/>
        </w:rPr>
        <w:t>32.Размер субсидии определяется как разность между суммой фактически произведенных участником отбора, документально подтвержденных и оплаченных затрат на благоустройство дворовой территории и суммой средств, направляемых собственниками помещений в многок</w:t>
      </w:r>
      <w:r>
        <w:rPr>
          <w:szCs w:val="28"/>
          <w:lang w:eastAsia="ru-RU"/>
        </w:rPr>
        <w:t>вартирных домах (но не менее 20</w:t>
      </w:r>
      <w:r w:rsidRPr="00A759A8">
        <w:rPr>
          <w:szCs w:val="28"/>
          <w:lang w:eastAsia="ru-RU"/>
        </w:rPr>
        <w:t>% от общей сметной стоимости работ по благоустройству соответствующей дворовой территории), расположенных в границах дворовой территории, включенной в муниципальную программу «Формирование современной городской среды Березовск</w:t>
      </w:r>
      <w:r>
        <w:rPr>
          <w:szCs w:val="28"/>
          <w:lang w:eastAsia="ru-RU"/>
        </w:rPr>
        <w:t>ого городского округа на 2018-</w:t>
      </w:r>
      <w:r w:rsidRPr="00A759A8">
        <w:rPr>
          <w:szCs w:val="28"/>
          <w:lang w:eastAsia="ru-RU"/>
        </w:rPr>
        <w:t>2024 годы».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33.Предоставление субсидий осуществляется путем безналичного перечисления денежных средств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34.Основанием для получения субсидии является соглашение, заключенное с получателем субсидии. Заключение соглашения между главным распорядителем и получателем субсидии осуществляется не позднее 8-го рабочего дня после определения победителя по результатам проведения обора (дополнительного отбора). 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35.Соглашение (при наличии технической возможности) заключается  по типовой форме, установленной в государственной интегрированной информационной системе управления общественными финансами «Электронный бюджет».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Соглашение заключается по форме, аналогичной типовой форме соглашения о предоставлении из федерального бюджета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</w:t>
      </w:r>
      <w:r w:rsidRPr="00A759A8">
        <w:rPr>
          <w:szCs w:val="28"/>
          <w:lang w:eastAsia="ru-RU"/>
        </w:rPr>
        <w:lastRenderedPageBreak/>
        <w:t xml:space="preserve">винодельческих продуктов, произведенных из выращенного на территории Российской Федерации винограда), выполнением работ, оказанием услуг, утвержденной  Министерством финансов Российской Федерации. 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36.Победитель отбора считается уклонившимся от заключения соглашения, если в течение 2 (двух) рабочих дней после подписания соглашения главным распорядителем, в том числе в</w:t>
      </w:r>
      <w:r w:rsidRPr="00A759A8">
        <w:rPr>
          <w:szCs w:val="28"/>
        </w:rPr>
        <w:t xml:space="preserve"> </w:t>
      </w:r>
      <w:r w:rsidRPr="00A759A8">
        <w:rPr>
          <w:szCs w:val="28"/>
          <w:lang w:eastAsia="ru-RU"/>
        </w:rPr>
        <w:t>государственной интегрированной информационной системе управления общественными ф</w:t>
      </w:r>
      <w:r>
        <w:rPr>
          <w:szCs w:val="28"/>
          <w:lang w:eastAsia="ru-RU"/>
        </w:rPr>
        <w:t xml:space="preserve">инансами «Электронный бюджет», </w:t>
      </w:r>
      <w:r w:rsidRPr="00A759A8">
        <w:rPr>
          <w:szCs w:val="28"/>
          <w:lang w:eastAsia="ru-RU"/>
        </w:rPr>
        <w:t>не подписал и не направил в адрес главного распорядителя д</w:t>
      </w:r>
      <w:r>
        <w:rPr>
          <w:szCs w:val="28"/>
          <w:lang w:eastAsia="ru-RU"/>
        </w:rPr>
        <w:t>анное соглашение. В этом случае г</w:t>
      </w:r>
      <w:r w:rsidRPr="00A759A8">
        <w:rPr>
          <w:szCs w:val="28"/>
          <w:lang w:eastAsia="ru-RU"/>
        </w:rPr>
        <w:t>лавный распорядитель вправе распределить средства субсидии победителя отбора, уклонившегося от заключения соглашения, иным победителям отбора, прошедшим отбор (при необходимости), либо объявить дополнительный отбор организаций в целях предоставления субсидий.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37.В соглашение должно быть включено условие о согласовании                    главным распорядителем и получателем субсидии новых условий соглашения или расторжения соглашения при недостижении согласия по новым условиям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38.Сумма субсидии перечисляется главным распорядителем получателю субсидии не позднее 10-го рабочего дня, следующего за днем принятия главным распорядителем по результатам рассмотрения им документов, указанных в пункте 16 настоящего Порядка, в сроки, установленные настоящим Порядком, решения о предоставлении субсидии, при условии заключения получателем субсидии – соглашения в срок, установленный настоящим Порядком.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39.Результатом представления субсидии является реализация получателем субсидии в течение планового года проекта благоустройства соответствующей дворовой территории с финансовым участием собственников помещений в м</w:t>
      </w:r>
      <w:r>
        <w:rPr>
          <w:szCs w:val="28"/>
          <w:lang w:eastAsia="ru-RU"/>
        </w:rPr>
        <w:t>ногоквартирном доме не менее 20</w:t>
      </w:r>
      <w:r w:rsidRPr="00A759A8">
        <w:rPr>
          <w:szCs w:val="28"/>
          <w:lang w:eastAsia="ru-RU"/>
        </w:rPr>
        <w:t>% от общей сметной стоимости работ по благоустройству территории и торжественное открытие объекта благоустройства.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Главный распорядитель устанавливает показатели результативности предоставления субсидии и их значение в соглашении.</w:t>
      </w:r>
    </w:p>
    <w:p w:rsidR="00702581" w:rsidRPr="00A759A8" w:rsidRDefault="00702581" w:rsidP="00702581">
      <w:pPr>
        <w:widowControl w:val="0"/>
        <w:autoSpaceDE w:val="0"/>
        <w:autoSpaceDN w:val="0"/>
        <w:jc w:val="center"/>
        <w:rPr>
          <w:szCs w:val="28"/>
          <w:lang w:eastAsia="ru-RU"/>
        </w:rPr>
      </w:pPr>
      <w:r w:rsidRPr="00A759A8">
        <w:rPr>
          <w:szCs w:val="28"/>
          <w:lang w:eastAsia="ru-RU"/>
        </w:rPr>
        <w:t>3.Требования к отчетности</w:t>
      </w:r>
    </w:p>
    <w:p w:rsidR="00702581" w:rsidRPr="00A759A8" w:rsidRDefault="00702581" w:rsidP="00702581">
      <w:pPr>
        <w:widowControl w:val="0"/>
        <w:autoSpaceDE w:val="0"/>
        <w:autoSpaceDN w:val="0"/>
        <w:jc w:val="center"/>
        <w:rPr>
          <w:szCs w:val="28"/>
          <w:lang w:eastAsia="ru-RU"/>
        </w:rPr>
      </w:pP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40.Требования к отчетности</w:t>
      </w:r>
      <w:r>
        <w:rPr>
          <w:szCs w:val="28"/>
          <w:lang w:eastAsia="ru-RU"/>
        </w:rPr>
        <w:t>: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40.1.получатель субсид</w:t>
      </w:r>
      <w:r>
        <w:rPr>
          <w:szCs w:val="28"/>
          <w:lang w:eastAsia="ru-RU"/>
        </w:rPr>
        <w:t>ии обеспечивает предоставление г</w:t>
      </w:r>
      <w:r w:rsidRPr="00A759A8">
        <w:rPr>
          <w:szCs w:val="28"/>
          <w:lang w:eastAsia="ru-RU"/>
        </w:rPr>
        <w:t>лавному распорядителю отчета о достижении значений показателей рез</w:t>
      </w:r>
      <w:r>
        <w:rPr>
          <w:szCs w:val="28"/>
          <w:lang w:eastAsia="ru-RU"/>
        </w:rPr>
        <w:t>ультативности, установленных в с</w:t>
      </w:r>
      <w:r w:rsidRPr="00A759A8">
        <w:rPr>
          <w:szCs w:val="28"/>
          <w:lang w:eastAsia="ru-RU"/>
        </w:rPr>
        <w:t>оглашении, в течение 15 ра</w:t>
      </w:r>
      <w:r>
        <w:rPr>
          <w:szCs w:val="28"/>
          <w:lang w:eastAsia="ru-RU"/>
        </w:rPr>
        <w:t>бочих дней со дня перечисления г</w:t>
      </w:r>
      <w:r w:rsidRPr="00A759A8">
        <w:rPr>
          <w:szCs w:val="28"/>
          <w:lang w:eastAsia="ru-RU"/>
        </w:rPr>
        <w:t>лавным распорядителем суммы субсидии. Отчет предоставляется получателем субсидии,</w:t>
      </w:r>
      <w:r>
        <w:rPr>
          <w:szCs w:val="28"/>
          <w:lang w:eastAsia="ru-RU"/>
        </w:rPr>
        <w:t xml:space="preserve"> по форме установленной соглашением;</w:t>
      </w:r>
    </w:p>
    <w:p w:rsidR="00702581" w:rsidRPr="00A759A8" w:rsidRDefault="00702581" w:rsidP="00702581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40.2.</w:t>
      </w:r>
      <w:r>
        <w:rPr>
          <w:szCs w:val="28"/>
          <w:lang w:eastAsia="ru-RU"/>
        </w:rPr>
        <w:t>г</w:t>
      </w:r>
      <w:r w:rsidRPr="00A759A8">
        <w:rPr>
          <w:szCs w:val="28"/>
          <w:lang w:eastAsia="ru-RU"/>
        </w:rPr>
        <w:t>лавный распорядитель вправе устанавливать дополнительные формы отчетов в соглашении.</w:t>
      </w:r>
    </w:p>
    <w:p w:rsidR="00702581" w:rsidRPr="00A759A8" w:rsidRDefault="00702581" w:rsidP="00702581">
      <w:pPr>
        <w:widowControl w:val="0"/>
        <w:autoSpaceDE w:val="0"/>
        <w:autoSpaceDN w:val="0"/>
        <w:jc w:val="both"/>
        <w:rPr>
          <w:szCs w:val="28"/>
          <w:lang w:eastAsia="ru-RU"/>
        </w:rPr>
      </w:pPr>
      <w:bookmarkStart w:id="4" w:name="P143"/>
      <w:bookmarkEnd w:id="4"/>
    </w:p>
    <w:p w:rsidR="00702581" w:rsidRPr="00A759A8" w:rsidRDefault="00702581" w:rsidP="00702581">
      <w:pPr>
        <w:widowControl w:val="0"/>
        <w:autoSpaceDE w:val="0"/>
        <w:autoSpaceDN w:val="0"/>
        <w:jc w:val="center"/>
        <w:rPr>
          <w:szCs w:val="28"/>
          <w:lang w:eastAsia="ru-RU"/>
        </w:rPr>
      </w:pPr>
      <w:r w:rsidRPr="00A759A8">
        <w:rPr>
          <w:szCs w:val="28"/>
          <w:lang w:eastAsia="ru-RU"/>
        </w:rPr>
        <w:t>4.Требования об осуществлении контроля за соблюдением условий, целей и порядка предоставления субсидий и ответственность за их нарушение</w:t>
      </w:r>
    </w:p>
    <w:p w:rsidR="00702581" w:rsidRPr="00A759A8" w:rsidRDefault="00702581" w:rsidP="00702581">
      <w:pPr>
        <w:widowControl w:val="0"/>
        <w:autoSpaceDE w:val="0"/>
        <w:autoSpaceDN w:val="0"/>
        <w:jc w:val="both"/>
        <w:rPr>
          <w:szCs w:val="28"/>
          <w:lang w:eastAsia="ru-RU"/>
        </w:rPr>
      </w:pPr>
    </w:p>
    <w:p w:rsidR="00702581" w:rsidRPr="00A759A8" w:rsidRDefault="00702581" w:rsidP="00702581">
      <w:pPr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 xml:space="preserve">41.Контроль за соблюдением получателем субсидии условий, целей и порядка предоставления субсидии обязаны осуществлять главный распорядитель бюджетных средств и органы муниципального финансового контроля. </w:t>
      </w:r>
    </w:p>
    <w:p w:rsidR="00702581" w:rsidRPr="00A759A8" w:rsidRDefault="00702581" w:rsidP="00702581">
      <w:pPr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42.Нецелевое использование бюджетных средств, влечет применение мер ответственности, предусмотренных законодательством Российской Федерации.</w:t>
      </w:r>
    </w:p>
    <w:p w:rsidR="00702581" w:rsidRPr="00A759A8" w:rsidRDefault="00702581" w:rsidP="00702581">
      <w:pPr>
        <w:ind w:firstLine="709"/>
        <w:jc w:val="both"/>
        <w:rPr>
          <w:szCs w:val="28"/>
          <w:lang w:eastAsia="ru-RU"/>
        </w:rPr>
      </w:pPr>
      <w:r w:rsidRPr="00A759A8">
        <w:rPr>
          <w:szCs w:val="28"/>
          <w:lang w:eastAsia="ru-RU"/>
        </w:rPr>
        <w:t>43.В случае выявления нарушений условий, установленных при предоставлении субсидии, выявленных в том числе по фактам проверок, проведенных главным распорядителем и (или) уполномоченным органом муниципального финансового контроля, сумма субсидии по требованию главного распорядителя подлежит возврату получателем субсидии в бюджет Березовского городского округа в течение 10 (десяти) календарных дней с момента получения получателем субсидии требования о возврате субсидий, по реквизитам, указанным в требовании.</w:t>
      </w:r>
    </w:p>
    <w:p w:rsidR="00702581" w:rsidRPr="00A759A8" w:rsidRDefault="00702581" w:rsidP="00702581">
      <w:pPr>
        <w:ind w:firstLine="709"/>
        <w:jc w:val="both"/>
        <w:rPr>
          <w:rFonts w:eastAsia="等?"/>
          <w:szCs w:val="28"/>
          <w:lang w:eastAsia="ru-RU"/>
        </w:rPr>
      </w:pPr>
      <w:r>
        <w:rPr>
          <w:szCs w:val="28"/>
          <w:lang w:eastAsia="ru-RU"/>
        </w:rPr>
        <w:t>44.</w:t>
      </w:r>
      <w:r w:rsidRPr="00A759A8">
        <w:rPr>
          <w:szCs w:val="28"/>
          <w:lang w:eastAsia="ru-RU"/>
        </w:rPr>
        <w:t>При отказе получателя субсидии от добровольного возврата суммы субсидии, указанные средства взыскиваются в судебном порядке в соответствии с законодательством Российской Федерации.</w:t>
      </w:r>
    </w:p>
    <w:p w:rsidR="00702581" w:rsidRDefault="00702581" w:rsidP="00702581">
      <w:pPr>
        <w:rPr>
          <w:szCs w:val="28"/>
        </w:rPr>
      </w:pPr>
    </w:p>
    <w:p w:rsidR="00702581" w:rsidRDefault="00702581" w:rsidP="00702581">
      <w:pPr>
        <w:rPr>
          <w:szCs w:val="28"/>
        </w:rPr>
      </w:pPr>
    </w:p>
    <w:p w:rsidR="00702581" w:rsidRDefault="00702581" w:rsidP="00702581">
      <w:pPr>
        <w:rPr>
          <w:szCs w:val="28"/>
        </w:rPr>
      </w:pPr>
    </w:p>
    <w:p w:rsidR="00702581" w:rsidRDefault="00702581" w:rsidP="00702581">
      <w:pPr>
        <w:rPr>
          <w:szCs w:val="28"/>
        </w:rPr>
      </w:pPr>
    </w:p>
    <w:p w:rsidR="00702581" w:rsidRDefault="00702581" w:rsidP="00702581">
      <w:pPr>
        <w:rPr>
          <w:szCs w:val="28"/>
        </w:rPr>
      </w:pPr>
    </w:p>
    <w:p w:rsidR="00702581" w:rsidRDefault="00702581" w:rsidP="00702581">
      <w:pPr>
        <w:rPr>
          <w:szCs w:val="28"/>
        </w:rPr>
      </w:pPr>
    </w:p>
    <w:p w:rsidR="00702581" w:rsidRDefault="00702581" w:rsidP="00702581">
      <w:pPr>
        <w:rPr>
          <w:szCs w:val="28"/>
        </w:rPr>
      </w:pPr>
    </w:p>
    <w:p w:rsidR="00702581" w:rsidRDefault="00702581" w:rsidP="00702581">
      <w:pPr>
        <w:rPr>
          <w:szCs w:val="28"/>
        </w:rPr>
      </w:pPr>
    </w:p>
    <w:p w:rsidR="00702581" w:rsidRDefault="00702581" w:rsidP="00702581">
      <w:pPr>
        <w:rPr>
          <w:szCs w:val="28"/>
        </w:rPr>
      </w:pPr>
    </w:p>
    <w:p w:rsidR="00702581" w:rsidRDefault="00702581" w:rsidP="00702581">
      <w:pPr>
        <w:rPr>
          <w:szCs w:val="28"/>
        </w:rPr>
      </w:pPr>
    </w:p>
    <w:p w:rsidR="00702581" w:rsidRDefault="00702581" w:rsidP="00702581">
      <w:pPr>
        <w:rPr>
          <w:szCs w:val="28"/>
        </w:rPr>
      </w:pPr>
    </w:p>
    <w:p w:rsidR="00702581" w:rsidRPr="00A759A8" w:rsidRDefault="00702581" w:rsidP="00702581">
      <w:pPr>
        <w:rPr>
          <w:szCs w:val="28"/>
        </w:rPr>
      </w:pPr>
    </w:p>
    <w:p w:rsidR="00702581" w:rsidRDefault="00702581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</w:p>
    <w:p w:rsidR="00702581" w:rsidRDefault="00702581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</w:p>
    <w:p w:rsidR="00702581" w:rsidRDefault="00702581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</w:p>
    <w:p w:rsidR="00702581" w:rsidRDefault="00702581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</w:p>
    <w:p w:rsidR="00702581" w:rsidRDefault="00702581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</w:p>
    <w:p w:rsidR="00702581" w:rsidRDefault="00702581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</w:p>
    <w:p w:rsidR="00702581" w:rsidRDefault="00702581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</w:p>
    <w:p w:rsidR="00702581" w:rsidRDefault="00702581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</w:p>
    <w:p w:rsidR="00702581" w:rsidRDefault="00702581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</w:p>
    <w:p w:rsidR="00702581" w:rsidRDefault="00702581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</w:p>
    <w:p w:rsidR="00702581" w:rsidRDefault="00702581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</w:p>
    <w:p w:rsidR="00702581" w:rsidRDefault="00702581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</w:p>
    <w:p w:rsidR="00702581" w:rsidRDefault="00702581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</w:p>
    <w:p w:rsidR="00702581" w:rsidRDefault="00702581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  <w:bookmarkStart w:id="5" w:name="_GoBack"/>
      <w:bookmarkEnd w:id="5"/>
    </w:p>
    <w:p w:rsidR="00702581" w:rsidRDefault="00702581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</w:p>
    <w:p w:rsidR="00131CCF" w:rsidRPr="00960D02" w:rsidRDefault="00386A84" w:rsidP="00386A84">
      <w:pPr>
        <w:autoSpaceDE w:val="0"/>
        <w:autoSpaceDN w:val="0"/>
        <w:adjustRightInd w:val="0"/>
        <w:ind w:left="8080"/>
        <w:outlineLvl w:val="0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</w:t>
      </w:r>
      <w:r w:rsidR="00131CCF" w:rsidRPr="00960D02">
        <w:rPr>
          <w:color w:val="000000"/>
          <w:szCs w:val="28"/>
        </w:rPr>
        <w:t>Приложение №1</w:t>
      </w:r>
    </w:p>
    <w:p w:rsidR="00131CCF" w:rsidRPr="00960D02" w:rsidRDefault="00386A84" w:rsidP="00386A84">
      <w:pPr>
        <w:autoSpaceDE w:val="0"/>
        <w:autoSpaceDN w:val="0"/>
        <w:adjustRightInd w:val="0"/>
        <w:ind w:left="8080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131CCF" w:rsidRPr="00960D02">
        <w:rPr>
          <w:color w:val="000000"/>
          <w:szCs w:val="28"/>
        </w:rPr>
        <w:t>к Порядку</w:t>
      </w:r>
    </w:p>
    <w:p w:rsidR="00131CCF" w:rsidRDefault="00131CCF" w:rsidP="00960D02">
      <w:pPr>
        <w:autoSpaceDE w:val="0"/>
        <w:autoSpaceDN w:val="0"/>
        <w:adjustRightInd w:val="0"/>
        <w:rPr>
          <w:szCs w:val="28"/>
          <w:lang w:eastAsia="ru-RU"/>
        </w:rPr>
      </w:pPr>
    </w:p>
    <w:p w:rsidR="00386A84" w:rsidRDefault="00386A84" w:rsidP="00960D02">
      <w:pPr>
        <w:autoSpaceDE w:val="0"/>
        <w:autoSpaceDN w:val="0"/>
        <w:adjustRightInd w:val="0"/>
        <w:rPr>
          <w:szCs w:val="28"/>
          <w:lang w:eastAsia="ru-RU"/>
        </w:rPr>
      </w:pPr>
    </w:p>
    <w:p w:rsidR="00386A84" w:rsidRPr="00960D02" w:rsidRDefault="00386A84" w:rsidP="00960D02">
      <w:pPr>
        <w:autoSpaceDE w:val="0"/>
        <w:autoSpaceDN w:val="0"/>
        <w:adjustRightInd w:val="0"/>
        <w:rPr>
          <w:szCs w:val="28"/>
          <w:lang w:eastAsia="ru-RU"/>
        </w:rPr>
      </w:pPr>
    </w:p>
    <w:p w:rsidR="00131CCF" w:rsidRPr="00960D02" w:rsidRDefault="00131CCF" w:rsidP="00960D02">
      <w:pPr>
        <w:autoSpaceDE w:val="0"/>
        <w:autoSpaceDN w:val="0"/>
        <w:adjustRightInd w:val="0"/>
        <w:jc w:val="center"/>
        <w:outlineLvl w:val="0"/>
        <w:rPr>
          <w:szCs w:val="28"/>
          <w:lang w:eastAsia="ru-RU"/>
        </w:rPr>
      </w:pPr>
      <w:r w:rsidRPr="00960D02">
        <w:rPr>
          <w:szCs w:val="28"/>
          <w:lang w:eastAsia="ru-RU"/>
        </w:rPr>
        <w:t>З</w:t>
      </w:r>
      <w:r w:rsidR="00FD198A" w:rsidRPr="00960D02">
        <w:rPr>
          <w:szCs w:val="28"/>
          <w:lang w:eastAsia="ru-RU"/>
        </w:rPr>
        <w:t>аявка</w:t>
      </w:r>
    </w:p>
    <w:p w:rsidR="00131CCF" w:rsidRPr="00960D02" w:rsidRDefault="00131CCF" w:rsidP="00960D02">
      <w:pPr>
        <w:autoSpaceDE w:val="0"/>
        <w:autoSpaceDN w:val="0"/>
        <w:adjustRightInd w:val="0"/>
        <w:jc w:val="center"/>
        <w:outlineLvl w:val="0"/>
        <w:rPr>
          <w:szCs w:val="28"/>
          <w:lang w:eastAsia="ru-RU"/>
        </w:rPr>
      </w:pPr>
      <w:r w:rsidRPr="00960D02">
        <w:rPr>
          <w:szCs w:val="28"/>
          <w:lang w:eastAsia="ru-RU"/>
        </w:rPr>
        <w:t xml:space="preserve">на получение субсидий в целях возмещения затрат на выполнение работ по благоустройству дворовых территорий многоквартирных домов в рамках реализации муниципальной программы «Формирование современной городской среды на территории Березовского городского округа </w:t>
      </w:r>
    </w:p>
    <w:p w:rsidR="00131CCF" w:rsidRPr="00960D02" w:rsidRDefault="00960D02" w:rsidP="00386A84">
      <w:pPr>
        <w:autoSpaceDE w:val="0"/>
        <w:autoSpaceDN w:val="0"/>
        <w:adjustRightInd w:val="0"/>
        <w:jc w:val="center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на 2018-</w:t>
      </w:r>
      <w:r w:rsidR="00131CCF" w:rsidRPr="00960D02">
        <w:rPr>
          <w:szCs w:val="28"/>
          <w:lang w:eastAsia="ru-RU"/>
        </w:rPr>
        <w:t>2024 годы»</w:t>
      </w:r>
    </w:p>
    <w:p w:rsidR="00131CCF" w:rsidRPr="00960D02" w:rsidRDefault="00131CCF" w:rsidP="00960D02">
      <w:pPr>
        <w:autoSpaceDE w:val="0"/>
        <w:autoSpaceDN w:val="0"/>
        <w:adjustRightInd w:val="0"/>
        <w:jc w:val="center"/>
        <w:outlineLvl w:val="0"/>
        <w:rPr>
          <w:szCs w:val="28"/>
          <w:lang w:eastAsia="ru-RU"/>
        </w:rPr>
      </w:pPr>
    </w:p>
    <w:p w:rsidR="00131CCF" w:rsidRDefault="00386A84" w:rsidP="00007A73">
      <w:pPr>
        <w:autoSpaceDE w:val="0"/>
        <w:autoSpaceDN w:val="0"/>
        <w:adjustRightInd w:val="0"/>
        <w:ind w:right="-1" w:firstLine="709"/>
        <w:jc w:val="both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131CCF" w:rsidRPr="00960D02">
        <w:rPr>
          <w:szCs w:val="28"/>
          <w:lang w:eastAsia="ru-RU"/>
        </w:rPr>
        <w:t xml:space="preserve">Изучив </w:t>
      </w:r>
      <w:hyperlink r:id="rId6" w:history="1">
        <w:r w:rsidR="00131CCF" w:rsidRPr="00960D02">
          <w:rPr>
            <w:szCs w:val="28"/>
            <w:lang w:eastAsia="ru-RU"/>
          </w:rPr>
          <w:t>Порядок</w:t>
        </w:r>
      </w:hyperlink>
      <w:r w:rsidR="00131CCF" w:rsidRPr="00960D02">
        <w:rPr>
          <w:szCs w:val="28"/>
        </w:rPr>
        <w:t xml:space="preserve"> </w:t>
      </w:r>
      <w:r w:rsidR="00131CCF" w:rsidRPr="00960D02">
        <w:rPr>
          <w:szCs w:val="28"/>
          <w:lang w:eastAsia="ru-RU"/>
        </w:rPr>
        <w:t xml:space="preserve">предоставления субсидий в целях возмещения затрат на выполнение работ по благоустройству дворовых территорий многоквартирных домов в рамках реализации муниципальной программы «Формирование современной городской среды на территории Березовского городского округа  </w:t>
      </w:r>
      <w:r>
        <w:rPr>
          <w:szCs w:val="28"/>
          <w:lang w:eastAsia="ru-RU"/>
        </w:rPr>
        <w:t>на 2018-</w:t>
      </w:r>
      <w:r w:rsidR="00131CCF" w:rsidRPr="00960D02">
        <w:rPr>
          <w:szCs w:val="28"/>
          <w:lang w:eastAsia="ru-RU"/>
        </w:rPr>
        <w:t>2024 годы»  (далее - Порядок),</w:t>
      </w:r>
    </w:p>
    <w:p w:rsidR="00007A73" w:rsidRPr="00960D02" w:rsidRDefault="00007A73" w:rsidP="00007A73">
      <w:pPr>
        <w:autoSpaceDE w:val="0"/>
        <w:autoSpaceDN w:val="0"/>
        <w:adjustRightInd w:val="0"/>
        <w:ind w:right="-1"/>
        <w:jc w:val="both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________________________________________________________________________</w:t>
      </w:r>
    </w:p>
    <w:p w:rsidR="00131CCF" w:rsidRPr="00386A84" w:rsidRDefault="00131CCF" w:rsidP="00960D02">
      <w:pPr>
        <w:autoSpaceDE w:val="0"/>
        <w:autoSpaceDN w:val="0"/>
        <w:adjustRightInd w:val="0"/>
        <w:jc w:val="both"/>
        <w:outlineLvl w:val="0"/>
        <w:rPr>
          <w:sz w:val="20"/>
          <w:szCs w:val="20"/>
          <w:lang w:eastAsia="ru-RU"/>
        </w:rPr>
      </w:pPr>
      <w:r w:rsidRPr="00386A84">
        <w:rPr>
          <w:sz w:val="20"/>
          <w:szCs w:val="20"/>
          <w:lang w:eastAsia="ru-RU"/>
        </w:rPr>
        <w:t xml:space="preserve">             </w:t>
      </w:r>
      <w:r w:rsidR="00386A84">
        <w:rPr>
          <w:sz w:val="20"/>
          <w:szCs w:val="20"/>
          <w:lang w:eastAsia="ru-RU"/>
        </w:rPr>
        <w:t xml:space="preserve">                                            </w:t>
      </w:r>
      <w:r w:rsidRPr="00386A84">
        <w:rPr>
          <w:sz w:val="20"/>
          <w:szCs w:val="20"/>
          <w:lang w:eastAsia="ru-RU"/>
        </w:rPr>
        <w:t>(наименование организации - получателя субсидии)</w:t>
      </w:r>
    </w:p>
    <w:p w:rsidR="00131CCF" w:rsidRPr="00960D02" w:rsidRDefault="00131CCF" w:rsidP="00960D02">
      <w:pPr>
        <w:autoSpaceDE w:val="0"/>
        <w:autoSpaceDN w:val="0"/>
        <w:adjustRightInd w:val="0"/>
        <w:jc w:val="both"/>
        <w:outlineLvl w:val="0"/>
        <w:rPr>
          <w:szCs w:val="28"/>
          <w:lang w:eastAsia="ru-RU"/>
        </w:rPr>
      </w:pPr>
      <w:r w:rsidRPr="00960D02">
        <w:rPr>
          <w:szCs w:val="28"/>
          <w:lang w:eastAsia="ru-RU"/>
        </w:rPr>
        <w:t>в лице ____________________________________________________________</w:t>
      </w:r>
      <w:r w:rsidR="00007A73">
        <w:rPr>
          <w:szCs w:val="28"/>
          <w:lang w:eastAsia="ru-RU"/>
        </w:rPr>
        <w:t>______</w:t>
      </w:r>
    </w:p>
    <w:p w:rsidR="00131CCF" w:rsidRPr="00386A84" w:rsidRDefault="00131CCF" w:rsidP="00960D02">
      <w:pPr>
        <w:autoSpaceDE w:val="0"/>
        <w:autoSpaceDN w:val="0"/>
        <w:adjustRightInd w:val="0"/>
        <w:jc w:val="both"/>
        <w:outlineLvl w:val="0"/>
        <w:rPr>
          <w:sz w:val="20"/>
          <w:szCs w:val="20"/>
          <w:lang w:eastAsia="ru-RU"/>
        </w:rPr>
      </w:pPr>
      <w:r w:rsidRPr="00960D02">
        <w:rPr>
          <w:szCs w:val="28"/>
          <w:lang w:eastAsia="ru-RU"/>
        </w:rPr>
        <w:t xml:space="preserve">                   </w:t>
      </w:r>
      <w:r w:rsidR="00386A84">
        <w:rPr>
          <w:szCs w:val="28"/>
          <w:lang w:eastAsia="ru-RU"/>
        </w:rPr>
        <w:t xml:space="preserve">                       </w:t>
      </w:r>
      <w:r w:rsidRPr="00386A84">
        <w:rPr>
          <w:sz w:val="20"/>
          <w:szCs w:val="20"/>
          <w:lang w:eastAsia="ru-RU"/>
        </w:rPr>
        <w:t>(наименование должности, Ф.И.О. руководителя)</w:t>
      </w:r>
    </w:p>
    <w:p w:rsidR="00131CCF" w:rsidRPr="00960D02" w:rsidRDefault="00131CCF" w:rsidP="00007A73">
      <w:pPr>
        <w:autoSpaceDE w:val="0"/>
        <w:autoSpaceDN w:val="0"/>
        <w:adjustRightInd w:val="0"/>
        <w:ind w:right="-1"/>
        <w:jc w:val="both"/>
        <w:outlineLvl w:val="0"/>
        <w:rPr>
          <w:szCs w:val="28"/>
          <w:lang w:eastAsia="ru-RU"/>
        </w:rPr>
      </w:pPr>
      <w:r w:rsidRPr="00960D02">
        <w:rPr>
          <w:szCs w:val="28"/>
          <w:lang w:eastAsia="ru-RU"/>
        </w:rPr>
        <w:t>сообщает о своем намерении претендовать на получение указанной  субсидии в сумме ___________________ для проведения работ по благоустройству дворовых территорий многоквартирного дома:</w:t>
      </w:r>
    </w:p>
    <w:p w:rsidR="00131CCF" w:rsidRPr="00960D02" w:rsidRDefault="00131CCF" w:rsidP="00960D02">
      <w:pPr>
        <w:autoSpaceDE w:val="0"/>
        <w:autoSpaceDN w:val="0"/>
        <w:adjustRightInd w:val="0"/>
        <w:rPr>
          <w:szCs w:val="28"/>
          <w:lang w:eastAsia="ru-RU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31"/>
        <w:gridCol w:w="2268"/>
        <w:gridCol w:w="4135"/>
      </w:tblGrid>
      <w:tr w:rsidR="00131CCF" w:rsidRPr="00960D02" w:rsidTr="00007A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F" w:rsidRPr="00386A84" w:rsidRDefault="000262D7" w:rsidP="00960D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86A84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F" w:rsidRPr="00386A84" w:rsidRDefault="00131CCF" w:rsidP="00960D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86A84">
              <w:rPr>
                <w:sz w:val="24"/>
                <w:szCs w:val="24"/>
                <w:lang w:eastAsia="ru-RU"/>
              </w:rPr>
              <w:t>Адрес дворовой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F" w:rsidRPr="00386A84" w:rsidRDefault="00131CCF" w:rsidP="00960D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86A84">
              <w:rPr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F" w:rsidRPr="00386A84" w:rsidRDefault="00131CCF" w:rsidP="00960D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86A84">
              <w:rPr>
                <w:sz w:val="24"/>
                <w:szCs w:val="24"/>
                <w:lang w:eastAsia="ru-RU"/>
              </w:rPr>
              <w:t>Стоимость работ, руб.</w:t>
            </w:r>
          </w:p>
        </w:tc>
      </w:tr>
      <w:tr w:rsidR="00131CCF" w:rsidRPr="00960D02" w:rsidTr="00007A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F" w:rsidRPr="00386A84" w:rsidRDefault="00131CCF" w:rsidP="00960D0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F" w:rsidRPr="00386A84" w:rsidRDefault="00131CCF" w:rsidP="00960D0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F" w:rsidRPr="00386A84" w:rsidRDefault="00131CCF" w:rsidP="00960D0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F" w:rsidRPr="00386A84" w:rsidRDefault="00131CCF" w:rsidP="00960D0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131CCF" w:rsidRPr="00960D02" w:rsidRDefault="00131CCF" w:rsidP="00960D02">
      <w:pPr>
        <w:autoSpaceDE w:val="0"/>
        <w:autoSpaceDN w:val="0"/>
        <w:adjustRightInd w:val="0"/>
        <w:rPr>
          <w:szCs w:val="28"/>
          <w:lang w:eastAsia="ru-RU"/>
        </w:rPr>
      </w:pPr>
    </w:p>
    <w:p w:rsidR="00386A84" w:rsidRDefault="00131CCF" w:rsidP="00960D02">
      <w:pPr>
        <w:autoSpaceDE w:val="0"/>
        <w:autoSpaceDN w:val="0"/>
        <w:adjustRightInd w:val="0"/>
        <w:jc w:val="both"/>
        <w:outlineLvl w:val="0"/>
        <w:rPr>
          <w:szCs w:val="28"/>
          <w:lang w:eastAsia="ru-RU"/>
        </w:rPr>
      </w:pPr>
      <w:r w:rsidRPr="00960D02">
        <w:rPr>
          <w:szCs w:val="28"/>
          <w:lang w:eastAsia="ru-RU"/>
        </w:rPr>
        <w:t>и сообщает следующую информацию:</w:t>
      </w:r>
    </w:p>
    <w:p w:rsidR="00131CCF" w:rsidRPr="00960D02" w:rsidRDefault="00386A84" w:rsidP="00386A84">
      <w:pPr>
        <w:autoSpaceDE w:val="0"/>
        <w:autoSpaceDN w:val="0"/>
        <w:adjustRightInd w:val="0"/>
        <w:ind w:firstLine="709"/>
        <w:jc w:val="both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131CCF" w:rsidRPr="00960D02">
        <w:rPr>
          <w:szCs w:val="28"/>
          <w:lang w:eastAsia="ru-RU"/>
        </w:rPr>
        <w:t>наименование организации - получателя субсидии:</w:t>
      </w:r>
    </w:p>
    <w:p w:rsidR="00386A84" w:rsidRDefault="00131CCF" w:rsidP="00960D02">
      <w:pPr>
        <w:autoSpaceDE w:val="0"/>
        <w:autoSpaceDN w:val="0"/>
        <w:adjustRightInd w:val="0"/>
        <w:jc w:val="both"/>
        <w:outlineLvl w:val="0"/>
        <w:rPr>
          <w:szCs w:val="28"/>
          <w:lang w:eastAsia="ru-RU"/>
        </w:rPr>
      </w:pPr>
      <w:r w:rsidRPr="00960D02">
        <w:rPr>
          <w:szCs w:val="28"/>
          <w:lang w:eastAsia="ru-RU"/>
        </w:rPr>
        <w:t>__________________________________________________________________</w:t>
      </w:r>
      <w:r w:rsidR="00007A73">
        <w:rPr>
          <w:szCs w:val="28"/>
          <w:lang w:eastAsia="ru-RU"/>
        </w:rPr>
        <w:t>______</w:t>
      </w:r>
      <w:r w:rsidRPr="00960D02">
        <w:rPr>
          <w:szCs w:val="28"/>
          <w:lang w:eastAsia="ru-RU"/>
        </w:rPr>
        <w:t>;</w:t>
      </w:r>
    </w:p>
    <w:p w:rsidR="00131CCF" w:rsidRDefault="00386A84" w:rsidP="00007A73">
      <w:pPr>
        <w:autoSpaceDE w:val="0"/>
        <w:autoSpaceDN w:val="0"/>
        <w:adjustRightInd w:val="0"/>
        <w:ind w:firstLine="709"/>
        <w:jc w:val="both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131CCF" w:rsidRPr="00960D02">
        <w:rPr>
          <w:szCs w:val="28"/>
          <w:lang w:eastAsia="ru-RU"/>
        </w:rPr>
        <w:t>основные сведения об организации - получателе субсидии:</w:t>
      </w:r>
    </w:p>
    <w:p w:rsidR="00007A73" w:rsidRPr="00960D02" w:rsidRDefault="00007A73" w:rsidP="00007A73">
      <w:pPr>
        <w:autoSpaceDE w:val="0"/>
        <w:autoSpaceDN w:val="0"/>
        <w:adjustRightInd w:val="0"/>
        <w:jc w:val="both"/>
        <w:outlineLvl w:val="0"/>
        <w:rPr>
          <w:szCs w:val="28"/>
          <w:lang w:eastAsia="ru-RU"/>
        </w:rPr>
      </w:pPr>
    </w:p>
    <w:tbl>
      <w:tblPr>
        <w:tblStyle w:val="a9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007A73" w:rsidTr="00007A73">
        <w:tc>
          <w:tcPr>
            <w:tcW w:w="10195" w:type="dxa"/>
          </w:tcPr>
          <w:p w:rsidR="00007A73" w:rsidRPr="00386A84" w:rsidRDefault="00007A73" w:rsidP="00007A7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  <w:lang w:eastAsia="ru-RU"/>
              </w:rPr>
            </w:pPr>
            <w:r w:rsidRPr="00386A84">
              <w:rPr>
                <w:sz w:val="20"/>
                <w:szCs w:val="20"/>
                <w:lang w:eastAsia="ru-RU"/>
              </w:rPr>
              <w:t xml:space="preserve">                     </w:t>
            </w:r>
            <w:r>
              <w:rPr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386A84">
              <w:rPr>
                <w:sz w:val="20"/>
                <w:szCs w:val="20"/>
                <w:lang w:eastAsia="ru-RU"/>
              </w:rPr>
              <w:t>(Ф.И.О. руководителя, должность)</w:t>
            </w:r>
          </w:p>
          <w:p w:rsidR="00007A73" w:rsidRDefault="00007A73" w:rsidP="00007A73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  <w:lang w:eastAsia="ru-RU"/>
              </w:rPr>
            </w:pPr>
          </w:p>
        </w:tc>
      </w:tr>
    </w:tbl>
    <w:p w:rsidR="00D747C9" w:rsidRPr="00D747C9" w:rsidRDefault="00131CCF" w:rsidP="00D747C9">
      <w:pPr>
        <w:pBdr>
          <w:top w:val="single" w:sz="4" w:space="1" w:color="auto"/>
        </w:pBdr>
        <w:autoSpaceDE w:val="0"/>
        <w:autoSpaceDN w:val="0"/>
        <w:adjustRightInd w:val="0"/>
        <w:jc w:val="both"/>
        <w:outlineLvl w:val="0"/>
        <w:rPr>
          <w:sz w:val="20"/>
          <w:szCs w:val="20"/>
          <w:lang w:eastAsia="ru-RU"/>
        </w:rPr>
      </w:pPr>
      <w:r w:rsidRPr="00D747C9">
        <w:rPr>
          <w:sz w:val="20"/>
          <w:szCs w:val="20"/>
          <w:lang w:eastAsia="ru-RU"/>
        </w:rPr>
        <w:t xml:space="preserve">                        </w:t>
      </w:r>
      <w:r w:rsidR="00386A84" w:rsidRPr="00D747C9">
        <w:rPr>
          <w:sz w:val="20"/>
          <w:szCs w:val="20"/>
          <w:lang w:eastAsia="ru-RU"/>
        </w:rPr>
        <w:t xml:space="preserve">                           </w:t>
      </w:r>
      <w:r w:rsidR="00D747C9">
        <w:rPr>
          <w:sz w:val="20"/>
          <w:szCs w:val="20"/>
          <w:lang w:eastAsia="ru-RU"/>
        </w:rPr>
        <w:t xml:space="preserve">                                  </w:t>
      </w:r>
      <w:r w:rsidR="00D747C9" w:rsidRPr="00D747C9">
        <w:rPr>
          <w:sz w:val="20"/>
          <w:szCs w:val="20"/>
          <w:lang w:eastAsia="ru-RU"/>
        </w:rPr>
        <w:t>(адрес)</w:t>
      </w:r>
    </w:p>
    <w:p w:rsidR="00131CCF" w:rsidRPr="00960D02" w:rsidRDefault="00131CCF" w:rsidP="00960D02">
      <w:pPr>
        <w:autoSpaceDE w:val="0"/>
        <w:autoSpaceDN w:val="0"/>
        <w:adjustRightInd w:val="0"/>
        <w:jc w:val="both"/>
        <w:outlineLvl w:val="0"/>
        <w:rPr>
          <w:szCs w:val="28"/>
          <w:lang w:eastAsia="ru-RU"/>
        </w:rPr>
      </w:pPr>
      <w:r w:rsidRPr="00960D02">
        <w:rPr>
          <w:szCs w:val="28"/>
          <w:lang w:eastAsia="ru-RU"/>
        </w:rPr>
        <w:t>телефон: ____________________. Факс: _______________</w:t>
      </w:r>
      <w:r w:rsidR="00007A73">
        <w:rPr>
          <w:szCs w:val="28"/>
          <w:lang w:eastAsia="ru-RU"/>
        </w:rPr>
        <w:t>_______________________</w:t>
      </w:r>
      <w:r w:rsidRPr="00960D02">
        <w:rPr>
          <w:szCs w:val="28"/>
          <w:lang w:eastAsia="ru-RU"/>
        </w:rPr>
        <w:t>;</w:t>
      </w:r>
    </w:p>
    <w:p w:rsidR="00131CCF" w:rsidRPr="00960D02" w:rsidRDefault="00131CCF" w:rsidP="00960D02">
      <w:pPr>
        <w:autoSpaceDE w:val="0"/>
        <w:autoSpaceDN w:val="0"/>
        <w:adjustRightInd w:val="0"/>
        <w:jc w:val="both"/>
        <w:outlineLvl w:val="0"/>
        <w:rPr>
          <w:szCs w:val="28"/>
          <w:lang w:eastAsia="ru-RU"/>
        </w:rPr>
      </w:pPr>
      <w:r w:rsidRPr="00960D02">
        <w:rPr>
          <w:szCs w:val="28"/>
          <w:lang w:eastAsia="ru-RU"/>
        </w:rPr>
        <w:t xml:space="preserve">адрес </w:t>
      </w:r>
      <w:r w:rsidR="00D747C9">
        <w:rPr>
          <w:szCs w:val="28"/>
          <w:lang w:eastAsia="ru-RU"/>
        </w:rPr>
        <w:t xml:space="preserve"> </w:t>
      </w:r>
      <w:r w:rsidRPr="00960D02">
        <w:rPr>
          <w:szCs w:val="28"/>
          <w:lang w:eastAsia="ru-RU"/>
        </w:rPr>
        <w:t>электронной почты: ___________________________________________</w:t>
      </w:r>
      <w:r w:rsidR="00007A73">
        <w:rPr>
          <w:szCs w:val="28"/>
          <w:lang w:eastAsia="ru-RU"/>
        </w:rPr>
        <w:t>______</w:t>
      </w:r>
      <w:r w:rsidRPr="00960D02">
        <w:rPr>
          <w:szCs w:val="28"/>
          <w:lang w:eastAsia="ru-RU"/>
        </w:rPr>
        <w:t>;</w:t>
      </w:r>
    </w:p>
    <w:p w:rsidR="00D747C9" w:rsidRDefault="00131CCF" w:rsidP="00960D02">
      <w:pPr>
        <w:autoSpaceDE w:val="0"/>
        <w:autoSpaceDN w:val="0"/>
        <w:adjustRightInd w:val="0"/>
        <w:jc w:val="both"/>
        <w:outlineLvl w:val="0"/>
        <w:rPr>
          <w:szCs w:val="28"/>
          <w:lang w:eastAsia="ru-RU"/>
        </w:rPr>
      </w:pPr>
      <w:r w:rsidRPr="00960D02">
        <w:rPr>
          <w:szCs w:val="28"/>
          <w:lang w:eastAsia="ru-RU"/>
        </w:rPr>
        <w:t>ИНН/КПП</w:t>
      </w:r>
    </w:p>
    <w:p w:rsidR="00131CCF" w:rsidRPr="00960D02" w:rsidRDefault="00D747C9" w:rsidP="00960D02">
      <w:pPr>
        <w:autoSpaceDE w:val="0"/>
        <w:autoSpaceDN w:val="0"/>
        <w:adjustRightInd w:val="0"/>
        <w:jc w:val="both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________________________________________________________________________</w:t>
      </w:r>
      <w:r w:rsidR="00131CCF" w:rsidRPr="00960D02">
        <w:rPr>
          <w:szCs w:val="28"/>
          <w:lang w:eastAsia="ru-RU"/>
        </w:rPr>
        <w:t>;</w:t>
      </w:r>
    </w:p>
    <w:p w:rsidR="00131CCF" w:rsidRPr="00960D02" w:rsidRDefault="00131CCF" w:rsidP="00960D02">
      <w:pPr>
        <w:autoSpaceDE w:val="0"/>
        <w:autoSpaceDN w:val="0"/>
        <w:adjustRightInd w:val="0"/>
        <w:jc w:val="both"/>
        <w:outlineLvl w:val="0"/>
        <w:rPr>
          <w:szCs w:val="28"/>
          <w:lang w:eastAsia="ru-RU"/>
        </w:rPr>
      </w:pPr>
      <w:r w:rsidRPr="00960D02">
        <w:rPr>
          <w:szCs w:val="28"/>
          <w:lang w:eastAsia="ru-RU"/>
        </w:rPr>
        <w:t>банковские реквизиты: ______________________________________________</w:t>
      </w:r>
      <w:r w:rsidR="00386A84">
        <w:rPr>
          <w:szCs w:val="28"/>
          <w:lang w:eastAsia="ru-RU"/>
        </w:rPr>
        <w:t>______</w:t>
      </w:r>
      <w:r w:rsidRPr="00960D02">
        <w:rPr>
          <w:szCs w:val="28"/>
          <w:lang w:eastAsia="ru-RU"/>
        </w:rPr>
        <w:t>;</w:t>
      </w:r>
    </w:p>
    <w:p w:rsidR="00131CCF" w:rsidRPr="00960D02" w:rsidRDefault="00131CCF" w:rsidP="00960D02">
      <w:pPr>
        <w:autoSpaceDE w:val="0"/>
        <w:autoSpaceDN w:val="0"/>
        <w:adjustRightInd w:val="0"/>
        <w:jc w:val="both"/>
        <w:outlineLvl w:val="0"/>
        <w:rPr>
          <w:szCs w:val="28"/>
          <w:lang w:eastAsia="ru-RU"/>
        </w:rPr>
      </w:pPr>
      <w:r w:rsidRPr="00960D02">
        <w:rPr>
          <w:szCs w:val="28"/>
          <w:lang w:eastAsia="ru-RU"/>
        </w:rPr>
        <w:t>бухгалтер (Ф.И.О., телефон): ________________________________________</w:t>
      </w:r>
      <w:r w:rsidR="00007A73">
        <w:rPr>
          <w:szCs w:val="28"/>
          <w:lang w:eastAsia="ru-RU"/>
        </w:rPr>
        <w:t>_______</w:t>
      </w:r>
      <w:r w:rsidRPr="00960D02">
        <w:rPr>
          <w:szCs w:val="28"/>
          <w:lang w:eastAsia="ru-RU"/>
        </w:rPr>
        <w:t>.</w:t>
      </w:r>
    </w:p>
    <w:p w:rsidR="00131CCF" w:rsidRPr="00960D02" w:rsidRDefault="00386A84" w:rsidP="00007A73">
      <w:pPr>
        <w:autoSpaceDE w:val="0"/>
        <w:autoSpaceDN w:val="0"/>
        <w:adjustRightInd w:val="0"/>
        <w:ind w:right="-1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131CCF" w:rsidRPr="00960D02">
        <w:rPr>
          <w:szCs w:val="28"/>
          <w:lang w:eastAsia="ru-RU"/>
        </w:rPr>
        <w:t>Настоящей заявкой подтверждаю достоверность сведений и соблюдение условий предоставления субсидий, предусмотренных Порядком.</w:t>
      </w:r>
    </w:p>
    <w:p w:rsidR="00131CCF" w:rsidRPr="00960D02" w:rsidRDefault="00386A84" w:rsidP="00386A84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3.</w:t>
      </w:r>
      <w:r w:rsidR="00131CCF" w:rsidRPr="00960D02">
        <w:rPr>
          <w:szCs w:val="28"/>
          <w:lang w:eastAsia="ru-RU"/>
        </w:rPr>
        <w:t xml:space="preserve">Во исполнение </w:t>
      </w:r>
      <w:hyperlink r:id="rId7" w:history="1">
        <w:r w:rsidR="00131CCF" w:rsidRPr="00960D02">
          <w:rPr>
            <w:szCs w:val="28"/>
            <w:lang w:eastAsia="ru-RU"/>
          </w:rPr>
          <w:t>пункта 16</w:t>
        </w:r>
      </w:hyperlink>
      <w:r w:rsidR="00131CCF" w:rsidRPr="00960D02">
        <w:rPr>
          <w:szCs w:val="28"/>
          <w:lang w:eastAsia="ru-RU"/>
        </w:rPr>
        <w:t xml:space="preserve"> Порядка, прилагаю следующие документы:</w:t>
      </w:r>
    </w:p>
    <w:p w:rsidR="00131CCF" w:rsidRPr="00960D02" w:rsidRDefault="00131CCF" w:rsidP="00386A84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960D02">
        <w:rPr>
          <w:szCs w:val="28"/>
          <w:lang w:eastAsia="ru-RU"/>
        </w:rPr>
        <w:t>1) _____________________________________________</w:t>
      </w:r>
      <w:r w:rsidR="00FD198A">
        <w:rPr>
          <w:szCs w:val="28"/>
          <w:lang w:eastAsia="ru-RU"/>
        </w:rPr>
        <w:t>____________________</w:t>
      </w:r>
      <w:r w:rsidRPr="00960D02">
        <w:rPr>
          <w:szCs w:val="28"/>
          <w:lang w:eastAsia="ru-RU"/>
        </w:rPr>
        <w:t>;</w:t>
      </w:r>
    </w:p>
    <w:p w:rsidR="00131CCF" w:rsidRPr="00960D02" w:rsidRDefault="00131CCF" w:rsidP="00386A84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960D02">
        <w:rPr>
          <w:szCs w:val="28"/>
          <w:lang w:eastAsia="ru-RU"/>
        </w:rPr>
        <w:t>2) _____________________________________________</w:t>
      </w:r>
      <w:r w:rsidR="00FD198A">
        <w:rPr>
          <w:szCs w:val="28"/>
          <w:lang w:eastAsia="ru-RU"/>
        </w:rPr>
        <w:t>____________________</w:t>
      </w:r>
      <w:r w:rsidRPr="00960D02">
        <w:rPr>
          <w:szCs w:val="28"/>
          <w:lang w:eastAsia="ru-RU"/>
        </w:rPr>
        <w:t>;</w:t>
      </w:r>
    </w:p>
    <w:p w:rsidR="00131CCF" w:rsidRPr="00960D02" w:rsidRDefault="00131CCF" w:rsidP="00386A84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960D02">
        <w:rPr>
          <w:szCs w:val="28"/>
          <w:lang w:eastAsia="ru-RU"/>
        </w:rPr>
        <w:t>3) _____________________________________________</w:t>
      </w:r>
      <w:r w:rsidR="00FD198A">
        <w:rPr>
          <w:szCs w:val="28"/>
          <w:lang w:eastAsia="ru-RU"/>
        </w:rPr>
        <w:t>____________________</w:t>
      </w:r>
      <w:r w:rsidRPr="00960D02">
        <w:rPr>
          <w:szCs w:val="28"/>
          <w:lang w:eastAsia="ru-RU"/>
        </w:rPr>
        <w:t>;</w:t>
      </w:r>
    </w:p>
    <w:p w:rsidR="00131CCF" w:rsidRPr="00960D02" w:rsidRDefault="00131CCF" w:rsidP="00960D02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960D02">
        <w:rPr>
          <w:color w:val="000000"/>
          <w:szCs w:val="28"/>
        </w:rPr>
        <w:t>и т.д.</w:t>
      </w:r>
    </w:p>
    <w:p w:rsidR="00131CCF" w:rsidRPr="00960D02" w:rsidRDefault="00131CCF" w:rsidP="00960D02">
      <w:pPr>
        <w:autoSpaceDE w:val="0"/>
        <w:autoSpaceDN w:val="0"/>
        <w:adjustRightInd w:val="0"/>
        <w:rPr>
          <w:color w:val="000000"/>
          <w:szCs w:val="28"/>
        </w:rPr>
      </w:pPr>
    </w:p>
    <w:p w:rsidR="00131CCF" w:rsidRPr="00960D02" w:rsidRDefault="00131CCF" w:rsidP="00386A84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60D02">
        <w:rPr>
          <w:color w:val="000000"/>
          <w:szCs w:val="28"/>
        </w:rPr>
        <w:t>Подтверждаю согласие получа</w:t>
      </w:r>
      <w:r w:rsidR="00FD198A">
        <w:rPr>
          <w:color w:val="000000"/>
          <w:szCs w:val="28"/>
        </w:rPr>
        <w:t>теля субсидии на осуществление г</w:t>
      </w:r>
      <w:r w:rsidRPr="00960D02">
        <w:rPr>
          <w:color w:val="000000"/>
          <w:szCs w:val="28"/>
        </w:rPr>
        <w:t>лавным распорядителем,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131CCF" w:rsidRPr="00960D02" w:rsidRDefault="00FD198A" w:rsidP="00FD198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Предоставляю согласие о</w:t>
      </w:r>
      <w:r w:rsidR="00131CCF" w:rsidRPr="00960D02">
        <w:rPr>
          <w:color w:val="000000"/>
          <w:szCs w:val="28"/>
        </w:rPr>
        <w:t xml:space="preserve">рганизации на </w:t>
      </w:r>
      <w:r w:rsidR="00386A84">
        <w:rPr>
          <w:color w:val="000000"/>
          <w:szCs w:val="28"/>
        </w:rPr>
        <w:t>публикацию (размещение) в сети Интернет</w:t>
      </w:r>
      <w:r w:rsidR="00131CCF" w:rsidRPr="00960D0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информации о ней, о подаваемой з</w:t>
      </w:r>
      <w:r w:rsidR="00131CCF" w:rsidRPr="00960D02">
        <w:rPr>
          <w:color w:val="000000"/>
          <w:szCs w:val="28"/>
        </w:rPr>
        <w:t>аявке и иной информации, связанной с данным отбором.</w:t>
      </w:r>
    </w:p>
    <w:p w:rsidR="00131CCF" w:rsidRPr="00960D02" w:rsidRDefault="00131CCF" w:rsidP="00FD198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60D02">
        <w:rPr>
          <w:color w:val="000000"/>
          <w:szCs w:val="28"/>
        </w:rPr>
        <w:t>Всего приложено документов на ________________ листах.</w:t>
      </w:r>
    </w:p>
    <w:p w:rsidR="00131CCF" w:rsidRPr="00960D02" w:rsidRDefault="00131CCF" w:rsidP="00960D02">
      <w:pPr>
        <w:autoSpaceDE w:val="0"/>
        <w:autoSpaceDN w:val="0"/>
        <w:adjustRightInd w:val="0"/>
        <w:rPr>
          <w:color w:val="000000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1928"/>
        <w:gridCol w:w="340"/>
        <w:gridCol w:w="4309"/>
      </w:tblGrid>
      <w:tr w:rsidR="00131CCF" w:rsidRPr="00960D02" w:rsidTr="00C73AC2">
        <w:tc>
          <w:tcPr>
            <w:tcW w:w="2154" w:type="dxa"/>
            <w:tcBorders>
              <w:bottom w:val="single" w:sz="4" w:space="0" w:color="auto"/>
            </w:tcBorders>
          </w:tcPr>
          <w:p w:rsidR="00131CCF" w:rsidRPr="00960D02" w:rsidRDefault="00131CCF" w:rsidP="00960D0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340" w:type="dxa"/>
          </w:tcPr>
          <w:p w:rsidR="00131CCF" w:rsidRPr="00960D02" w:rsidRDefault="00131CCF" w:rsidP="00960D0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960D02">
              <w:rPr>
                <w:color w:val="000000"/>
                <w:szCs w:val="28"/>
              </w:rPr>
              <w:t>/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131CCF" w:rsidRPr="00960D02" w:rsidRDefault="00131CCF" w:rsidP="00960D0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340" w:type="dxa"/>
          </w:tcPr>
          <w:p w:rsidR="00131CCF" w:rsidRPr="00960D02" w:rsidRDefault="00131CCF" w:rsidP="00960D0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960D02">
              <w:rPr>
                <w:color w:val="000000"/>
                <w:szCs w:val="28"/>
              </w:rPr>
              <w:t>/</w:t>
            </w: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131CCF" w:rsidRPr="00960D02" w:rsidRDefault="00131CCF" w:rsidP="00960D0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131CCF" w:rsidRPr="00960D02" w:rsidTr="00C73AC2">
        <w:tc>
          <w:tcPr>
            <w:tcW w:w="2154" w:type="dxa"/>
            <w:tcBorders>
              <w:top w:val="single" w:sz="4" w:space="0" w:color="auto"/>
            </w:tcBorders>
          </w:tcPr>
          <w:p w:rsidR="00131CCF" w:rsidRPr="00FD198A" w:rsidRDefault="00FD198A" w:rsidP="00960D0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="00131CCF" w:rsidRPr="00FD198A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40" w:type="dxa"/>
          </w:tcPr>
          <w:p w:rsidR="00131CCF" w:rsidRPr="00FD198A" w:rsidRDefault="00131CCF" w:rsidP="00960D0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131CCF" w:rsidRPr="00FD198A" w:rsidRDefault="00FD198A" w:rsidP="00960D0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="00131CCF" w:rsidRPr="00FD198A">
              <w:rPr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340" w:type="dxa"/>
          </w:tcPr>
          <w:p w:rsidR="00131CCF" w:rsidRPr="00FD198A" w:rsidRDefault="00131CCF" w:rsidP="00960D0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131CCF" w:rsidRPr="00FD198A" w:rsidRDefault="00FD198A" w:rsidP="00960D0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</w:t>
            </w:r>
            <w:r w:rsidR="00131CCF" w:rsidRPr="00FD198A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</w:tr>
      <w:tr w:rsidR="00131CCF" w:rsidRPr="00960D02" w:rsidTr="00C73AC2">
        <w:tc>
          <w:tcPr>
            <w:tcW w:w="2154" w:type="dxa"/>
          </w:tcPr>
          <w:p w:rsidR="00131CCF" w:rsidRPr="00960D02" w:rsidRDefault="00131CCF" w:rsidP="00960D0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960D02">
              <w:rPr>
                <w:color w:val="000000"/>
                <w:szCs w:val="28"/>
              </w:rPr>
              <w:t>М.П.</w:t>
            </w:r>
          </w:p>
        </w:tc>
        <w:tc>
          <w:tcPr>
            <w:tcW w:w="340" w:type="dxa"/>
          </w:tcPr>
          <w:p w:rsidR="00131CCF" w:rsidRPr="00960D02" w:rsidRDefault="00131CCF" w:rsidP="00960D0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1928" w:type="dxa"/>
          </w:tcPr>
          <w:p w:rsidR="00131CCF" w:rsidRPr="00960D02" w:rsidRDefault="00131CCF" w:rsidP="00960D0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340" w:type="dxa"/>
          </w:tcPr>
          <w:p w:rsidR="00131CCF" w:rsidRPr="00960D02" w:rsidRDefault="00131CCF" w:rsidP="00960D0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309" w:type="dxa"/>
          </w:tcPr>
          <w:p w:rsidR="00131CCF" w:rsidRPr="00960D02" w:rsidRDefault="00131CCF" w:rsidP="00960D0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</w:tbl>
    <w:p w:rsidR="00131CCF" w:rsidRPr="00960D02" w:rsidRDefault="00131CCF" w:rsidP="00960D02">
      <w:pPr>
        <w:rPr>
          <w:szCs w:val="28"/>
        </w:rPr>
      </w:pPr>
    </w:p>
    <w:p w:rsidR="004B7CED" w:rsidRPr="00960D02" w:rsidRDefault="004B7CED" w:rsidP="00960D02">
      <w:pPr>
        <w:rPr>
          <w:szCs w:val="28"/>
        </w:rPr>
      </w:pPr>
    </w:p>
    <w:sectPr w:rsidR="004B7CED" w:rsidRPr="00960D02" w:rsidSect="00007A7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69" w:rsidRDefault="00FA2F69" w:rsidP="000262D7">
      <w:r>
        <w:separator/>
      </w:r>
    </w:p>
  </w:endnote>
  <w:endnote w:type="continuationSeparator" w:id="0">
    <w:p w:rsidR="00FA2F69" w:rsidRDefault="00FA2F69" w:rsidP="0002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69" w:rsidRDefault="00FA2F69" w:rsidP="000262D7">
      <w:r>
        <w:separator/>
      </w:r>
    </w:p>
  </w:footnote>
  <w:footnote w:type="continuationSeparator" w:id="0">
    <w:p w:rsidR="00FA2F69" w:rsidRDefault="00FA2F69" w:rsidP="00026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520575"/>
      <w:docPartObj>
        <w:docPartGallery w:val="Page Numbers (Top of Page)"/>
        <w:docPartUnique/>
      </w:docPartObj>
    </w:sdtPr>
    <w:sdtEndPr/>
    <w:sdtContent>
      <w:p w:rsidR="000262D7" w:rsidRDefault="000262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581">
          <w:rPr>
            <w:noProof/>
          </w:rPr>
          <w:t>14</w:t>
        </w:r>
        <w:r>
          <w:fldChar w:fldCharType="end"/>
        </w:r>
      </w:p>
    </w:sdtContent>
  </w:sdt>
  <w:p w:rsidR="000262D7" w:rsidRDefault="000262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83"/>
    <w:rsid w:val="00007A73"/>
    <w:rsid w:val="000262D7"/>
    <w:rsid w:val="00114C8D"/>
    <w:rsid w:val="00131CCF"/>
    <w:rsid w:val="001F5FD8"/>
    <w:rsid w:val="002B602C"/>
    <w:rsid w:val="00386A84"/>
    <w:rsid w:val="003C0CA3"/>
    <w:rsid w:val="004B7CED"/>
    <w:rsid w:val="00633008"/>
    <w:rsid w:val="00702581"/>
    <w:rsid w:val="00960D02"/>
    <w:rsid w:val="00D34C81"/>
    <w:rsid w:val="00D747C9"/>
    <w:rsid w:val="00E47283"/>
    <w:rsid w:val="00FA2F69"/>
    <w:rsid w:val="00F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033E"/>
  <w15:chartTrackingRefBased/>
  <w15:docId w15:val="{3D320F9F-2D3A-470F-AE74-447FC2CF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CCF"/>
    <w:pPr>
      <w:spacing w:after="0" w:line="240" w:lineRule="auto"/>
    </w:pPr>
    <w:rPr>
      <w:rFonts w:ascii="Times New Roman" w:eastAsia="SimSu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2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2D7"/>
    <w:rPr>
      <w:rFonts w:ascii="Times New Roman" w:eastAsia="SimSu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262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2D7"/>
    <w:rPr>
      <w:rFonts w:ascii="Times New Roman" w:eastAsia="SimSu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14C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4C8D"/>
    <w:rPr>
      <w:rFonts w:ascii="Segoe UI" w:eastAsia="SimSun" w:hAnsi="Segoe UI" w:cs="Segoe UI"/>
      <w:sz w:val="18"/>
      <w:szCs w:val="18"/>
    </w:rPr>
  </w:style>
  <w:style w:type="table" w:styleId="a9">
    <w:name w:val="Table Grid"/>
    <w:basedOn w:val="a1"/>
    <w:uiPriority w:val="39"/>
    <w:rsid w:val="0000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6DD2F7C62A5E6B1EA18411EB19ADB4EC45A903D88DBC127CE1FE4FDEB42290A53805581AEE0C3FA9E9975B813F2A06D5A22E71AC39BBF516285750oBo8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6DD2F7C62A5E6B1EA18411EB19ADB4EC45A903D88DBC127CE1FE4FDEB42290A53805581AEE0C3FA9E9975F893F2A06D5A22E71AC39BBF516285750oBo8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5252</Words>
  <Characters>29943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Татьяна</cp:lastModifiedBy>
  <cp:revision>2</cp:revision>
  <cp:lastPrinted>2021-07-12T12:30:00Z</cp:lastPrinted>
  <dcterms:created xsi:type="dcterms:W3CDTF">2021-07-15T10:11:00Z</dcterms:created>
  <dcterms:modified xsi:type="dcterms:W3CDTF">2021-07-15T10:11:00Z</dcterms:modified>
</cp:coreProperties>
</file>