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82" w:rsidRPr="00D44282" w:rsidRDefault="00D44282" w:rsidP="00D4428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D4428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МЧС России от 29 июля 2020 г. № 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</w:t>
      </w:r>
    </w:p>
    <w:p w:rsidR="00D44282" w:rsidRPr="00D44282" w:rsidRDefault="00D44282" w:rsidP="00D4428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 сентября 2020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повышения уровня подготовки в области гражданской обороны, защиты населения от чрезвычайных ситуаций природного и техногенного характера, обеспечения пожарной безопасности и безопасности людей на водных объектах, а также во исполнение абзаца пятнадцатого подпункта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 г. N 868 "Вопросы Министерства Российской Федерации по делам гражданской обороны, чрезвычайным ситуациям и ликвидации последствий стихийных бедствий"</w:t>
      </w:r>
      <w:hyperlink r:id="rId4" w:anchor="111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приказываю: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прилагаемую </w:t>
      </w:r>
      <w:hyperlink r:id="rId5" w:anchor="1000" w:history="1">
        <w:r w:rsidRPr="00D44282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Инструкцию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Настоящий приказ вступает в силу с 1 января 2021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7"/>
        <w:gridCol w:w="1377"/>
      </w:tblGrid>
      <w:tr w:rsidR="00D44282" w:rsidRPr="00D44282" w:rsidTr="00D44282">
        <w:tc>
          <w:tcPr>
            <w:tcW w:w="2500" w:type="pct"/>
            <w:hideMark/>
          </w:tcPr>
          <w:p w:rsidR="00D44282" w:rsidRPr="00D44282" w:rsidRDefault="00D44282" w:rsidP="00D4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D44282" w:rsidRPr="00D44282" w:rsidRDefault="00D44282" w:rsidP="00D4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 Зиничев</w:t>
            </w:r>
          </w:p>
        </w:tc>
      </w:tr>
    </w:tbl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Собрание законодательства Российской Федерации, 2004, N 28, ст. 2882; 2020, N 27, ст. 4185.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28 августа 2020 г.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59580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УТВЕРЖДЕНА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anchor="0" w:history="1">
        <w:r w:rsidRPr="00D44282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МЧС России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29.07.2020 № 565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442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Инструкция</w:t>
      </w:r>
      <w:r w:rsidRPr="00D4428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Настоящая Инструкция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 (далее - Инструкция) разработана в соответствии с федеральными законами от 21 декабря 1994 г. N 68-ФЗ "О защите населения и территорий от чрезвычайных ситуаций природного и техногенного характера"</w:t>
      </w:r>
      <w:hyperlink r:id="rId7" w:anchor="1111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1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от 21 декабря 1994 г. N 69-ФЗ "О пожарной безопасности"</w:t>
      </w:r>
      <w:hyperlink r:id="rId8" w:anchor="222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2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от 22 августа 1995 г. N 151-ФЗ 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"Об аварийно-спасательных службах и статусе спасателей"</w:t>
      </w:r>
      <w:hyperlink r:id="rId9" w:anchor="333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от 12 февраля 1998 г. N 28-ФЗ "О гражданской обороне"</w:t>
      </w:r>
      <w:hyperlink r:id="rId10" w:anchor="444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4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постановлением Правительства Российской Федерации от 2 ноября 2000 г. N 841 "Об утверждении Положения о подготовке населения в области гражданской обороны"</w:t>
      </w:r>
      <w:hyperlink r:id="rId11" w:anchor="555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5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определяет порядок подготовки и проведения в федеральных органах исполнительной власти, государственных корпорациях, органах государственной власти субъектов Российской Федерации, органах местного самоуправления и организациях командно-штабных, тактико-специальных и специальных учений, штабных и объектовых тренировок (далее - учения и тренировки).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Виды, темы, продолжительность и периодичность учений и тренировок определяются руководителями федеральных органов исполнительной власти, государственных корпораций, органов государственной власти субъектов Российской Федерации, органов местного самоуправления и организаций с учетом задач, решаемых в области гражданской обороны и защиты от чрезвычайных ситуаций природного и техногенного характера, а также настоящей Инструкции.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Учения и тренировки по назначению могут быть плановые, проверочные, показные и опытно-исследовательские.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Плановые учения и тренировки проводятся по завершении обучения руководителей, органов управления и сил гражданской обороны и единой государственной системы предупреждения и ликвидации чрезвычайных ситуаций (далее - ГО и РСЧС)</w:t>
      </w:r>
      <w:hyperlink r:id="rId12" w:anchor="666" w:history="1">
        <w:r w:rsidRPr="00D44282">
          <w:rPr>
            <w:rFonts w:ascii="Arial" w:eastAsia="Times New Roman" w:hAnsi="Arial" w:cs="Arial"/>
            <w:color w:val="808080"/>
            <w:sz w:val="20"/>
            <w:szCs w:val="20"/>
            <w:u w:val="single"/>
            <w:bdr w:val="none" w:sz="0" w:space="0" w:color="auto" w:frame="1"/>
            <w:vertAlign w:val="superscript"/>
            <w:lang w:eastAsia="ru-RU"/>
          </w:rPr>
          <w:t>6</w:t>
        </w:r>
      </w:hyperlink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Проверочные учения и тренировки проводятся для оценки степени готовности органов управления и сил ГО и РСЧС.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Показные учения и тренировки проводятся для выработки единых требований к организации применения сил ГО и РСЧС, отработки методов организации работ в зоне чрезвычайной ситуации, а также демонстрации наиболее эффективных приемов и способов действий по организации и проведению аварийно-спасательных и других неотложных работ (далее - АСДНР).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Опытно-исследовательские учения проводятся для исследования новых форм и методов подготовки органов управления и сил ГО и РСЧС, ведения АСДНР, а также использования штатного имущества и техники.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 работе с документами, содержащими сведения, составляющие государственную тайну, в период подготовки и проведения учений и тренировок должностные лица обязаны соблюдать требования, установленные законодательством Российской Федерации о государственной тайне.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в федеральных органах исполнительной власти, государственных корпораций, органов государственной власти субъектов Российской Федерации и органов местного самоуправления проводятся командно-штабные учения (далее - КШУ), тактико-специальные учения (далее - ТСУ) и штабные тренировки (далее - ШТ).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10. КШУ проводятся в целях совершенствования практических навыков по применению сил и средств, управлению ими при выполнении мероприятий по </w:t>
      </w: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гражданской обороне, предупреждению и ликвидации последствий чрезвычайных ситуаций, обеспечению пожарной безопасности и безопасности людей на водных объектах в федеральных органах исполнительной власти, государственных корпорациях и органах государственной власти субъектов Российской Федерации продолжительностью до 3 (трех) суток 1 раз в 2 года, в органах местного самоуправления - продолжительностью до 1 (одних) суток 1 раз в 3 года.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ТСУ проводятся в целях совершенствования практических навыков органов управления формирований при организации и проведении АСДНР, подготовки формирований и служб к действиям по ликвидации последствий чрезвычайных ситуаций, выполнения мероприятий по гражданской обороне, выработки у личного состава формирований практических навыков в проведении АСНДР, применения закрепленной штатной техники, спасательного оснащения и оборудования, а также средств защиты для сил гражданской обороны и единой государственной системы предупреждения и ликвидации чрезвычайных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продолжительностью до 8 (восьми) часов 1 раз в 3 года, а с участием сил постоянной готовности РСЧС - 1 раз в год.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ШТ проводятся в целях выработки теоретических навыков управления силами и средствами при выполнении мероприятий по гражданской обороне, предупреждению и ликвидации чрезвычайных ситуаций, обеспечению пожарной безопасности и безопасности людей на водных объектах, а также выполнения мероприятий, предусмотренных планами гражданской обороны и защиты населения (планами гражданской обороны), планами действий по предупреждению и ликвидации чрезвычайных ситуаций и другими планирующими документами продолжительностью до 1 суток не реже 1 раза в год.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ШТ могут быть совместные и раздельные.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Совместные ШТ проводятся органами управления ГО и РСЧС с привлечением структурных подразделений организации для отработки вопросов взаимодействия между ними.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Раздельные ШТ проводятся с каждым органом управления ГО и РСЧС или отдельными структурными подразделениями организации.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ШТ могут быть совмещены с учениями вышестоящих органов управления ГО и РСЧС.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Для отработки практических вопросов и повышения уровня знаний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 руководителей, должностных лиц и работников организаций проводятся объектовые тренировки (далее - ОТ).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проводятся в целях отработки как всего комплекса мероприятий, так и отдельных вопросов, предусмотренных планами гражданской обороны и планами действий по предупреждению и ликвидации чрезвычайных ситуаций организаций (объектов).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Продолжительность ОТ определяется соответствующим руководителем организации (объекта) в зависимости от объема запланированных к отработке задач.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ОТ могут быть совмещены с учениями федеральных органов исполнительной власти, органов исполнительной власти субъектов Российской Федерации и органов местного самоуправления.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Для отработки практических вопросов подготовки пожарных команд, аварийно-спасательных служб, аварийно-спасательных формирований и работников организаций к действиям по предупреждению пожаров, обязанностям и мерам безопасности при возникновении пожара на пожароопасных объектах, в организациях и образовательных организациях проводятся специальные учения или тренировки по противопожарной защите (далее - СУТ).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СУТ проводятся в целях проверки реальности планов противопожарной защиты и оценки состояния противопожарной защиты, проверки готовности к действиям при угрозе и возникновении пожара, обучения работников организаций (учащихся образовательных организаций) правилам и способам действий, мерам безопасности и правилам поведения при возникновении пожара, повышения пожарной безопасности, готовности руководителей организаций (объектов), работников организаций (учащихся образовательных организаций) к действиям при угрозе и возникновении пожара по противопожарной защите на пожароопасных объектах и в образовательных организациях ежегодно продолжительностью до восьми часов.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зависимости от численности работников организаций (учащихся образовательных организаций) СУТ проводятся одновременно со всеми работниками организации (учащимися образовательной организации) или отдельными группами.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Если цели, указанные в тематике при организации учений и тренировок, не достигнуты, то решением соответствующих руководителей они могут быть спланированы и проведены повторно.</w:t>
      </w:r>
    </w:p>
    <w:p w:rsidR="00D44282" w:rsidRPr="00D44282" w:rsidRDefault="00D44282" w:rsidP="00D4428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428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D25B66" w:rsidRDefault="00D25B66">
      <w:bookmarkStart w:id="1" w:name="_GoBack"/>
      <w:bookmarkEnd w:id="1"/>
    </w:p>
    <w:sectPr w:rsidR="00D25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28"/>
    <w:rsid w:val="00BE3928"/>
    <w:rsid w:val="00D25B66"/>
    <w:rsid w:val="00D4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127D2-83E8-4125-B7B7-0E7C5762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9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478838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478838/" TargetMode="External"/><Relationship Id="rId12" Type="http://schemas.openxmlformats.org/officeDocument/2006/relationships/hyperlink" Target="https://www.garant.ru/products/ipo/prime/doc/7447883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478838/" TargetMode="External"/><Relationship Id="rId11" Type="http://schemas.openxmlformats.org/officeDocument/2006/relationships/hyperlink" Target="https://www.garant.ru/products/ipo/prime/doc/74478838/" TargetMode="External"/><Relationship Id="rId5" Type="http://schemas.openxmlformats.org/officeDocument/2006/relationships/hyperlink" Target="https://www.garant.ru/products/ipo/prime/doc/74478838/" TargetMode="External"/><Relationship Id="rId10" Type="http://schemas.openxmlformats.org/officeDocument/2006/relationships/hyperlink" Target="https://www.garant.ru/products/ipo/prime/doc/74478838/" TargetMode="External"/><Relationship Id="rId4" Type="http://schemas.openxmlformats.org/officeDocument/2006/relationships/hyperlink" Target="https://www.garant.ru/products/ipo/prime/doc/74478838/" TargetMode="External"/><Relationship Id="rId9" Type="http://schemas.openxmlformats.org/officeDocument/2006/relationships/hyperlink" Target="https://www.garant.ru/products/ipo/prime/doc/7447883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1604</Words>
  <Characters>9149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PTV</dc:creator>
  <cp:keywords/>
  <dc:description/>
  <cp:lastModifiedBy>PTV</cp:lastModifiedBy>
  <cp:revision>2</cp:revision>
  <dcterms:created xsi:type="dcterms:W3CDTF">2020-11-11T05:32:00Z</dcterms:created>
  <dcterms:modified xsi:type="dcterms:W3CDTF">2020-11-11T05:33:00Z</dcterms:modified>
</cp:coreProperties>
</file>