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441C" w:rsidRPr="0069080A" w:rsidRDefault="0016441C" w:rsidP="0016441C">
      <w:pPr>
        <w:ind w:firstLine="0"/>
        <w:rPr>
          <w:highlight w:val="yellow"/>
        </w:rPr>
      </w:pPr>
      <w:r w:rsidRPr="0069080A">
        <w:rPr>
          <w:noProof/>
          <w:highlight w:val="yellow"/>
          <w:lang w:eastAsia="ru-RU"/>
        </w:rPr>
        <w:drawing>
          <wp:anchor distT="0" distB="0" distL="114300" distR="114300" simplePos="0" relativeHeight="251659776" behindDoc="1" locked="0" layoutInCell="1" allowOverlap="1" wp14:anchorId="10D5916D" wp14:editId="6C38C2A9">
            <wp:simplePos x="0" y="0"/>
            <wp:positionH relativeFrom="column">
              <wp:posOffset>-655955</wp:posOffset>
            </wp:positionH>
            <wp:positionV relativeFrom="paragraph">
              <wp:posOffset>-418465</wp:posOffset>
            </wp:positionV>
            <wp:extent cx="7393693" cy="10453355"/>
            <wp:effectExtent l="0" t="0" r="0" b="0"/>
            <wp:wrapNone/>
            <wp:docPr id="14" name="Рисунок 14" descr="Подложка ПЗ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дложка ПЗ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3693" cy="10453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41C" w:rsidRPr="0069080A" w:rsidRDefault="0016441C" w:rsidP="0016441C">
      <w:pPr>
        <w:ind w:firstLine="0"/>
        <w:rPr>
          <w:highlight w:val="yellow"/>
        </w:rPr>
      </w:pPr>
    </w:p>
    <w:p w:rsidR="0016441C" w:rsidRPr="0069080A" w:rsidRDefault="0016441C" w:rsidP="0016441C">
      <w:pPr>
        <w:ind w:firstLine="0"/>
        <w:rPr>
          <w:highlight w:val="yellow"/>
        </w:rPr>
      </w:pPr>
    </w:p>
    <w:p w:rsidR="0016441C" w:rsidRPr="0069080A" w:rsidRDefault="0016441C" w:rsidP="0016441C">
      <w:pPr>
        <w:ind w:firstLine="0"/>
        <w:rPr>
          <w:highlight w:val="yellow"/>
        </w:rPr>
      </w:pPr>
    </w:p>
    <w:p w:rsidR="0016441C" w:rsidRPr="0069080A" w:rsidRDefault="0016441C" w:rsidP="0016441C">
      <w:pPr>
        <w:ind w:left="2552"/>
        <w:jc w:val="right"/>
        <w:rPr>
          <w:highlight w:val="yellow"/>
        </w:rPr>
      </w:pPr>
    </w:p>
    <w:p w:rsidR="0016441C" w:rsidRPr="0069080A" w:rsidRDefault="0016441C" w:rsidP="0016441C">
      <w:pPr>
        <w:ind w:left="2552"/>
        <w:jc w:val="right"/>
        <w:rPr>
          <w:highlight w:val="yellow"/>
        </w:rPr>
      </w:pPr>
    </w:p>
    <w:p w:rsidR="0016441C" w:rsidRPr="0069080A" w:rsidRDefault="0016441C" w:rsidP="0016441C">
      <w:pPr>
        <w:ind w:left="2552"/>
        <w:jc w:val="right"/>
        <w:rPr>
          <w:highlight w:val="yellow"/>
        </w:rPr>
      </w:pPr>
    </w:p>
    <w:p w:rsidR="0016441C" w:rsidRPr="0069080A" w:rsidRDefault="0016441C" w:rsidP="0016441C">
      <w:pPr>
        <w:ind w:left="2552"/>
        <w:jc w:val="right"/>
        <w:rPr>
          <w:highlight w:val="yellow"/>
        </w:rPr>
      </w:pPr>
    </w:p>
    <w:p w:rsidR="00E4388C" w:rsidRPr="0069080A" w:rsidRDefault="00E4388C" w:rsidP="00E4388C">
      <w:pPr>
        <w:ind w:left="2552"/>
        <w:jc w:val="right"/>
      </w:pPr>
      <w:r w:rsidRPr="0069080A">
        <w:t>Заказчик: ООО «Мегалит-Проект»</w:t>
      </w:r>
    </w:p>
    <w:p w:rsidR="00CA0752" w:rsidRPr="0069080A" w:rsidRDefault="00CA0752" w:rsidP="00CA0752">
      <w:pPr>
        <w:ind w:left="2552"/>
        <w:jc w:val="right"/>
        <w:rPr>
          <w:spacing w:val="-6"/>
          <w:szCs w:val="28"/>
          <w:highlight w:val="yellow"/>
        </w:rPr>
      </w:pPr>
    </w:p>
    <w:p w:rsidR="00E4388C" w:rsidRPr="0069080A" w:rsidRDefault="00E4388C" w:rsidP="00CA0752">
      <w:pPr>
        <w:ind w:left="2552"/>
        <w:jc w:val="right"/>
        <w:rPr>
          <w:highlight w:val="yellow"/>
        </w:rPr>
      </w:pPr>
    </w:p>
    <w:p w:rsidR="00CA0752" w:rsidRPr="0069080A" w:rsidRDefault="00CA0752" w:rsidP="00CA0752">
      <w:pPr>
        <w:ind w:left="2552"/>
        <w:jc w:val="right"/>
        <w:rPr>
          <w:highlight w:val="yellow"/>
        </w:rPr>
      </w:pPr>
    </w:p>
    <w:p w:rsidR="00CA0752" w:rsidRPr="0069080A" w:rsidRDefault="00CA0752" w:rsidP="00CA0752">
      <w:pPr>
        <w:ind w:left="2552"/>
        <w:jc w:val="right"/>
        <w:rPr>
          <w:highlight w:val="yellow"/>
        </w:rPr>
      </w:pPr>
    </w:p>
    <w:p w:rsidR="00CA0752" w:rsidRPr="0069080A" w:rsidRDefault="00CA0752" w:rsidP="00CA0752">
      <w:pPr>
        <w:ind w:left="2552"/>
        <w:jc w:val="right"/>
        <w:rPr>
          <w:highlight w:val="yellow"/>
        </w:rPr>
      </w:pPr>
    </w:p>
    <w:p w:rsidR="00CA0752" w:rsidRPr="0069080A" w:rsidRDefault="00CA0752" w:rsidP="00CA0752">
      <w:pPr>
        <w:ind w:left="2552"/>
        <w:jc w:val="right"/>
        <w:rPr>
          <w:szCs w:val="28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b/>
          <w:szCs w:val="28"/>
        </w:rPr>
      </w:pPr>
    </w:p>
    <w:p w:rsidR="00CA0752" w:rsidRPr="0069080A" w:rsidRDefault="00CA0752" w:rsidP="00CA0752">
      <w:pPr>
        <w:ind w:left="2552"/>
        <w:jc w:val="center"/>
        <w:rPr>
          <w:b/>
          <w:szCs w:val="28"/>
        </w:rPr>
      </w:pPr>
    </w:p>
    <w:p w:rsidR="00CA0752" w:rsidRPr="0069080A" w:rsidRDefault="00CA0752" w:rsidP="00CA0752">
      <w:pPr>
        <w:ind w:left="2552"/>
        <w:jc w:val="center"/>
        <w:rPr>
          <w:b/>
          <w:szCs w:val="28"/>
        </w:rPr>
      </w:pPr>
    </w:p>
    <w:p w:rsidR="00CA0752" w:rsidRPr="0069080A" w:rsidRDefault="00CA0752" w:rsidP="00CA0752">
      <w:pPr>
        <w:ind w:left="2552"/>
        <w:jc w:val="center"/>
        <w:rPr>
          <w:b/>
          <w:szCs w:val="28"/>
        </w:rPr>
      </w:pPr>
    </w:p>
    <w:p w:rsidR="00CA0752" w:rsidRPr="0069080A" w:rsidRDefault="00CA0752" w:rsidP="00CA0752">
      <w:pPr>
        <w:ind w:left="297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ПРОЕКТ ПЛАНИРОВКИ ТЕРРИТОРИИ </w:t>
      </w:r>
    </w:p>
    <w:p w:rsidR="00CA0752" w:rsidRPr="0069080A" w:rsidRDefault="00CA0752" w:rsidP="00CA0752">
      <w:pPr>
        <w:ind w:left="297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В Г.БЕРЕЗОВСКОМ СВЕРДЛОВСКОЙ ОБЛАСТИ </w:t>
      </w:r>
    </w:p>
    <w:p w:rsidR="00CA0752" w:rsidRPr="0069080A" w:rsidRDefault="00CA0752" w:rsidP="00CA0752">
      <w:pPr>
        <w:ind w:left="297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В ГРАНИЦАХ УЛ.КУРЕННАЯ (УСЛ.) – </w:t>
      </w:r>
    </w:p>
    <w:p w:rsidR="00CA0752" w:rsidRPr="0069080A" w:rsidRDefault="00CA0752" w:rsidP="00CA0752">
      <w:pPr>
        <w:ind w:left="297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АВТОМОБИЛЬНАЯ ДОРОГА Г.БЕРЕЗОВСКИЙ – НОВО-СВЕРДЛОВСКАЯ ТЭЦ В ЗАПАДНОЙ </w:t>
      </w:r>
    </w:p>
    <w:p w:rsidR="00CA0752" w:rsidRPr="0069080A" w:rsidRDefault="00CA0752" w:rsidP="00CA0752">
      <w:pPr>
        <w:ind w:left="2977" w:firstLine="0"/>
        <w:jc w:val="center"/>
        <w:rPr>
          <w:b/>
          <w:szCs w:val="28"/>
        </w:rPr>
      </w:pPr>
      <w:r w:rsidRPr="0069080A">
        <w:rPr>
          <w:b/>
          <w:szCs w:val="28"/>
        </w:rPr>
        <w:t>ЧАСТИ ЖИЛОГО РАЙОНА «ЛЕСНОЙ»</w:t>
      </w:r>
    </w:p>
    <w:p w:rsidR="00CA0752" w:rsidRPr="0069080A" w:rsidRDefault="00CA0752" w:rsidP="00CA0752">
      <w:pPr>
        <w:ind w:left="2552"/>
        <w:jc w:val="center"/>
        <w:rPr>
          <w:b/>
          <w:szCs w:val="28"/>
        </w:rPr>
      </w:pPr>
    </w:p>
    <w:p w:rsidR="00CA0752" w:rsidRPr="0069080A" w:rsidRDefault="00CA0752" w:rsidP="00CA0752">
      <w:pPr>
        <w:ind w:left="2552"/>
        <w:jc w:val="center"/>
        <w:rPr>
          <w:b/>
          <w:szCs w:val="28"/>
        </w:rPr>
      </w:pPr>
    </w:p>
    <w:p w:rsidR="00CA0752" w:rsidRPr="0069080A" w:rsidRDefault="00CA0752" w:rsidP="00CA0752">
      <w:pPr>
        <w:ind w:left="2552"/>
        <w:jc w:val="center"/>
        <w:rPr>
          <w:b/>
          <w:szCs w:val="28"/>
          <w:highlight w:val="yellow"/>
        </w:rPr>
      </w:pPr>
    </w:p>
    <w:p w:rsidR="00CA0752" w:rsidRPr="0069080A" w:rsidRDefault="006D0EEE" w:rsidP="00CA0752">
      <w:pPr>
        <w:ind w:left="3119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69080A">
        <w:rPr>
          <w:rFonts w:cs="Liberation Serif"/>
          <w:b/>
          <w:bCs/>
          <w:spacing w:val="-7"/>
          <w:sz w:val="32"/>
          <w:szCs w:val="28"/>
        </w:rPr>
        <w:t>Основная (утверждаемая) часть</w:t>
      </w:r>
    </w:p>
    <w:p w:rsidR="00CA0752" w:rsidRPr="0069080A" w:rsidRDefault="00CA0752" w:rsidP="00CA0752">
      <w:pPr>
        <w:ind w:left="3119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69080A">
        <w:rPr>
          <w:rFonts w:cs="Liberation Serif"/>
          <w:b/>
          <w:bCs/>
          <w:spacing w:val="-7"/>
          <w:sz w:val="32"/>
          <w:szCs w:val="28"/>
        </w:rPr>
        <w:t>проекта планировки территории</w:t>
      </w:r>
    </w:p>
    <w:p w:rsidR="00CA0752" w:rsidRPr="0069080A" w:rsidRDefault="006D0EEE" w:rsidP="00CA0752">
      <w:pPr>
        <w:ind w:left="3119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69080A">
        <w:rPr>
          <w:rFonts w:cs="Liberation Serif"/>
          <w:b/>
          <w:bCs/>
          <w:spacing w:val="-7"/>
          <w:sz w:val="32"/>
          <w:szCs w:val="28"/>
        </w:rPr>
        <w:t>Том 1</w:t>
      </w:r>
    </w:p>
    <w:p w:rsidR="00CA0752" w:rsidRPr="0069080A" w:rsidRDefault="00CA0752" w:rsidP="00CA0752">
      <w:pPr>
        <w:ind w:left="3119" w:firstLine="0"/>
        <w:jc w:val="center"/>
        <w:rPr>
          <w:rFonts w:cs="Liberation Serif"/>
          <w:szCs w:val="28"/>
        </w:rPr>
      </w:pPr>
    </w:p>
    <w:p w:rsidR="00CA0752" w:rsidRPr="0069080A" w:rsidRDefault="00CA0752" w:rsidP="00CA0752">
      <w:pPr>
        <w:ind w:left="3119" w:firstLine="0"/>
        <w:jc w:val="center"/>
        <w:rPr>
          <w:rFonts w:cs="Liberation Serif"/>
          <w:szCs w:val="28"/>
        </w:rPr>
      </w:pPr>
    </w:p>
    <w:p w:rsidR="00CA0752" w:rsidRPr="0069080A" w:rsidRDefault="00CA0752" w:rsidP="00CA0752">
      <w:pPr>
        <w:ind w:left="3119" w:firstLine="0"/>
        <w:jc w:val="center"/>
        <w:rPr>
          <w:rFonts w:cs="Liberation Serif"/>
          <w:szCs w:val="28"/>
        </w:rPr>
      </w:pPr>
    </w:p>
    <w:p w:rsidR="00CA0752" w:rsidRPr="0069080A" w:rsidRDefault="00CA0752" w:rsidP="00CA0752">
      <w:pPr>
        <w:ind w:left="2552"/>
        <w:jc w:val="center"/>
        <w:rPr>
          <w:szCs w:val="28"/>
          <w:highlight w:val="yellow"/>
        </w:rPr>
      </w:pPr>
    </w:p>
    <w:p w:rsidR="00E4388C" w:rsidRPr="0069080A" w:rsidRDefault="00E4388C" w:rsidP="00E4388C">
      <w:pPr>
        <w:ind w:left="2552"/>
        <w:jc w:val="center"/>
      </w:pPr>
      <w:r w:rsidRPr="0069080A">
        <w:t>Договор № 29.12-01 от 29.12.2021</w:t>
      </w: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A0752" w:rsidRPr="0069080A" w:rsidRDefault="00CA0752" w:rsidP="00CA0752">
      <w:pPr>
        <w:ind w:left="2552"/>
        <w:jc w:val="center"/>
        <w:rPr>
          <w:sz w:val="22"/>
          <w:szCs w:val="24"/>
          <w:highlight w:val="yellow"/>
        </w:rPr>
      </w:pPr>
    </w:p>
    <w:p w:rsidR="00C3772C" w:rsidRPr="0069080A" w:rsidRDefault="00C3772C" w:rsidP="00CA0752">
      <w:pPr>
        <w:tabs>
          <w:tab w:val="left" w:pos="2835"/>
        </w:tabs>
        <w:ind w:firstLine="2977"/>
        <w:jc w:val="center"/>
        <w:rPr>
          <w:szCs w:val="24"/>
        </w:rPr>
      </w:pPr>
    </w:p>
    <w:p w:rsidR="00C3772C" w:rsidRPr="0069080A" w:rsidRDefault="00C3772C" w:rsidP="00CA0752">
      <w:pPr>
        <w:tabs>
          <w:tab w:val="left" w:pos="2835"/>
        </w:tabs>
        <w:ind w:firstLine="2977"/>
        <w:jc w:val="center"/>
        <w:rPr>
          <w:szCs w:val="24"/>
        </w:rPr>
      </w:pPr>
    </w:p>
    <w:p w:rsidR="0016441C" w:rsidRPr="0069080A" w:rsidRDefault="00CA0752" w:rsidP="00CA0752">
      <w:pPr>
        <w:tabs>
          <w:tab w:val="left" w:pos="2835"/>
        </w:tabs>
        <w:ind w:firstLine="2977"/>
        <w:jc w:val="center"/>
        <w:rPr>
          <w:b/>
          <w:sz w:val="20"/>
          <w:szCs w:val="24"/>
          <w:highlight w:val="yellow"/>
        </w:rPr>
      </w:pPr>
      <w:r w:rsidRPr="0069080A">
        <w:rPr>
          <w:szCs w:val="24"/>
        </w:rPr>
        <w:t>Екатеринбург 2022</w:t>
      </w:r>
      <w:r w:rsidR="0016441C" w:rsidRPr="0069080A">
        <w:rPr>
          <w:b/>
          <w:sz w:val="20"/>
          <w:szCs w:val="24"/>
          <w:highlight w:val="yellow"/>
        </w:rPr>
        <w:br w:type="page"/>
      </w:r>
    </w:p>
    <w:p w:rsidR="00FC24E4" w:rsidRPr="0069080A" w:rsidRDefault="00E26519" w:rsidP="00AE0EB1">
      <w:pPr>
        <w:ind w:firstLine="0"/>
        <w:jc w:val="center"/>
        <w:rPr>
          <w:highlight w:val="yellow"/>
        </w:rPr>
      </w:pPr>
      <w:r w:rsidRPr="0069080A">
        <w:rPr>
          <w:noProof/>
          <w:lang w:eastAsia="ru-RU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-613410</wp:posOffset>
            </wp:positionH>
            <wp:positionV relativeFrom="paragraph">
              <wp:posOffset>-456565</wp:posOffset>
            </wp:positionV>
            <wp:extent cx="7333615" cy="10485120"/>
            <wp:effectExtent l="0" t="0" r="0" b="0"/>
            <wp:wrapNone/>
            <wp:docPr id="33" name="Рисунок 33" descr="Подложка ПЗ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 descr="Подложка ПЗ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3615" cy="1048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24E4" w:rsidRPr="0069080A" w:rsidRDefault="00FC24E4" w:rsidP="00FC24E4">
      <w:pPr>
        <w:ind w:left="2552"/>
        <w:jc w:val="right"/>
        <w:rPr>
          <w:highlight w:val="yellow"/>
        </w:rPr>
      </w:pPr>
    </w:p>
    <w:p w:rsidR="00FC24E4" w:rsidRPr="0069080A" w:rsidRDefault="00FC24E4" w:rsidP="00FC24E4">
      <w:pPr>
        <w:ind w:left="2552"/>
        <w:jc w:val="right"/>
        <w:rPr>
          <w:highlight w:val="yellow"/>
        </w:rPr>
      </w:pPr>
    </w:p>
    <w:p w:rsidR="00FC24E4" w:rsidRPr="0069080A" w:rsidRDefault="00FC24E4" w:rsidP="00FC24E4">
      <w:pPr>
        <w:ind w:left="2552"/>
        <w:jc w:val="right"/>
        <w:rPr>
          <w:highlight w:val="yellow"/>
        </w:rPr>
      </w:pPr>
    </w:p>
    <w:p w:rsidR="00FC24E4" w:rsidRPr="0069080A" w:rsidRDefault="00FC24E4" w:rsidP="00FC24E4">
      <w:pPr>
        <w:ind w:left="2552"/>
        <w:jc w:val="center"/>
        <w:rPr>
          <w:szCs w:val="28"/>
          <w:highlight w:val="yellow"/>
        </w:rPr>
      </w:pPr>
    </w:p>
    <w:p w:rsidR="006D0EEE" w:rsidRPr="0069080A" w:rsidRDefault="006D0EEE" w:rsidP="006D0EEE">
      <w:pPr>
        <w:ind w:left="284" w:right="707" w:firstLine="0"/>
        <w:jc w:val="right"/>
      </w:pPr>
      <w:r w:rsidRPr="0069080A">
        <w:t xml:space="preserve">Заказчик: </w:t>
      </w:r>
      <w:r w:rsidR="008C0D8F" w:rsidRPr="0069080A">
        <w:t>ООО «Мегалит-Проект»</w:t>
      </w:r>
    </w:p>
    <w:p w:rsidR="006D0EEE" w:rsidRPr="0069080A" w:rsidRDefault="006D0EEE" w:rsidP="006D0EEE">
      <w:pPr>
        <w:ind w:left="284" w:right="566" w:firstLine="0"/>
        <w:jc w:val="right"/>
        <w:rPr>
          <w:highlight w:val="yellow"/>
        </w:rPr>
      </w:pPr>
    </w:p>
    <w:p w:rsidR="008C0D8F" w:rsidRPr="0069080A" w:rsidRDefault="008C0D8F" w:rsidP="006D0EEE">
      <w:pPr>
        <w:ind w:left="284" w:right="566" w:firstLine="0"/>
        <w:jc w:val="right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jc w:val="right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jc w:val="right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jc w:val="right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jc w:val="center"/>
        <w:rPr>
          <w:b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b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b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b/>
          <w:szCs w:val="28"/>
        </w:rPr>
      </w:pPr>
    </w:p>
    <w:p w:rsidR="006D0EEE" w:rsidRPr="0069080A" w:rsidRDefault="006D0EEE" w:rsidP="006D0EEE">
      <w:pPr>
        <w:ind w:right="707" w:firstLine="0"/>
        <w:jc w:val="center"/>
        <w:rPr>
          <w:b/>
          <w:szCs w:val="28"/>
        </w:rPr>
      </w:pPr>
      <w:r w:rsidRPr="0069080A">
        <w:rPr>
          <w:b/>
          <w:szCs w:val="28"/>
        </w:rPr>
        <w:t>ПРОЕКТ ПЛАНИРОВКИ ТЕРРИТОРИИ</w:t>
      </w:r>
    </w:p>
    <w:p w:rsidR="006D0EEE" w:rsidRPr="0069080A" w:rsidRDefault="006D0EEE" w:rsidP="006D0EEE">
      <w:pPr>
        <w:ind w:right="70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В Г.БЕРЕЗОВСКОМ СВЕРДЛОВСКОЙ ОБЛАСТИ </w:t>
      </w:r>
    </w:p>
    <w:p w:rsidR="006D0EEE" w:rsidRPr="0069080A" w:rsidRDefault="006D0EEE" w:rsidP="006D0EEE">
      <w:pPr>
        <w:ind w:right="70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В ГРАНИЦАХ УЛ.КУРЕННАЯ (УСЛ.) – </w:t>
      </w:r>
    </w:p>
    <w:p w:rsidR="006D0EEE" w:rsidRPr="0069080A" w:rsidRDefault="006D0EEE" w:rsidP="006D0EEE">
      <w:pPr>
        <w:ind w:right="70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АВТОМОБИЛЬНАЯ ДОРОГА Г.БЕРЕЗОВСКИЙ – </w:t>
      </w:r>
    </w:p>
    <w:p w:rsidR="006D0EEE" w:rsidRPr="0069080A" w:rsidRDefault="006D0EEE" w:rsidP="006D0EEE">
      <w:pPr>
        <w:ind w:right="707" w:firstLine="0"/>
        <w:jc w:val="center"/>
        <w:rPr>
          <w:b/>
          <w:szCs w:val="28"/>
        </w:rPr>
      </w:pPr>
      <w:r w:rsidRPr="0069080A">
        <w:rPr>
          <w:b/>
          <w:szCs w:val="28"/>
        </w:rPr>
        <w:t xml:space="preserve">НОВО-СВЕРДЛОВСКАЯ ТЭЦ В ЗАПАДНОЙ </w:t>
      </w:r>
    </w:p>
    <w:p w:rsidR="006D0EEE" w:rsidRPr="0069080A" w:rsidRDefault="006D0EEE" w:rsidP="006D0EEE">
      <w:pPr>
        <w:ind w:right="707" w:firstLine="0"/>
        <w:jc w:val="center"/>
        <w:rPr>
          <w:b/>
          <w:szCs w:val="28"/>
        </w:rPr>
      </w:pPr>
      <w:r w:rsidRPr="0069080A">
        <w:rPr>
          <w:b/>
          <w:szCs w:val="28"/>
        </w:rPr>
        <w:t>ЧАСТИ ЖИЛОГО РАЙОНА «ЛЕСНОЙ»</w:t>
      </w:r>
    </w:p>
    <w:p w:rsidR="006D0EEE" w:rsidRPr="0069080A" w:rsidRDefault="006D0EEE" w:rsidP="006D0EEE">
      <w:pPr>
        <w:ind w:left="284" w:right="566" w:firstLine="0"/>
        <w:jc w:val="center"/>
        <w:rPr>
          <w:b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b/>
          <w:szCs w:val="28"/>
          <w:highlight w:val="yellow"/>
        </w:rPr>
      </w:pPr>
    </w:p>
    <w:p w:rsidR="006D0EEE" w:rsidRPr="0069080A" w:rsidRDefault="006D0EEE" w:rsidP="006D0EEE">
      <w:pPr>
        <w:ind w:left="142" w:right="707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69080A">
        <w:rPr>
          <w:rFonts w:cs="Liberation Serif"/>
          <w:b/>
          <w:bCs/>
          <w:spacing w:val="-7"/>
          <w:sz w:val="32"/>
          <w:szCs w:val="28"/>
        </w:rPr>
        <w:t>Основная (утверждаемая) часть</w:t>
      </w:r>
    </w:p>
    <w:p w:rsidR="006D0EEE" w:rsidRPr="0069080A" w:rsidRDefault="006D0EEE" w:rsidP="006D0EEE">
      <w:pPr>
        <w:ind w:left="142" w:right="707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69080A">
        <w:rPr>
          <w:rFonts w:cs="Liberation Serif"/>
          <w:b/>
          <w:bCs/>
          <w:spacing w:val="-7"/>
          <w:sz w:val="32"/>
          <w:szCs w:val="28"/>
        </w:rPr>
        <w:t>проекта планировки территории</w:t>
      </w:r>
    </w:p>
    <w:p w:rsidR="006D0EEE" w:rsidRPr="0069080A" w:rsidRDefault="006D0EEE" w:rsidP="006D0EEE">
      <w:pPr>
        <w:ind w:left="142" w:right="707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69080A">
        <w:rPr>
          <w:rFonts w:cs="Liberation Serif"/>
          <w:b/>
          <w:bCs/>
          <w:spacing w:val="-7"/>
          <w:sz w:val="32"/>
          <w:szCs w:val="28"/>
        </w:rPr>
        <w:t>Том 1</w:t>
      </w:r>
    </w:p>
    <w:p w:rsidR="006D0EEE" w:rsidRPr="0069080A" w:rsidRDefault="006D0EEE" w:rsidP="006D0EEE">
      <w:pPr>
        <w:ind w:left="284" w:right="566" w:firstLine="0"/>
        <w:rPr>
          <w:rFonts w:cs="Liberation Serif"/>
          <w:b/>
          <w:bCs/>
          <w:spacing w:val="-7"/>
          <w:sz w:val="32"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rFonts w:cs="Liberation Serif"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rFonts w:cs="Liberation Serif"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rFonts w:cs="Liberation Serif"/>
          <w:szCs w:val="28"/>
        </w:rPr>
      </w:pPr>
    </w:p>
    <w:p w:rsidR="006D0EEE" w:rsidRPr="0069080A" w:rsidRDefault="006D0EEE" w:rsidP="006D0EEE">
      <w:pPr>
        <w:ind w:left="284" w:right="566" w:firstLine="0"/>
        <w:jc w:val="center"/>
        <w:rPr>
          <w:szCs w:val="28"/>
          <w:highlight w:val="yellow"/>
        </w:rPr>
      </w:pPr>
    </w:p>
    <w:p w:rsidR="006D0EEE" w:rsidRPr="0069080A" w:rsidRDefault="006D0EEE" w:rsidP="008C0D8F">
      <w:pPr>
        <w:spacing w:after="200"/>
        <w:ind w:left="284" w:right="566" w:firstLine="0"/>
        <w:jc w:val="center"/>
      </w:pPr>
      <w:r w:rsidRPr="0069080A">
        <w:t xml:space="preserve">Договор </w:t>
      </w:r>
      <w:r w:rsidR="008C0D8F" w:rsidRPr="0069080A">
        <w:t>№ 29.12-01 от 29.12.2021</w:t>
      </w:r>
    </w:p>
    <w:p w:rsidR="006D0EEE" w:rsidRPr="0069080A" w:rsidRDefault="006D0EEE" w:rsidP="006D0EEE">
      <w:pPr>
        <w:ind w:left="284" w:right="566" w:firstLine="0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rPr>
          <w:highlight w:val="yellow"/>
        </w:rPr>
      </w:pPr>
      <w:r w:rsidRPr="0069080A"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3326130</wp:posOffset>
            </wp:positionH>
            <wp:positionV relativeFrom="paragraph">
              <wp:posOffset>40640</wp:posOffset>
            </wp:positionV>
            <wp:extent cx="763905" cy="78359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783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EE" w:rsidRPr="0069080A" w:rsidRDefault="006D0EEE" w:rsidP="006D0EEE">
      <w:pPr>
        <w:ind w:left="284" w:right="566" w:firstLine="0"/>
        <w:rPr>
          <w:highlight w:val="yellow"/>
        </w:rPr>
      </w:pPr>
    </w:p>
    <w:p w:rsidR="006D0EEE" w:rsidRPr="0069080A" w:rsidRDefault="006D0EEE" w:rsidP="006D0EEE">
      <w:pPr>
        <w:ind w:left="284" w:right="566" w:firstLine="0"/>
        <w:rPr>
          <w:szCs w:val="28"/>
        </w:rPr>
      </w:pPr>
      <w:r w:rsidRPr="0069080A">
        <w:rPr>
          <w:szCs w:val="28"/>
        </w:rPr>
        <w:t>Директор</w:t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  <w:t>И.И. Банников</w:t>
      </w:r>
    </w:p>
    <w:p w:rsidR="006D0EEE" w:rsidRPr="0069080A" w:rsidRDefault="006D0EEE" w:rsidP="006D0EEE">
      <w:pPr>
        <w:ind w:left="284" w:right="566" w:firstLine="0"/>
        <w:rPr>
          <w:szCs w:val="28"/>
        </w:rPr>
      </w:pPr>
      <w:r w:rsidRPr="0069080A"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9525</wp:posOffset>
            </wp:positionV>
            <wp:extent cx="807720" cy="57150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EE" w:rsidRPr="0069080A" w:rsidRDefault="006D0EEE" w:rsidP="006D0EEE">
      <w:pPr>
        <w:ind w:left="284" w:right="566" w:firstLine="0"/>
        <w:rPr>
          <w:szCs w:val="28"/>
        </w:rPr>
      </w:pPr>
      <w:r w:rsidRPr="0069080A">
        <w:rPr>
          <w:szCs w:val="28"/>
        </w:rPr>
        <w:t>Гл. инженер отдела</w:t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  <w:t>О. В. Идолова</w:t>
      </w:r>
    </w:p>
    <w:p w:rsidR="006D0EEE" w:rsidRPr="0069080A" w:rsidRDefault="006D0EEE" w:rsidP="006D0EEE">
      <w:pPr>
        <w:ind w:left="284" w:right="566" w:firstLine="0"/>
        <w:rPr>
          <w:szCs w:val="28"/>
        </w:rPr>
      </w:pPr>
      <w:r w:rsidRPr="0069080A"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3150870</wp:posOffset>
            </wp:positionH>
            <wp:positionV relativeFrom="paragraph">
              <wp:posOffset>46355</wp:posOffset>
            </wp:positionV>
            <wp:extent cx="1634490" cy="454025"/>
            <wp:effectExtent l="0" t="0" r="0" b="0"/>
            <wp:wrapNone/>
            <wp:docPr id="17" name="Рисунок 17" descr="Белякова Та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Белякова Таня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454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EE" w:rsidRPr="0069080A" w:rsidRDefault="006D0EEE" w:rsidP="006D0EEE">
      <w:pPr>
        <w:ind w:left="284" w:right="566" w:firstLine="0"/>
        <w:rPr>
          <w:b/>
          <w:szCs w:val="32"/>
        </w:rPr>
      </w:pPr>
      <w:r w:rsidRPr="0069080A">
        <w:rPr>
          <w:szCs w:val="28"/>
        </w:rPr>
        <w:t>Вед. градостроитель проекта</w:t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</w:r>
      <w:r w:rsidRPr="0069080A">
        <w:rPr>
          <w:szCs w:val="28"/>
        </w:rPr>
        <w:tab/>
        <w:t>Т.А. Белякова</w:t>
      </w:r>
    </w:p>
    <w:p w:rsidR="006D0EEE" w:rsidRPr="0069080A" w:rsidRDefault="006D0EEE" w:rsidP="006D0EEE">
      <w:pPr>
        <w:spacing w:after="200"/>
        <w:ind w:left="284" w:right="566" w:firstLine="0"/>
        <w:jc w:val="center"/>
        <w:rPr>
          <w:b/>
          <w:szCs w:val="32"/>
        </w:rPr>
      </w:pPr>
    </w:p>
    <w:p w:rsidR="006D0EEE" w:rsidRPr="0069080A" w:rsidRDefault="006D0EEE" w:rsidP="006D0EEE">
      <w:pPr>
        <w:spacing w:after="200"/>
        <w:ind w:left="284" w:right="566" w:firstLine="0"/>
        <w:jc w:val="center"/>
      </w:pPr>
      <w:bookmarkStart w:id="0" w:name="_Toc254867552"/>
      <w:bookmarkStart w:id="1" w:name="_Toc254867387"/>
    </w:p>
    <w:p w:rsidR="006D0EEE" w:rsidRPr="0069080A" w:rsidRDefault="006D0EEE" w:rsidP="006D0EEE">
      <w:pPr>
        <w:spacing w:after="200"/>
        <w:ind w:left="284" w:right="566" w:firstLine="0"/>
        <w:jc w:val="center"/>
      </w:pPr>
    </w:p>
    <w:p w:rsidR="0016441C" w:rsidRPr="0069080A" w:rsidRDefault="006D0EEE" w:rsidP="003A0A33">
      <w:pPr>
        <w:spacing w:after="200"/>
        <w:ind w:left="284" w:right="566" w:firstLine="0"/>
        <w:jc w:val="center"/>
        <w:rPr>
          <w:b/>
          <w:szCs w:val="28"/>
          <w:highlight w:val="yellow"/>
        </w:rPr>
      </w:pPr>
      <w:r w:rsidRPr="0069080A">
        <w:t>Екатеринбург</w:t>
      </w:r>
      <w:bookmarkEnd w:id="0"/>
      <w:bookmarkEnd w:id="1"/>
      <w:r w:rsidRPr="0069080A">
        <w:t xml:space="preserve"> 2022</w:t>
      </w:r>
      <w:r w:rsidR="0016441C" w:rsidRPr="0069080A">
        <w:rPr>
          <w:b/>
          <w:szCs w:val="28"/>
          <w:highlight w:val="yellow"/>
        </w:rPr>
        <w:br w:type="page"/>
      </w:r>
    </w:p>
    <w:p w:rsidR="000001ED" w:rsidRPr="0069080A" w:rsidRDefault="000001ED" w:rsidP="000001ED">
      <w:pPr>
        <w:spacing w:after="120"/>
        <w:ind w:firstLine="0"/>
        <w:jc w:val="center"/>
        <w:rPr>
          <w:rFonts w:cs="Liberation Serif"/>
          <w:b/>
          <w:szCs w:val="28"/>
        </w:rPr>
      </w:pPr>
      <w:r w:rsidRPr="0069080A">
        <w:rPr>
          <w:rFonts w:cs="Liberation Serif"/>
          <w:b/>
          <w:szCs w:val="28"/>
        </w:rPr>
        <w:lastRenderedPageBreak/>
        <w:t>Список разработчиков</w:t>
      </w:r>
    </w:p>
    <w:tbl>
      <w:tblPr>
        <w:tblW w:w="4948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3"/>
        <w:gridCol w:w="3077"/>
        <w:gridCol w:w="2384"/>
        <w:gridCol w:w="2009"/>
      </w:tblGrid>
      <w:tr w:rsidR="000001ED" w:rsidRPr="0069080A" w:rsidTr="004264FA">
        <w:trPr>
          <w:trHeight w:val="339"/>
        </w:trPr>
        <w:tc>
          <w:tcPr>
            <w:tcW w:w="1378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bookmarkStart w:id="2" w:name="_Hlk84346622"/>
            <w:r w:rsidRPr="0069080A">
              <w:rPr>
                <w:rFonts w:cs="Liberation Serif"/>
                <w:szCs w:val="28"/>
              </w:rPr>
              <w:t>Раздел проекта</w:t>
            </w:r>
          </w:p>
        </w:tc>
        <w:tc>
          <w:tcPr>
            <w:tcW w:w="1492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Должность</w:t>
            </w:r>
          </w:p>
        </w:tc>
        <w:tc>
          <w:tcPr>
            <w:tcW w:w="1156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Фамилия</w:t>
            </w:r>
          </w:p>
        </w:tc>
        <w:tc>
          <w:tcPr>
            <w:tcW w:w="974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Подпись</w:t>
            </w: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698"/>
        </w:trPr>
        <w:tc>
          <w:tcPr>
            <w:tcW w:w="1378" w:type="pct"/>
            <w:vMerge w:val="restar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Руководители</w:t>
            </w:r>
          </w:p>
        </w:tc>
        <w:tc>
          <w:tcPr>
            <w:tcW w:w="1492" w:type="pct"/>
            <w:vAlign w:val="center"/>
          </w:tcPr>
          <w:p w:rsidR="000001ED" w:rsidRPr="0069080A" w:rsidRDefault="000001ED" w:rsidP="004264FA">
            <w:pPr>
              <w:spacing w:before="1" w:after="1"/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Директор</w:t>
            </w:r>
          </w:p>
        </w:tc>
        <w:tc>
          <w:tcPr>
            <w:tcW w:w="1156" w:type="pct"/>
            <w:vAlign w:val="center"/>
          </w:tcPr>
          <w:p w:rsidR="000001ED" w:rsidRPr="0069080A" w:rsidRDefault="000001ED" w:rsidP="004264FA">
            <w:pPr>
              <w:spacing w:before="1" w:after="1"/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И.И. Банников</w:t>
            </w:r>
          </w:p>
        </w:tc>
        <w:tc>
          <w:tcPr>
            <w:tcW w:w="974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b/>
                <w:noProof/>
                <w:szCs w:val="28"/>
              </w:rPr>
            </w:pPr>
            <w:r w:rsidRPr="0069080A">
              <w:rPr>
                <w:rFonts w:cs="Liberation Serif"/>
                <w:noProof/>
                <w:szCs w:val="28"/>
                <w:lang w:eastAsia="ru-RU"/>
              </w:rPr>
              <w:drawing>
                <wp:anchor distT="0" distB="0" distL="114300" distR="114300" simplePos="0" relativeHeight="251657216" behindDoc="1" locked="0" layoutInCell="1" allowOverlap="1" wp14:anchorId="24F27906" wp14:editId="0519A6C9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-204470</wp:posOffset>
                  </wp:positionV>
                  <wp:extent cx="899795" cy="923925"/>
                  <wp:effectExtent l="0" t="0" r="0" b="9525"/>
                  <wp:wrapNone/>
                  <wp:docPr id="7" name="Рисунок 7" descr="Z:\Общая\Обмен\Электронные подписи\Банников Илья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Банников Илья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79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556"/>
        </w:trPr>
        <w:tc>
          <w:tcPr>
            <w:tcW w:w="1378" w:type="pct"/>
            <w:vMerge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</w:p>
        </w:tc>
        <w:tc>
          <w:tcPr>
            <w:tcW w:w="1492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b/>
                <w:szCs w:val="28"/>
              </w:rPr>
            </w:pPr>
            <w:r w:rsidRPr="0069080A">
              <w:rPr>
                <w:rFonts w:cs="Liberation Serif"/>
                <w:szCs w:val="28"/>
              </w:rPr>
              <w:t>Начальник отдела</w:t>
            </w:r>
          </w:p>
        </w:tc>
        <w:tc>
          <w:tcPr>
            <w:tcW w:w="1156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b/>
                <w:szCs w:val="28"/>
              </w:rPr>
            </w:pPr>
            <w:r w:rsidRPr="0069080A">
              <w:rPr>
                <w:rFonts w:cs="Liberation Serif"/>
                <w:szCs w:val="28"/>
              </w:rPr>
              <w:t>О.В. Идолова</w:t>
            </w:r>
          </w:p>
        </w:tc>
        <w:tc>
          <w:tcPr>
            <w:tcW w:w="974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b/>
                <w:szCs w:val="28"/>
              </w:rPr>
            </w:pPr>
            <w:r w:rsidRPr="0069080A">
              <w:rPr>
                <w:rFonts w:cs="Liberation Serif"/>
                <w:b/>
                <w:noProof/>
                <w:szCs w:val="28"/>
                <w:lang w:eastAsia="ru-RU"/>
              </w:rPr>
              <w:drawing>
                <wp:anchor distT="0" distB="0" distL="114300" distR="114300" simplePos="0" relativeHeight="251658240" behindDoc="1" locked="0" layoutInCell="1" allowOverlap="1" wp14:anchorId="44202B0F" wp14:editId="2120C793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-50800</wp:posOffset>
                  </wp:positionV>
                  <wp:extent cx="833120" cy="584200"/>
                  <wp:effectExtent l="0" t="0" r="0" b="0"/>
                  <wp:wrapNone/>
                  <wp:docPr id="37" name="Рисунок 37" descr="Z:\Общая\Обмен\Электронные подписи\Ол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Ол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120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289"/>
        </w:trPr>
        <w:tc>
          <w:tcPr>
            <w:tcW w:w="1378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Архитектурно-планировочная часть</w:t>
            </w:r>
          </w:p>
        </w:tc>
        <w:tc>
          <w:tcPr>
            <w:tcW w:w="1492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Ведущий градостроитель проекта</w:t>
            </w:r>
          </w:p>
        </w:tc>
        <w:tc>
          <w:tcPr>
            <w:tcW w:w="1156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Т.А. Белякова</w:t>
            </w:r>
          </w:p>
        </w:tc>
        <w:tc>
          <w:tcPr>
            <w:tcW w:w="974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noProof/>
                <w:szCs w:val="28"/>
                <w:lang w:eastAsia="ru-RU"/>
              </w:rPr>
              <w:drawing>
                <wp:inline distT="0" distB="0" distL="0" distR="0" wp14:anchorId="0195262D" wp14:editId="51E642AB">
                  <wp:extent cx="950718" cy="263431"/>
                  <wp:effectExtent l="0" t="0" r="1905" b="3810"/>
                  <wp:docPr id="2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Общая\Обмен\Электронные подписи\Альбин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718" cy="263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427"/>
        </w:trPr>
        <w:tc>
          <w:tcPr>
            <w:tcW w:w="1378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 xml:space="preserve">Транспортная </w:t>
            </w:r>
          </w:p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инфраструктура</w:t>
            </w:r>
          </w:p>
        </w:tc>
        <w:tc>
          <w:tcPr>
            <w:tcW w:w="1492" w:type="pct"/>
            <w:vMerge w:val="restar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69080A">
              <w:rPr>
                <w:rFonts w:cs="Liberation Serif"/>
                <w:szCs w:val="24"/>
              </w:rPr>
              <w:t xml:space="preserve">Специалист транспортного обеспечения </w:t>
            </w:r>
          </w:p>
        </w:tc>
        <w:tc>
          <w:tcPr>
            <w:tcW w:w="1156" w:type="pct"/>
            <w:vMerge w:val="restar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В.А. Гуляев</w:t>
            </w:r>
          </w:p>
        </w:tc>
        <w:tc>
          <w:tcPr>
            <w:tcW w:w="974" w:type="pct"/>
            <w:vMerge w:val="restar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noProof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09988E6A" wp14:editId="3C9C33DA">
                  <wp:simplePos x="0" y="0"/>
                  <wp:positionH relativeFrom="page">
                    <wp:posOffset>69215</wp:posOffset>
                  </wp:positionH>
                  <wp:positionV relativeFrom="paragraph">
                    <wp:posOffset>-75565</wp:posOffset>
                  </wp:positionV>
                  <wp:extent cx="971550" cy="495300"/>
                  <wp:effectExtent l="0" t="0" r="0" b="0"/>
                  <wp:wrapNone/>
                  <wp:docPr id="4" name="Рисунок 4" descr="Z:\Общая\Обмен\Электронные подписи\Гуляев Витали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бщая\Обмен\Электронные подписи\Гуляев Витали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duotone>
                              <a:prstClr val="black"/>
                              <a:schemeClr val="accent5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-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427"/>
        </w:trPr>
        <w:tc>
          <w:tcPr>
            <w:tcW w:w="1378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Инженерная подготовка</w:t>
            </w:r>
          </w:p>
        </w:tc>
        <w:tc>
          <w:tcPr>
            <w:tcW w:w="1492" w:type="pct"/>
            <w:vMerge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</w:p>
        </w:tc>
        <w:tc>
          <w:tcPr>
            <w:tcW w:w="1156" w:type="pct"/>
            <w:vMerge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</w:p>
        </w:tc>
        <w:tc>
          <w:tcPr>
            <w:tcW w:w="974" w:type="pct"/>
            <w:vMerge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noProof/>
                <w:szCs w:val="28"/>
                <w:lang w:eastAsia="ru-RU"/>
              </w:rPr>
            </w:pP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70"/>
        </w:trPr>
        <w:tc>
          <w:tcPr>
            <w:tcW w:w="1378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Инженерные сети</w:t>
            </w:r>
          </w:p>
        </w:tc>
        <w:tc>
          <w:tcPr>
            <w:tcW w:w="1492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69080A">
              <w:rPr>
                <w:rFonts w:cs="Liberation Serif"/>
                <w:szCs w:val="24"/>
              </w:rPr>
              <w:t>Специалист инженерного обеспечения</w:t>
            </w:r>
          </w:p>
        </w:tc>
        <w:tc>
          <w:tcPr>
            <w:tcW w:w="1156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69080A">
              <w:rPr>
                <w:rFonts w:cs="Liberation Serif"/>
                <w:szCs w:val="28"/>
              </w:rPr>
              <w:t>Е.В. Леонтьев</w:t>
            </w:r>
          </w:p>
        </w:tc>
        <w:tc>
          <w:tcPr>
            <w:tcW w:w="974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  <w:highlight w:val="yellow"/>
              </w:rPr>
            </w:pPr>
            <w:r w:rsidRPr="0069080A">
              <w:rPr>
                <w:rFonts w:cs="Liberation Serif"/>
                <w:noProof/>
                <w:szCs w:val="28"/>
                <w:lang w:eastAsia="ru-RU"/>
              </w:rPr>
              <w:drawing>
                <wp:inline distT="0" distB="0" distL="0" distR="0" wp14:anchorId="4F7E06A4" wp14:editId="30D19041">
                  <wp:extent cx="1009650" cy="434710"/>
                  <wp:effectExtent l="0" t="0" r="0" b="0"/>
                  <wp:docPr id="8" name="Рисунок 8" descr="Z:\Общая\Обмен\Электронные подписи\Леонтьев Его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Общая\Обмен\Электронные подписи\Леонтьев Его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740" cy="446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1ED" w:rsidRPr="0069080A" w:rsidTr="004264FA">
        <w:tblPrEx>
          <w:tblBorders>
            <w:bottom w:val="single" w:sz="4" w:space="0" w:color="auto"/>
          </w:tblBorders>
        </w:tblPrEx>
        <w:trPr>
          <w:trHeight w:val="70"/>
        </w:trPr>
        <w:tc>
          <w:tcPr>
            <w:tcW w:w="1378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69080A">
              <w:rPr>
                <w:rFonts w:cs="Liberation Serif"/>
                <w:szCs w:val="24"/>
              </w:rPr>
              <w:t>Охрана окружающей среды</w:t>
            </w:r>
          </w:p>
        </w:tc>
        <w:tc>
          <w:tcPr>
            <w:tcW w:w="1492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69080A">
              <w:rPr>
                <w:rFonts w:cs="Liberation Serif"/>
                <w:szCs w:val="24"/>
              </w:rPr>
              <w:t xml:space="preserve">Специалист </w:t>
            </w:r>
          </w:p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69080A">
              <w:rPr>
                <w:rFonts w:cs="Liberation Serif"/>
                <w:szCs w:val="24"/>
              </w:rPr>
              <w:t>градостроительства</w:t>
            </w:r>
          </w:p>
        </w:tc>
        <w:tc>
          <w:tcPr>
            <w:tcW w:w="1156" w:type="pct"/>
            <w:vAlign w:val="center"/>
          </w:tcPr>
          <w:p w:rsidR="000001ED" w:rsidRPr="0069080A" w:rsidRDefault="000001ED" w:rsidP="004264FA">
            <w:pPr>
              <w:ind w:firstLine="0"/>
              <w:jc w:val="center"/>
              <w:rPr>
                <w:rFonts w:cs="Liberation Serif"/>
                <w:szCs w:val="28"/>
                <w:lang w:val="en-US"/>
              </w:rPr>
            </w:pPr>
            <w:r w:rsidRPr="0069080A">
              <w:rPr>
                <w:rFonts w:cs="Liberation Serif"/>
                <w:szCs w:val="28"/>
              </w:rPr>
              <w:t>Ю.А. Могильникова</w:t>
            </w:r>
          </w:p>
        </w:tc>
        <w:tc>
          <w:tcPr>
            <w:tcW w:w="974" w:type="pct"/>
            <w:vAlign w:val="center"/>
          </w:tcPr>
          <w:p w:rsidR="000001ED" w:rsidRPr="0069080A" w:rsidRDefault="000001ED" w:rsidP="004264FA">
            <w:pPr>
              <w:spacing w:before="60" w:after="60"/>
              <w:ind w:firstLine="0"/>
              <w:jc w:val="center"/>
              <w:rPr>
                <w:rFonts w:cs="Liberation Serif"/>
                <w:szCs w:val="24"/>
                <w:highlight w:val="yellow"/>
              </w:rPr>
            </w:pPr>
            <w:r w:rsidRPr="0069080A">
              <w:rPr>
                <w:rFonts w:cs="Liberation Serif"/>
                <w:noProof/>
                <w:szCs w:val="24"/>
                <w:lang w:eastAsia="ru-RU"/>
              </w:rPr>
              <w:drawing>
                <wp:inline distT="0" distB="0" distL="0" distR="0" wp14:anchorId="7297DCCF" wp14:editId="46FEF12D">
                  <wp:extent cx="1076325" cy="4765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Могильникова Юля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248" cy="491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2"/>
    </w:tbl>
    <w:p w:rsidR="000001ED" w:rsidRPr="0069080A" w:rsidRDefault="000001ED" w:rsidP="000001ED">
      <w:pPr>
        <w:spacing w:after="120"/>
        <w:ind w:firstLine="0"/>
        <w:jc w:val="center"/>
        <w:rPr>
          <w:b/>
          <w:szCs w:val="28"/>
          <w:highlight w:val="yellow"/>
        </w:rPr>
      </w:pPr>
    </w:p>
    <w:p w:rsidR="005F1827" w:rsidRPr="0069080A" w:rsidRDefault="005F1827" w:rsidP="009932F3">
      <w:pPr>
        <w:spacing w:after="160"/>
        <w:ind w:firstLine="0"/>
        <w:jc w:val="left"/>
        <w:rPr>
          <w:szCs w:val="28"/>
        </w:rPr>
      </w:pPr>
      <w:r w:rsidRPr="0069080A">
        <w:rPr>
          <w:szCs w:val="28"/>
          <w:highlight w:val="yellow"/>
        </w:rPr>
        <w:br w:type="page"/>
      </w:r>
    </w:p>
    <w:p w:rsidR="005F1827" w:rsidRPr="0069080A" w:rsidRDefault="005F1827" w:rsidP="009932F3">
      <w:pPr>
        <w:spacing w:after="120"/>
        <w:jc w:val="center"/>
        <w:rPr>
          <w:b/>
        </w:rPr>
      </w:pPr>
      <w:r w:rsidRPr="0069080A">
        <w:rPr>
          <w:b/>
        </w:rPr>
        <w:lastRenderedPageBreak/>
        <w:t>Состав документации по планировке территории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513"/>
        <w:gridCol w:w="950"/>
        <w:gridCol w:w="6557"/>
        <w:gridCol w:w="1084"/>
        <w:gridCol w:w="1317"/>
      </w:tblGrid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№ п/п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№ схемы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Наименование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Масштаб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Количество листов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2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3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4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5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center"/>
              <w:rPr>
                <w:b/>
              </w:rPr>
            </w:pPr>
            <w:r w:rsidRPr="0069080A">
              <w:rPr>
                <w:b/>
              </w:rPr>
              <w:t>Проект планировки территории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center"/>
              <w:rPr>
                <w:b/>
              </w:rPr>
            </w:pPr>
            <w:r w:rsidRPr="0069080A">
              <w:rPr>
                <w:b/>
              </w:rPr>
              <w:t>Основная (утверждаемая) часть проекта планировки территории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left"/>
              <w:rPr>
                <w:u w:val="single"/>
              </w:rPr>
            </w:pPr>
            <w:r w:rsidRPr="0069080A">
              <w:rPr>
                <w:u w:val="single"/>
              </w:rPr>
              <w:t>Текстовые материалы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-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</w:pPr>
            <w:r w:rsidRPr="0069080A">
              <w:t>Пояснительная записка Том 1. «Проект планировки территории в г.Березовском Свердловской области в границах ул.Куренная (усл.) –  автомобильная дорога «г.Березовский–Ново-Свердловская ТЭЦ» в западной части жилого района «Лесной».</w:t>
            </w:r>
          </w:p>
          <w:p w:rsidR="00652C0B" w:rsidRPr="0069080A" w:rsidRDefault="00652C0B" w:rsidP="00652C0B">
            <w:pPr>
              <w:ind w:firstLine="0"/>
            </w:pPr>
            <w:r w:rsidRPr="0069080A">
              <w:t>Положение о характеристиках планируемого развития территории. Положение об очередности планируемого развития территории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</w:p>
        </w:tc>
        <w:tc>
          <w:tcPr>
            <w:tcW w:w="632" w:type="pct"/>
          </w:tcPr>
          <w:p w:rsidR="00652C0B" w:rsidRPr="0069080A" w:rsidRDefault="008A385E" w:rsidP="00652C0B">
            <w:pPr>
              <w:ind w:firstLine="0"/>
              <w:jc w:val="center"/>
            </w:pPr>
            <w:r>
              <w:t>21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left"/>
              <w:rPr>
                <w:u w:val="single"/>
              </w:rPr>
            </w:pPr>
            <w:r w:rsidRPr="0069080A">
              <w:rPr>
                <w:u w:val="single"/>
              </w:rPr>
              <w:t>Графические материалы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2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</w:pPr>
            <w:r w:rsidRPr="0069080A">
              <w:t xml:space="preserve">Чертеж планировки территории 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3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2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</w:pPr>
            <w:r w:rsidRPr="0069080A">
              <w:t>План красных линий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center"/>
              <w:rPr>
                <w:b/>
              </w:rPr>
            </w:pPr>
            <w:r w:rsidRPr="0069080A">
              <w:rPr>
                <w:b/>
              </w:rPr>
              <w:t>Материалы по обоснованию проекта планировки территории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rPr>
                <w:u w:val="single"/>
              </w:rPr>
              <w:t>Графические материалы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4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3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Карта планировочной структуры территории г.Березовский с отображением границ элементов планировочной структуры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1:10000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5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4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Схема, отображающая местоположение существующих объектов капитального строительства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6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5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Схема организации движения транспорта и пешеходов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7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6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Схема развития инженерной инфраструктуры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8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7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Схема границ зон с особыми условиями использования территории. Схема границ территорий объектов культурного наследия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9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8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Вариант планировочного решения застройки территории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10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9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Схема вертикальной планировки территории, инженерной подготовки и инженерной защиты территории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1:2000</w:t>
            </w: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rPr>
                <w:u w:val="single"/>
              </w:rPr>
              <w:t>Текстовые материалы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11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–</w:t>
            </w: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Пояснительная записка Том 2.</w:t>
            </w:r>
          </w:p>
          <w:p w:rsidR="00652C0B" w:rsidRPr="0069080A" w:rsidRDefault="00652C0B" w:rsidP="00652C0B">
            <w:pPr>
              <w:ind w:firstLine="0"/>
              <w:rPr>
                <w:bCs/>
                <w:spacing w:val="-7"/>
              </w:rPr>
            </w:pPr>
            <w:r w:rsidRPr="0069080A">
              <w:t>«Проект планировки территории в г.Березовском Свердловской области в границах ул.Куренная (усл.) – автомобильная дорога г.Березовский–Ново-Свердловская ТЭЦ в западной части жилого района «Лесной».</w:t>
            </w:r>
          </w:p>
          <w:p w:rsidR="00652C0B" w:rsidRPr="0069080A" w:rsidRDefault="00652C0B" w:rsidP="00652C0B">
            <w:pPr>
              <w:ind w:firstLine="0"/>
              <w:jc w:val="left"/>
            </w:pPr>
            <w:r w:rsidRPr="0069080A">
              <w:t>Материалы по обоснованию проекта планировки территории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–</w:t>
            </w:r>
          </w:p>
        </w:tc>
        <w:tc>
          <w:tcPr>
            <w:tcW w:w="632" w:type="pct"/>
          </w:tcPr>
          <w:p w:rsidR="00652C0B" w:rsidRPr="0069080A" w:rsidRDefault="00B13E48" w:rsidP="008A385E">
            <w:pPr>
              <w:ind w:firstLine="0"/>
              <w:jc w:val="center"/>
            </w:pPr>
            <w:r>
              <w:t>51</w:t>
            </w:r>
          </w:p>
        </w:tc>
      </w:tr>
      <w:tr w:rsidR="00652C0B" w:rsidRPr="0069080A" w:rsidTr="00296F9D">
        <w:tc>
          <w:tcPr>
            <w:tcW w:w="5000" w:type="pct"/>
            <w:gridSpan w:val="5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rPr>
                <w:u w:val="single"/>
              </w:rPr>
              <w:t>Результаты инженерных изысканий</w:t>
            </w:r>
          </w:p>
        </w:tc>
      </w:tr>
      <w:tr w:rsidR="00652C0B" w:rsidRPr="0069080A" w:rsidTr="00296F9D">
        <w:tc>
          <w:tcPr>
            <w:tcW w:w="246" w:type="pct"/>
          </w:tcPr>
          <w:p w:rsidR="00652C0B" w:rsidRPr="0069080A" w:rsidRDefault="00652C0B" w:rsidP="00652C0B">
            <w:pPr>
              <w:ind w:firstLine="0"/>
              <w:jc w:val="center"/>
            </w:pPr>
            <w:r w:rsidRPr="0069080A">
              <w:t>12</w:t>
            </w:r>
          </w:p>
        </w:tc>
        <w:tc>
          <w:tcPr>
            <w:tcW w:w="456" w:type="pct"/>
          </w:tcPr>
          <w:p w:rsidR="00652C0B" w:rsidRPr="0069080A" w:rsidRDefault="00652C0B" w:rsidP="00652C0B">
            <w:pPr>
              <w:ind w:firstLine="0"/>
              <w:jc w:val="center"/>
            </w:pPr>
          </w:p>
        </w:tc>
        <w:tc>
          <w:tcPr>
            <w:tcW w:w="3146" w:type="pct"/>
          </w:tcPr>
          <w:p w:rsidR="00652C0B" w:rsidRPr="0069080A" w:rsidRDefault="00652C0B" w:rsidP="00652C0B">
            <w:pPr>
              <w:ind w:firstLine="0"/>
              <w:jc w:val="left"/>
            </w:pPr>
            <w:r w:rsidRPr="0069080A">
              <w:t>Результаты инженерных изысканий (инженерно-геологические изыскания, инженерно-геодезические изыскания, инженерно-экологические изыскания, инженерно-гидрометеологические изыскания)</w:t>
            </w:r>
          </w:p>
        </w:tc>
        <w:tc>
          <w:tcPr>
            <w:tcW w:w="520" w:type="pct"/>
          </w:tcPr>
          <w:p w:rsidR="00652C0B" w:rsidRPr="0069080A" w:rsidRDefault="00652C0B" w:rsidP="00652C0B">
            <w:pPr>
              <w:ind w:firstLine="0"/>
              <w:jc w:val="center"/>
            </w:pPr>
          </w:p>
        </w:tc>
        <w:tc>
          <w:tcPr>
            <w:tcW w:w="632" w:type="pct"/>
          </w:tcPr>
          <w:p w:rsidR="00652C0B" w:rsidRPr="0069080A" w:rsidRDefault="00652C0B" w:rsidP="00652C0B">
            <w:pPr>
              <w:ind w:firstLine="0"/>
              <w:jc w:val="center"/>
            </w:pPr>
          </w:p>
        </w:tc>
      </w:tr>
    </w:tbl>
    <w:p w:rsidR="003A2E64" w:rsidRPr="0069080A" w:rsidRDefault="003A2E64" w:rsidP="009932F3">
      <w:pPr>
        <w:spacing w:after="160"/>
        <w:ind w:firstLine="0"/>
        <w:jc w:val="left"/>
        <w:rPr>
          <w:highlight w:val="yellow"/>
        </w:rPr>
      </w:pPr>
      <w:r w:rsidRPr="0069080A">
        <w:rPr>
          <w:highlight w:val="yellow"/>
        </w:rPr>
        <w:br w:type="page"/>
      </w:r>
    </w:p>
    <w:bookmarkStart w:id="3" w:name="_Toc532426927" w:displacedByCustomXml="next"/>
    <w:sdt>
      <w:sdtPr>
        <w:rPr>
          <w:rFonts w:ascii="Liberation Serif" w:eastAsiaTheme="minorHAnsi" w:hAnsi="Liberation Serif" w:cstheme="minorBidi"/>
          <w:b w:val="0"/>
          <w:bCs w:val="0"/>
          <w:color w:val="auto"/>
          <w:szCs w:val="24"/>
          <w:highlight w:val="yellow"/>
        </w:rPr>
        <w:id w:val="1133883609"/>
      </w:sdtPr>
      <w:sdtEndPr>
        <w:rPr>
          <w:rFonts w:eastAsia="Calibri" w:cs="Times New Roman"/>
        </w:rPr>
      </w:sdtEndPr>
      <w:sdtContent>
        <w:p w:rsidR="009B3546" w:rsidRPr="004A0F79" w:rsidRDefault="009B3546" w:rsidP="009932F3">
          <w:pPr>
            <w:pStyle w:val="ad"/>
            <w:spacing w:line="240" w:lineRule="auto"/>
            <w:jc w:val="center"/>
            <w:rPr>
              <w:rFonts w:ascii="Liberation Serif" w:hAnsi="Liberation Serif" w:cs="Times New Roman"/>
              <w:b w:val="0"/>
              <w:color w:val="auto"/>
            </w:rPr>
          </w:pPr>
          <w:r w:rsidRPr="004A0F79">
            <w:rPr>
              <w:rFonts w:ascii="Liberation Serif" w:hAnsi="Liberation Serif" w:cs="Times New Roman"/>
              <w:color w:val="auto"/>
            </w:rPr>
            <w:t>Содержание</w:t>
          </w:r>
        </w:p>
        <w:p w:rsidR="008D3254" w:rsidRDefault="009B3546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 w:rsidRPr="004A0F79">
            <w:rPr>
              <w:szCs w:val="24"/>
            </w:rPr>
            <w:fldChar w:fldCharType="begin"/>
          </w:r>
          <w:r w:rsidRPr="004A0F79">
            <w:rPr>
              <w:szCs w:val="24"/>
            </w:rPr>
            <w:instrText xml:space="preserve"> TOC \o "1-3" \h \z \u </w:instrText>
          </w:r>
          <w:r w:rsidRPr="004A0F79">
            <w:rPr>
              <w:szCs w:val="24"/>
            </w:rPr>
            <w:fldChar w:fldCharType="separate"/>
          </w:r>
          <w:hyperlink w:anchor="_Toc100315432" w:history="1">
            <w:r w:rsidR="008D3254" w:rsidRPr="00C14ABB">
              <w:rPr>
                <w:rStyle w:val="ae"/>
                <w:noProof/>
              </w:rPr>
              <w:t>Введение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_Toc100315432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6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11"/>
            <w:tabs>
              <w:tab w:val="left" w:pos="1100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3" w:history="1">
            <w:r w:rsidR="008D3254" w:rsidRPr="00C14ABB">
              <w:rPr>
                <w:rStyle w:val="ae"/>
                <w:noProof/>
                <w:lang w:eastAsia="ru-RU"/>
              </w:rPr>
              <w:t>I.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  <w:lang w:eastAsia="ru-RU"/>
              </w:rPr>
              <w:t>Положение о характеристиках планируемого развития территории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_Toc100315433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9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4" w:history="1">
            <w:r w:rsidR="008D3254" w:rsidRPr="00C14ABB">
              <w:rPr>
                <w:rStyle w:val="ae"/>
                <w:noProof/>
              </w:rPr>
              <w:t>1.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Расположение элемента планировочной структуры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_Toc100315434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9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5" w:history="1">
            <w:r w:rsidR="008D3254" w:rsidRPr="00C14ABB">
              <w:rPr>
                <w:rStyle w:val="ae"/>
                <w:noProof/>
              </w:rPr>
              <w:t>2.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Характеристики планируемых ОКС жилого, производственного, коммунально-складского, общественно-делового и иного назначения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_Toc100315435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10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6" w:history="1">
            <w:r w:rsidR="008D3254" w:rsidRPr="00C14ABB">
              <w:rPr>
                <w:rStyle w:val="ae"/>
                <w:noProof/>
              </w:rPr>
              <w:t>3.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Планируемое развитие функциональных зон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_Toc100315436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13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7" w:history="1">
            <w:r w:rsidR="008D3254" w:rsidRPr="00C14ABB">
              <w:rPr>
                <w:rStyle w:val="ae"/>
                <w:noProof/>
                <w:lang w:eastAsia="ru-RU"/>
              </w:rPr>
              <w:t>4.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  <w:lang w:eastAsia="ru-RU"/>
              </w:rPr>
              <w:t>Планируемое развитие жилищного строительства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_Toc100315437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13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8" w:history="1">
            <w:r w:rsidR="008D3254" w:rsidRPr="00C14ABB">
              <w:rPr>
                <w:rStyle w:val="ae"/>
                <w:noProof/>
                <w:lang w:eastAsia="ru-RU"/>
              </w:rPr>
              <w:t>5.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  <w:lang w:eastAsia="ru-RU"/>
              </w:rPr>
              <w:t xml:space="preserve">Планируемое развитие </w:t>
            </w:r>
            <w:r w:rsidR="008D3254" w:rsidRPr="00C14ABB">
              <w:rPr>
                <w:rStyle w:val="ae"/>
                <w:noProof/>
              </w:rPr>
              <w:t>системы объектов социального обслуживания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_Toc100315438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13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39" w:history="1">
            <w:r w:rsidR="008D3254" w:rsidRPr="00C14ABB">
              <w:rPr>
                <w:rStyle w:val="ae"/>
                <w:noProof/>
              </w:rPr>
              <w:t>6.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Планируемое развитие системы инженерно-технического обеспечения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_Toc100315439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14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40" w:history="1">
            <w:r w:rsidR="008D3254" w:rsidRPr="00C14ABB">
              <w:rPr>
                <w:rStyle w:val="ae"/>
                <w:noProof/>
              </w:rPr>
              <w:t>7.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Планируемое развитие системы транспортного обслуживания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_Toc100315440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15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31"/>
            <w:tabs>
              <w:tab w:val="left" w:pos="1789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41" w:history="1">
            <w:r w:rsidR="008D3254" w:rsidRPr="00C14ABB">
              <w:rPr>
                <w:rStyle w:val="ae"/>
                <w:noProof/>
              </w:rPr>
              <w:t>7.1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Планируемые границы элементов планировочной структуры (красные линии)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_Toc100315441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16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42" w:history="1">
            <w:r w:rsidR="008D3254" w:rsidRPr="00C14ABB">
              <w:rPr>
                <w:rStyle w:val="ae"/>
                <w:noProof/>
              </w:rPr>
              <w:t>8.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Инженерное благоустройство территории, мероприятия по обеспечению доступа маломобильных групп населения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_Toc100315442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17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1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43" w:history="1">
            <w:r w:rsidR="008D3254" w:rsidRPr="00C14ABB">
              <w:rPr>
                <w:rStyle w:val="ae"/>
                <w:noProof/>
                <w:lang w:eastAsia="ru-RU"/>
              </w:rPr>
              <w:t>II.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  <w:lang w:eastAsia="ru-RU"/>
              </w:rPr>
              <w:t>Фактические показатели территориальной доступности ОКС для населения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_Toc100315443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18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1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44" w:history="1">
            <w:r w:rsidR="008D3254" w:rsidRPr="00C14ABB">
              <w:rPr>
                <w:rStyle w:val="ae"/>
                <w:noProof/>
                <w:lang w:eastAsia="ru-RU"/>
              </w:rPr>
              <w:t>III.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  <w:lang w:eastAsia="ru-RU"/>
              </w:rPr>
              <w:t>Положение об очередности планируемого развития территории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_Toc100315444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20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8D3254" w:rsidRDefault="00587A4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00315445" w:history="1">
            <w:r w:rsidR="008D3254" w:rsidRPr="00C14ABB">
              <w:rPr>
                <w:rStyle w:val="ae"/>
                <w:noProof/>
              </w:rPr>
              <w:t>1.</w:t>
            </w:r>
            <w:r w:rsidR="008D325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8D3254" w:rsidRPr="00C14ABB">
              <w:rPr>
                <w:rStyle w:val="ae"/>
                <w:noProof/>
              </w:rPr>
              <w:t>Основные технико-экономические показатели</w:t>
            </w:r>
            <w:r w:rsidR="008D3254">
              <w:rPr>
                <w:noProof/>
                <w:webHidden/>
              </w:rPr>
              <w:tab/>
            </w:r>
            <w:r w:rsidR="008D3254">
              <w:rPr>
                <w:noProof/>
                <w:webHidden/>
              </w:rPr>
              <w:fldChar w:fldCharType="begin"/>
            </w:r>
            <w:r w:rsidR="008D3254">
              <w:rPr>
                <w:noProof/>
                <w:webHidden/>
              </w:rPr>
              <w:instrText xml:space="preserve"> PAGEREF _Toc100315445 \h </w:instrText>
            </w:r>
            <w:r w:rsidR="008D3254">
              <w:rPr>
                <w:noProof/>
                <w:webHidden/>
              </w:rPr>
            </w:r>
            <w:r w:rsidR="008D3254">
              <w:rPr>
                <w:noProof/>
                <w:webHidden/>
              </w:rPr>
              <w:fldChar w:fldCharType="separate"/>
            </w:r>
            <w:r w:rsidR="00865ADF">
              <w:rPr>
                <w:noProof/>
                <w:webHidden/>
              </w:rPr>
              <w:t>20</w:t>
            </w:r>
            <w:r w:rsidR="008D3254">
              <w:rPr>
                <w:noProof/>
                <w:webHidden/>
              </w:rPr>
              <w:fldChar w:fldCharType="end"/>
            </w:r>
          </w:hyperlink>
        </w:p>
        <w:p w:rsidR="009B3546" w:rsidRPr="004A0F79" w:rsidRDefault="009B3546" w:rsidP="009932F3">
          <w:pPr>
            <w:rPr>
              <w:szCs w:val="24"/>
              <w:highlight w:val="yellow"/>
            </w:rPr>
          </w:pPr>
          <w:r w:rsidRPr="004A0F79">
            <w:rPr>
              <w:szCs w:val="24"/>
            </w:rPr>
            <w:fldChar w:fldCharType="end"/>
          </w:r>
        </w:p>
      </w:sdtContent>
    </w:sdt>
    <w:p w:rsidR="004B20EA" w:rsidRPr="004A2F32" w:rsidRDefault="004B20EA" w:rsidP="009932F3">
      <w:pPr>
        <w:pStyle w:val="1"/>
        <w:rPr>
          <w:szCs w:val="28"/>
        </w:rPr>
      </w:pPr>
      <w:bookmarkStart w:id="4" w:name="_Toc100315432"/>
      <w:r w:rsidRPr="004A2F32">
        <w:rPr>
          <w:szCs w:val="28"/>
        </w:rPr>
        <w:lastRenderedPageBreak/>
        <w:t>Введение</w:t>
      </w:r>
      <w:bookmarkEnd w:id="4"/>
      <w:bookmarkEnd w:id="3"/>
    </w:p>
    <w:p w:rsidR="002A67AC" w:rsidRPr="0069080A" w:rsidRDefault="002A67AC" w:rsidP="002A67AC">
      <w:pPr>
        <w:ind w:right="-1"/>
        <w:rPr>
          <w:szCs w:val="24"/>
        </w:rPr>
      </w:pPr>
      <w:r w:rsidRPr="0069080A">
        <w:rPr>
          <w:szCs w:val="24"/>
        </w:rPr>
        <w:t xml:space="preserve">Проект планировки территории общей площадью 20 га (далее – проект) разработан в рамках договора </w:t>
      </w:r>
      <w:r w:rsidR="008C0D8F" w:rsidRPr="0069080A">
        <w:rPr>
          <w:bCs/>
          <w:szCs w:val="24"/>
        </w:rPr>
        <w:t>№29.12-01 от 29.12.2021</w:t>
      </w:r>
      <w:r w:rsidRPr="0069080A">
        <w:rPr>
          <w:bCs/>
          <w:szCs w:val="24"/>
        </w:rPr>
        <w:t xml:space="preserve"> </w:t>
      </w:r>
      <w:r w:rsidRPr="0069080A">
        <w:rPr>
          <w:szCs w:val="24"/>
        </w:rPr>
        <w:t xml:space="preserve">на разработку проекта планировки территории в г.Березовском Свердловской области в границах ул.Куренная (усл.) – автомобильная дорога г.Березовский – Ново-Свердловская ТЭЦ в западной части жилого района «Лесной» (Техническое задание – Приложение 1) между заказчиком – </w:t>
      </w:r>
      <w:r w:rsidR="008C0D8F" w:rsidRPr="0069080A">
        <w:rPr>
          <w:szCs w:val="24"/>
        </w:rPr>
        <w:t xml:space="preserve">ООО </w:t>
      </w:r>
      <w:r w:rsidR="008C0D8F" w:rsidRPr="0069080A">
        <w:rPr>
          <w:spacing w:val="-6"/>
          <w:szCs w:val="24"/>
        </w:rPr>
        <w:t xml:space="preserve">«Мегалит-проект» </w:t>
      </w:r>
      <w:r w:rsidRPr="0069080A">
        <w:rPr>
          <w:szCs w:val="24"/>
        </w:rPr>
        <w:t>и проектировщиком – общество с ограниченной ответственностью «ПроектГрад».</w:t>
      </w:r>
    </w:p>
    <w:p w:rsidR="002A67AC" w:rsidRPr="0069080A" w:rsidRDefault="002A67AC" w:rsidP="002A67AC">
      <w:pPr>
        <w:ind w:right="-1"/>
        <w:rPr>
          <w:szCs w:val="24"/>
        </w:rPr>
      </w:pPr>
      <w:r w:rsidRPr="0069080A">
        <w:rPr>
          <w:szCs w:val="24"/>
        </w:rPr>
        <w:t>Подготовка документации по планировке территории осуществляется в целях обеспечения устойчивого развития территорий, в том числе выделения элементов планировочной структуры, установления границ земельных участков, установления границ зон планируемого размещения объектов капитального строительства.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При разработке настоящего проекта учтены следующие нормативные правовые и нормативные материалы: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  <w:t>Градостроительный Кодекс Российской Федерации от 29.12.2004 № 190-ФЗ (с изменениями);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  <w:t>Земельный Кодекс Российской Федерации от 25.10.2001 № 136-ФЗ (ред. от 03.08.2018) «О введении в действие Земельного Кодекса Российской Федерации» (с изменениями и дополнениями);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rFonts w:cs="Liberation Serif"/>
          <w:szCs w:val="24"/>
        </w:rPr>
        <w:t>Водный кодекс РФ от 03.06.2006 № 74-ФЗ</w:t>
      </w:r>
      <w:r w:rsidR="00C0500A" w:rsidRPr="0069080A">
        <w:rPr>
          <w:rFonts w:cs="Liberation Serif"/>
          <w:szCs w:val="24"/>
        </w:rPr>
        <w:t xml:space="preserve"> </w:t>
      </w:r>
      <w:r w:rsidR="00C0500A" w:rsidRPr="0069080A">
        <w:rPr>
          <w:szCs w:val="24"/>
        </w:rPr>
        <w:t>(в действующей редакции)</w:t>
      </w:r>
      <w:r w:rsidRPr="0069080A">
        <w:rPr>
          <w:rFonts w:cs="Liberation Serif"/>
          <w:szCs w:val="24"/>
        </w:rPr>
        <w:t>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rFonts w:cs="Liberation Serif"/>
          <w:szCs w:val="24"/>
        </w:rPr>
        <w:t>Лесной кодекс РФ от 04.12.2006 № 200-ФЗ</w:t>
      </w:r>
      <w:r w:rsidR="00C0500A" w:rsidRPr="0069080A">
        <w:rPr>
          <w:rFonts w:cs="Liberation Serif"/>
          <w:szCs w:val="24"/>
        </w:rPr>
        <w:t xml:space="preserve"> </w:t>
      </w:r>
      <w:r w:rsidR="00C0500A" w:rsidRPr="0069080A">
        <w:rPr>
          <w:szCs w:val="24"/>
        </w:rPr>
        <w:t>(в действующей редакции)</w:t>
      </w:r>
      <w:r w:rsidRPr="0069080A">
        <w:rPr>
          <w:rFonts w:cs="Liberation Serif"/>
          <w:szCs w:val="24"/>
        </w:rPr>
        <w:t>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 xml:space="preserve">Постановление Правительства РФ от 31.03.2017 № 402 </w:t>
      </w:r>
      <w:r w:rsidRPr="0069080A">
        <w:rPr>
          <w:szCs w:val="24"/>
        </w:rPr>
        <w:br/>
        <w:t>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 в постановление Правительства Российской Федерации от 19 января 2006 № 20»</w:t>
      </w:r>
      <w:r w:rsidR="008C0D8F" w:rsidRPr="0069080A">
        <w:rPr>
          <w:szCs w:val="24"/>
        </w:rPr>
        <w:t xml:space="preserve"> (в редакции от 19.06.2019)</w:t>
      </w:r>
      <w:r w:rsidRPr="0069080A">
        <w:rPr>
          <w:szCs w:val="24"/>
        </w:rPr>
        <w:t>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 xml:space="preserve">Постановление  Правительства РФ от 31.12.2015 № 1532 </w:t>
      </w:r>
      <w:r w:rsidRPr="0069080A">
        <w:rPr>
          <w:szCs w:val="24"/>
        </w:rPr>
        <w:br/>
        <w:t>«Об утверждении правил предоставления документов, направляемых или предоставляемых в соответствии с частями 1, 3–13, 15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уполномоченные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</w:t>
      </w:r>
      <w:r w:rsidR="00C0500A" w:rsidRPr="0069080A">
        <w:rPr>
          <w:szCs w:val="24"/>
        </w:rPr>
        <w:t xml:space="preserve"> (в редакции от 10.02.2020)</w:t>
      </w:r>
      <w:r w:rsidRPr="0069080A">
        <w:rPr>
          <w:szCs w:val="24"/>
        </w:rPr>
        <w:t>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Постановление Правительства Свердловской области от 15.03.2010 №380-ПП «Об утверждении нормативов градостроительного проектирования Свердловской области»;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Решение Думы Березовского городского округа от 25.08.2017 № 86 «Об утверждении нормативов градостроительного проектирования Березовского городского округа»;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Генеральный план Березовского городского округа, утвержденный решением Думы Березовского городского округа от 27.12.2012 №20 (в редакции от 25.12.2014 №203, от 28.12.2021 №23);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Правила землепользования и застройки Березовского городского округа, в действующей редакции (утверждены решением Думы Березовского городского округа от 22.12.2016 №33, с учетом изменений, внесенных решением Думы Березовского городского округа от 25.08.2017 №85, от 28.06.2018г. №149, от 28.03.2019 №203, от 31.10.2019 №244, от 27.08.2020 № 300, от 29.06.2021 №363);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Программа «Комплексное развитие социальной инфраструктуры Березовского городского округа до 2030 года», утвержденная постановлением администрации Березовского городского округа от 30.11.2018 №1029;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iCs/>
          <w:kern w:val="36"/>
          <w:szCs w:val="24"/>
        </w:rPr>
        <w:t>Программа «Комплексное развитие систем коммунальной инфраструктуры Березовского городского округа до 2025 года»,</w:t>
      </w:r>
      <w:r w:rsidRPr="0069080A">
        <w:rPr>
          <w:szCs w:val="24"/>
        </w:rPr>
        <w:t xml:space="preserve"> утвержденная Решением Думы Березовского городского округа от 26.09.2013 №181;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Программа комплексного развития транспортной инфраструктуры Березовского городского округа на период с 2019 по 2025 год;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Планы и программы комплексного социально-экономического развития Березовского городского округа;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lastRenderedPageBreak/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Приказ Министерства строительства и развития инфраструктуры Свердловской области от 15.05.2019 №318-П (в части требований к структуре пространственных (векторных) данных графической части документов проектов планировки территории в государственной информационной системе обеспечения градостроительной деятельности Свердловской области);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Распоряжение Правительства Российской Федерации от 09.02.2017 №232-р "Об утверждении перечня находящихся в распоряжении органов государственной власти и органов местного самоуправления сведений, подлежащих представлению с использованием координат»;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Приказ Федеральной службы государственной регистрации, кадастра и картографии от 29.12.2017 N П/0625 "Об установлении требований к формату документов, направляемых органами государственной власти и органами местного самоуправления в соответствии со статьей 3.5 Федерального закона от 25 октября 2001 г. № 137-Ф3 "О введении в действие Земельного кодекса Российской Федерации";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Постановление  Правительства РФ от 03.03.2016 № 167 «О порядке информационного взаимодействия федеральной государственной информационной системы ведения Единого государственного реестра недвижимости с иными государственными или муниципальными информационными системами" (вместе с "Правилами информационного взаимодействия федеральной государственной информационной системы ведения Единого государственного реестра недвижимости с иными государственными или муниципальными информационными системами");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Федеральный закон от 24.07.2007 № 221-ФЗ «О кадастровой деятельности»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Федеральный закон от 22.07.2008 №123-ФЗ «Технический регламент о требованиях пожарной безопасности»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Федеральный закон от 30.12.2009 №384-ФЗ «Технический регламент о безопасности зданий и сооружений»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</w:r>
      <w:r w:rsidRPr="0069080A">
        <w:rPr>
          <w:color w:val="000000"/>
          <w:spacing w:val="-6"/>
          <w:szCs w:val="24"/>
        </w:rPr>
        <w:t>Приказ Федеральной службы государственной регистрации, кадастра и картографии от 10.11.2020 года № П/0412 «Об утверждении классификатора видов разрешенного использования земельных участков»;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Устав Берёзовского городского округа;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iCs/>
          <w:szCs w:val="24"/>
        </w:rPr>
        <w:t xml:space="preserve"> </w:t>
      </w:r>
      <w:r w:rsidRPr="0069080A">
        <w:rPr>
          <w:iCs/>
          <w:szCs w:val="24"/>
        </w:rPr>
        <w:tab/>
        <w:t>Постановление главного государственного санитарного врача Российской Федерации от 25.09.2007 года №74 «О введении в действие новой редакции санитарно-эпидемиологических правил и нормативов СанПиН 2.2.1/2.1.1.1200-03 "Санитарно-защитные зоны и санитарная классификация предприятий, сооружений и иных объектов»» (с изменениями на 25 апреля 2014 г.);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Постановление Правительства РФ от 04.07.2020 №985 «</w:t>
      </w:r>
      <w:r w:rsidRPr="0069080A">
        <w:rPr>
          <w:spacing w:val="2"/>
          <w:szCs w:val="24"/>
        </w:rPr>
        <w:t>Об утверждении перечня национальных стандартов и сводов правил (частей таких стандартов и сводов правил), в результате применения которых на обязательной основе обеспечивается соблюдение требований Федерального закона "Технический регламент о безопасности зданий и сооружений" и о признании утратившими силу некоторых актов Правительства Российской Федерации»;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СанПиН 2.2.1/2.1.1.1200-03 «Санитарно-защитные зоны и санитарная классификация предприятий, сооружений и иных объектов»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СанПиН 2.1.4.1110-02 «Зоны санитарной охраны источников водоснабжения и водопроводов питьевого назначения»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Постановление РФ от 24.02.2009 №160 «Правила установления охранных зон объектов электросетевого хозяйства и особых условий использовании земельных участков, расположенных в границах таких зон»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Постановление Правительства РФ № 878 от 20.11.2000 Правила охраны газораспределительных сетей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Свод правил СП 8.13130.2009 «Системы противопожарной защиты. Источники наружного противопожарного водоснабжения. Требования пожарной безопасности»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pacing w:val="-6"/>
          <w:szCs w:val="24"/>
        </w:rPr>
        <w:t xml:space="preserve">Свод правил СП 10.13130.2009 «Системы противопожарной защиты. Внутренний противопожарный водопровод. Требования пожарной безопасности (с Изменением №1), утв. Приказом МЧС России от 25 марта 2009 г. N 180, </w:t>
      </w:r>
      <w:r w:rsidRPr="0069080A">
        <w:rPr>
          <w:szCs w:val="24"/>
        </w:rPr>
        <w:t>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pacing w:val="-6"/>
          <w:szCs w:val="24"/>
        </w:rPr>
        <w:t xml:space="preserve">Федеральный закон от 21.12.2004 № 172-ФЗ «О порядке перевода земель и земельных участков из одной категории в другую» </w:t>
      </w:r>
      <w:r w:rsidRPr="0069080A">
        <w:rPr>
          <w:szCs w:val="24"/>
        </w:rPr>
        <w:t>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lastRenderedPageBreak/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Федеральный закон от 08.11.2007 №257-ФЗ «Об автомобильных дорогах и о дорожной деятельности в РФ и о внесении изменений в отдельные законодательные акты РФ»; Федеральный закон РФ от 21.12.1994. №68-ФЗ «О защите населения и территорий от чрезвычайных ситуаций природного и техногенного характера»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СНиП 11-04-2003 «Инструкция о порядке разработки, согласования, экспертизы и утверждения градостроительной документации»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СП 42.13330.201</w:t>
      </w:r>
      <w:r w:rsidR="00C0500A" w:rsidRPr="0069080A">
        <w:rPr>
          <w:szCs w:val="24"/>
        </w:rPr>
        <w:t>6</w:t>
      </w:r>
      <w:r w:rsidRPr="0069080A">
        <w:rPr>
          <w:szCs w:val="24"/>
        </w:rPr>
        <w:t xml:space="preserve"> «Свод правил. Градостроительство. Планировка и застройка городских и сельских поселений. Актуализированная редакция СНиП 2.07.01-89*» (утв. приказом Минрегиона РФ от 28.12.2010 №820) (в действующей редакции);</w:t>
      </w:r>
    </w:p>
    <w:p w:rsidR="002A67AC" w:rsidRPr="0069080A" w:rsidRDefault="002A67AC" w:rsidP="002A67AC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rFonts w:cs="Liberation Serif"/>
          <w:szCs w:val="24"/>
          <w:lang w:eastAsia="hi-IN" w:bidi="hi-IN"/>
        </w:rPr>
        <w:tab/>
      </w:r>
      <w:r w:rsidRPr="0069080A">
        <w:rPr>
          <w:szCs w:val="24"/>
        </w:rPr>
        <w:t>Инструкция о порядке проектирования и установления красных линий в городах и других поселениях Российской Федерации РДС 30-201-98, утвержденная постановлением Госстроя Российской Федерации от 06.04.1998 г. № 18-30 «Об утверждении Инструкции о порядке проектирования и установления красных линий в городах и других поселениях Российской Федерации (РДС 30-201-98) (в действующей редакции).</w:t>
      </w:r>
    </w:p>
    <w:p w:rsidR="003A0477" w:rsidRPr="0069080A" w:rsidRDefault="002A67AC" w:rsidP="002A67AC">
      <w:pPr>
        <w:rPr>
          <w:szCs w:val="24"/>
        </w:rPr>
      </w:pPr>
      <w:r w:rsidRPr="0069080A">
        <w:rPr>
          <w:szCs w:val="24"/>
        </w:rPr>
        <w:t>Проект планировки территории выполнен в местной системе координат Свердловской области МСК-66.</w:t>
      </w:r>
    </w:p>
    <w:p w:rsidR="004B20EA" w:rsidRPr="004A2F32" w:rsidRDefault="004B20EA" w:rsidP="00DF033C">
      <w:pPr>
        <w:pStyle w:val="1"/>
        <w:numPr>
          <w:ilvl w:val="0"/>
          <w:numId w:val="1"/>
        </w:numPr>
        <w:suppressAutoHyphens/>
        <w:ind w:left="0" w:firstLine="709"/>
        <w:rPr>
          <w:szCs w:val="28"/>
          <w:lang w:eastAsia="ru-RU"/>
        </w:rPr>
      </w:pPr>
      <w:bookmarkStart w:id="5" w:name="_Toc100315433"/>
      <w:r w:rsidRPr="004A2F32">
        <w:rPr>
          <w:szCs w:val="28"/>
          <w:lang w:eastAsia="ru-RU"/>
        </w:rPr>
        <w:lastRenderedPageBreak/>
        <w:t>Положение о характеристиках планируемого развития территории</w:t>
      </w:r>
      <w:bookmarkEnd w:id="5"/>
    </w:p>
    <w:p w:rsidR="004B20EA" w:rsidRPr="0069080A" w:rsidRDefault="004B20EA" w:rsidP="009932F3">
      <w:pPr>
        <w:rPr>
          <w:szCs w:val="24"/>
          <w:lang w:eastAsia="ru-RU"/>
        </w:rPr>
      </w:pPr>
    </w:p>
    <w:p w:rsidR="009246E8" w:rsidRPr="0069080A" w:rsidRDefault="009246E8" w:rsidP="009932F3">
      <w:pPr>
        <w:pStyle w:val="2"/>
        <w:numPr>
          <w:ilvl w:val="0"/>
          <w:numId w:val="2"/>
        </w:numPr>
        <w:rPr>
          <w:szCs w:val="24"/>
        </w:rPr>
      </w:pPr>
      <w:bookmarkStart w:id="6" w:name="_Toc507512954"/>
      <w:bookmarkStart w:id="7" w:name="_Toc524507806"/>
      <w:bookmarkStart w:id="8" w:name="_Toc100315434"/>
      <w:r w:rsidRPr="0069080A">
        <w:rPr>
          <w:szCs w:val="24"/>
        </w:rPr>
        <w:t>Расположение элемента планировочной структуры</w:t>
      </w:r>
      <w:bookmarkEnd w:id="6"/>
      <w:bookmarkEnd w:id="7"/>
      <w:bookmarkEnd w:id="8"/>
    </w:p>
    <w:p w:rsidR="000D0C77" w:rsidRPr="0069080A" w:rsidRDefault="00865ADF" w:rsidP="000D0C77">
      <w:pPr>
        <w:rPr>
          <w:szCs w:val="24"/>
        </w:rPr>
      </w:pPr>
      <w:r w:rsidRPr="00865ADF">
        <w:rPr>
          <w:szCs w:val="24"/>
        </w:rPr>
        <w:t>Проектируемый район расположен в южной части Березовского городского округа. Рассматриваемая территория свободна от строений, сооружений, и покрыта древесно-кустарниковой растительностью.</w:t>
      </w:r>
    </w:p>
    <w:p w:rsidR="000D0C77" w:rsidRPr="0069080A" w:rsidRDefault="000D0C77" w:rsidP="000D0C77">
      <w:pPr>
        <w:rPr>
          <w:szCs w:val="24"/>
        </w:rPr>
      </w:pPr>
      <w:r w:rsidRPr="0069080A">
        <w:rPr>
          <w:szCs w:val="24"/>
        </w:rPr>
        <w:t xml:space="preserve">Площадь в границах проектирования составляет </w:t>
      </w:r>
      <w:r w:rsidR="00865ADF" w:rsidRPr="00865ADF">
        <w:rPr>
          <w:szCs w:val="24"/>
        </w:rPr>
        <w:t>19,38</w:t>
      </w:r>
      <w:r w:rsidRPr="0069080A">
        <w:rPr>
          <w:szCs w:val="24"/>
        </w:rPr>
        <w:t xml:space="preserve"> га.</w:t>
      </w:r>
    </w:p>
    <w:p w:rsidR="000D0C77" w:rsidRPr="0069080A" w:rsidRDefault="000D0C77" w:rsidP="000D0C77">
      <w:pPr>
        <w:rPr>
          <w:szCs w:val="24"/>
        </w:rPr>
      </w:pPr>
      <w:r w:rsidRPr="0069080A">
        <w:rPr>
          <w:szCs w:val="24"/>
        </w:rPr>
        <w:t>Границами участка проектирования являются:</w:t>
      </w:r>
    </w:p>
    <w:p w:rsidR="000D0C77" w:rsidRPr="0069080A" w:rsidRDefault="000D0C77" w:rsidP="000D0C77">
      <w:pPr>
        <w:rPr>
          <w:szCs w:val="24"/>
        </w:rPr>
      </w:pPr>
      <w:r w:rsidRPr="0069080A">
        <w:rPr>
          <w:szCs w:val="24"/>
        </w:rPr>
        <w:t xml:space="preserve">- с севера – ул.Куренная (усл.), </w:t>
      </w:r>
    </w:p>
    <w:p w:rsidR="000D0C77" w:rsidRPr="0069080A" w:rsidRDefault="000D0C77" w:rsidP="000D0C77">
      <w:pPr>
        <w:rPr>
          <w:szCs w:val="24"/>
        </w:rPr>
      </w:pPr>
      <w:r w:rsidRPr="0069080A">
        <w:rPr>
          <w:szCs w:val="24"/>
        </w:rPr>
        <w:t>- с запада – автомобильная дорога г.Березовский – Ново-Свердловская ТЭЦ,</w:t>
      </w:r>
    </w:p>
    <w:p w:rsidR="000D0C77" w:rsidRPr="0069080A" w:rsidRDefault="000D0C77" w:rsidP="000D0C77">
      <w:pPr>
        <w:rPr>
          <w:szCs w:val="24"/>
        </w:rPr>
      </w:pPr>
      <w:r w:rsidRPr="0069080A">
        <w:rPr>
          <w:szCs w:val="24"/>
        </w:rPr>
        <w:t xml:space="preserve">- с востока и юга – лесной массив. </w:t>
      </w:r>
    </w:p>
    <w:p w:rsidR="000D0C77" w:rsidRPr="0069080A" w:rsidRDefault="000D0C77" w:rsidP="000D0C77">
      <w:pPr>
        <w:rPr>
          <w:szCs w:val="24"/>
        </w:rPr>
      </w:pPr>
      <w:r w:rsidRPr="0069080A">
        <w:rPr>
          <w:szCs w:val="24"/>
        </w:rPr>
        <w:t>Местоположение участка проектирования представлено на рисунке 1.</w:t>
      </w:r>
    </w:p>
    <w:p w:rsidR="000D0C77" w:rsidRPr="0069080A" w:rsidRDefault="000D0C77" w:rsidP="000D0C77">
      <w:pPr>
        <w:rPr>
          <w:szCs w:val="24"/>
          <w:highlight w:val="yellow"/>
        </w:rPr>
      </w:pPr>
    </w:p>
    <w:p w:rsidR="000D0C77" w:rsidRPr="0069080A" w:rsidRDefault="00587A4E" w:rsidP="003E2815">
      <w:pPr>
        <w:ind w:firstLine="0"/>
        <w:jc w:val="center"/>
        <w:rPr>
          <w:szCs w:val="24"/>
          <w:highlight w:val="yellow"/>
        </w:rPr>
      </w:pPr>
      <w:r>
        <w:rPr>
          <w:noProof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9.7pt;height:415.6pt">
            <v:imagedata r:id="rId20" o:title="граница на карте"/>
          </v:shape>
        </w:pict>
      </w:r>
    </w:p>
    <w:p w:rsidR="000D0C77" w:rsidRPr="0069080A" w:rsidRDefault="000D0C77" w:rsidP="000D0C77">
      <w:pPr>
        <w:ind w:firstLine="0"/>
        <w:jc w:val="center"/>
        <w:rPr>
          <w:i/>
          <w:szCs w:val="24"/>
        </w:rPr>
      </w:pPr>
      <w:r w:rsidRPr="0069080A">
        <w:rPr>
          <w:i/>
          <w:szCs w:val="24"/>
        </w:rPr>
        <w:t>Рис. 1. Схема местоположения участка проектирования</w:t>
      </w:r>
    </w:p>
    <w:p w:rsidR="003E2815" w:rsidRPr="0069080A" w:rsidRDefault="003E2815" w:rsidP="000D0C77">
      <w:pPr>
        <w:ind w:firstLine="0"/>
        <w:jc w:val="center"/>
        <w:rPr>
          <w:i/>
          <w:szCs w:val="24"/>
        </w:rPr>
      </w:pPr>
    </w:p>
    <w:p w:rsidR="002E3394" w:rsidRPr="002E3394" w:rsidRDefault="002E3394" w:rsidP="002E3394">
      <w:pPr>
        <w:rPr>
          <w:szCs w:val="24"/>
        </w:rPr>
      </w:pPr>
      <w:r w:rsidRPr="002E3394">
        <w:rPr>
          <w:szCs w:val="24"/>
        </w:rPr>
        <w:t>В границах проектируемой территории присутствуют</w:t>
      </w:r>
      <w:r>
        <w:rPr>
          <w:szCs w:val="24"/>
        </w:rPr>
        <w:t xml:space="preserve"> </w:t>
      </w:r>
      <w:r w:rsidRPr="002E3394">
        <w:rPr>
          <w:szCs w:val="24"/>
        </w:rPr>
        <w:t>объект капитального строительства с кадастровым номером 66:00:0000000:1606 «Сеть тепловая (от стены павильона 35-П1 с секционирующими задвижками № 1,2,3,4 на врезке в тепломагистраль М-35 I-II очереди ПК-3-00 ответвления 2d=500мм на территории Ново-Свердловской ТЭЦ через южную границу муниципального образования до южной границы г Березовского, вдоль автодороги г Березовский-Ново-Свердловская ТЭЦ-до здания котельной ""Центральная"(лит2), расположенной по адресу: г Березовский, ул Косых №1, н</w:t>
      </w:r>
      <w:r>
        <w:rPr>
          <w:szCs w:val="24"/>
        </w:rPr>
        <w:t>а</w:t>
      </w:r>
      <w:r w:rsidR="00865ADF">
        <w:rPr>
          <w:szCs w:val="24"/>
        </w:rPr>
        <w:t>значение: коммунально-бытовое».</w:t>
      </w:r>
    </w:p>
    <w:p w:rsidR="004B7E02" w:rsidRDefault="004B7E02" w:rsidP="000D0C77">
      <w:pPr>
        <w:rPr>
          <w:szCs w:val="24"/>
        </w:rPr>
      </w:pPr>
    </w:p>
    <w:p w:rsidR="002E3394" w:rsidRDefault="002E3394" w:rsidP="000D0C77">
      <w:pPr>
        <w:rPr>
          <w:szCs w:val="24"/>
        </w:rPr>
      </w:pPr>
    </w:p>
    <w:p w:rsidR="004B7E02" w:rsidRDefault="004B7E02" w:rsidP="004B7E02">
      <w:pPr>
        <w:pStyle w:val="2"/>
        <w:numPr>
          <w:ilvl w:val="0"/>
          <w:numId w:val="2"/>
        </w:numPr>
        <w:rPr>
          <w:szCs w:val="24"/>
        </w:rPr>
      </w:pPr>
      <w:bookmarkStart w:id="9" w:name="_Toc100315435"/>
      <w:r w:rsidRPr="004B7E02">
        <w:rPr>
          <w:szCs w:val="24"/>
        </w:rPr>
        <w:lastRenderedPageBreak/>
        <w:t>Характеристики планируемых ОКС жилого, производственного, коммунально-складского, общественно-делового и иного назначения</w:t>
      </w:r>
      <w:bookmarkEnd w:id="9"/>
    </w:p>
    <w:p w:rsidR="00380D8A" w:rsidRDefault="004B7E02" w:rsidP="00380D8A">
      <w:pPr>
        <w:rPr>
          <w:szCs w:val="24"/>
        </w:rPr>
      </w:pPr>
      <w:r w:rsidRPr="004B7E02">
        <w:rPr>
          <w:szCs w:val="24"/>
        </w:rPr>
        <w:t xml:space="preserve">Границы зон планируемого размещения объектов капитального строительства в границах функциональных зон определены в соответствие с действующими градостроительными регламентами </w:t>
      </w:r>
      <w:r>
        <w:rPr>
          <w:szCs w:val="24"/>
        </w:rPr>
        <w:t>Березовского</w:t>
      </w:r>
      <w:r w:rsidRPr="004B7E02">
        <w:rPr>
          <w:szCs w:val="24"/>
        </w:rPr>
        <w:t xml:space="preserve"> городского округа, нормами отвода земельных участков для конкретных видов деятельности, иными требованиями к образуемым земельным участкам, местными нормативами градостроительного проектирования </w:t>
      </w:r>
      <w:r>
        <w:rPr>
          <w:szCs w:val="24"/>
        </w:rPr>
        <w:t>Березовского</w:t>
      </w:r>
      <w:r w:rsidRPr="004B7E02">
        <w:rPr>
          <w:szCs w:val="24"/>
        </w:rPr>
        <w:t xml:space="preserve"> городского округа, Федеральными законами, законами Свердловской области, техническими регламентами, а также сводами правил.</w:t>
      </w:r>
    </w:p>
    <w:p w:rsidR="00204362" w:rsidRDefault="00380D8A" w:rsidP="00380D8A">
      <w:pPr>
        <w:rPr>
          <w:rFonts w:ascii="Times New Roman" w:eastAsia="Times New Roman" w:hAnsi="Times New Roman"/>
          <w:szCs w:val="24"/>
          <w:lang w:eastAsia="ru-RU"/>
        </w:rPr>
      </w:pPr>
      <w:r w:rsidRPr="00380D8A">
        <w:rPr>
          <w:szCs w:val="24"/>
        </w:rPr>
        <w:t>Характеристика планируемых линейных объектов транспортного и инженерного назначения представлена в таблице 1. Характеристика планируемых ОКС производственного, коммунально-складского, общественно-делового и иного назначения, плотность и параметры застройки, особые условия по использованию территорий и размещению объектов приведены в таблице 2.</w:t>
      </w:r>
      <w:r w:rsidR="00204362" w:rsidRPr="00204362">
        <w:rPr>
          <w:rFonts w:ascii="Times New Roman" w:eastAsia="Times New Roman" w:hAnsi="Times New Roman"/>
          <w:szCs w:val="24"/>
          <w:lang w:eastAsia="ru-RU"/>
        </w:rPr>
        <w:t xml:space="preserve"> </w:t>
      </w:r>
    </w:p>
    <w:p w:rsidR="00380D8A" w:rsidRPr="00380D8A" w:rsidRDefault="00204362" w:rsidP="00204362">
      <w:pPr>
        <w:jc w:val="right"/>
        <w:rPr>
          <w:szCs w:val="24"/>
        </w:rPr>
      </w:pPr>
      <w:r w:rsidRPr="00380D8A">
        <w:rPr>
          <w:rFonts w:ascii="Times New Roman" w:eastAsia="Times New Roman" w:hAnsi="Times New Roman"/>
          <w:szCs w:val="24"/>
          <w:lang w:eastAsia="ru-RU"/>
        </w:rPr>
        <w:t>Таблица 1</w:t>
      </w:r>
    </w:p>
    <w:p w:rsidR="00380D8A" w:rsidRPr="00380D8A" w:rsidRDefault="00380D8A" w:rsidP="00380D8A">
      <w:pPr>
        <w:ind w:firstLine="0"/>
        <w:jc w:val="center"/>
        <w:rPr>
          <w:i/>
          <w:szCs w:val="24"/>
        </w:rPr>
      </w:pPr>
      <w:r w:rsidRPr="00380D8A">
        <w:rPr>
          <w:i/>
          <w:szCs w:val="24"/>
        </w:rPr>
        <w:t>Характеристика планируемых линейных объектов транспортного и инженерного назначения</w:t>
      </w:r>
    </w:p>
    <w:p w:rsidR="00380D8A" w:rsidRPr="00380D8A" w:rsidRDefault="00380D8A" w:rsidP="00387BA8">
      <w:pPr>
        <w:rPr>
          <w:lang w:eastAsia="ru-RU"/>
        </w:rPr>
      </w:pPr>
    </w:p>
    <w:tbl>
      <w:tblPr>
        <w:tblStyle w:val="25"/>
        <w:tblW w:w="0" w:type="auto"/>
        <w:tblLook w:val="04A0" w:firstRow="1" w:lastRow="0" w:firstColumn="1" w:lastColumn="0" w:noHBand="0" w:noVBand="1"/>
      </w:tblPr>
      <w:tblGrid>
        <w:gridCol w:w="428"/>
        <w:gridCol w:w="1644"/>
        <w:gridCol w:w="972"/>
        <w:gridCol w:w="901"/>
        <w:gridCol w:w="1748"/>
        <w:gridCol w:w="2291"/>
        <w:gridCol w:w="2335"/>
      </w:tblGrid>
      <w:tr w:rsidR="00401DAA" w:rsidRPr="00204362" w:rsidTr="00401DAA">
        <w:trPr>
          <w:trHeight w:val="20"/>
        </w:trPr>
        <w:tc>
          <w:tcPr>
            <w:tcW w:w="428" w:type="dxa"/>
            <w:tcMar>
              <w:left w:w="57" w:type="dxa"/>
              <w:right w:w="57" w:type="dxa"/>
            </w:tcMar>
            <w:vAlign w:val="center"/>
          </w:tcPr>
          <w:p w:rsidR="00401DAA" w:rsidRPr="00204362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>№ п.п</w:t>
            </w:r>
          </w:p>
        </w:tc>
        <w:tc>
          <w:tcPr>
            <w:tcW w:w="1644" w:type="dxa"/>
            <w:tcMar>
              <w:left w:w="57" w:type="dxa"/>
              <w:right w:w="57" w:type="dxa"/>
            </w:tcMar>
            <w:vAlign w:val="center"/>
          </w:tcPr>
          <w:p w:rsidR="00401DAA" w:rsidRDefault="00401DAA" w:rsidP="00204362">
            <w:pPr>
              <w:pStyle w:val="ab"/>
              <w:rPr>
                <w:sz w:val="20"/>
              </w:rPr>
            </w:pPr>
            <w:r w:rsidRPr="008123B3">
              <w:rPr>
                <w:sz w:val="20"/>
              </w:rPr>
              <w:t>Наименование объекта</w:t>
            </w:r>
          </w:p>
          <w:p w:rsidR="003968CB" w:rsidRPr="003968CB" w:rsidRDefault="003968CB" w:rsidP="003968CB">
            <w:pPr>
              <w:pStyle w:val="ab"/>
            </w:pPr>
            <w:r w:rsidRPr="003968CB">
              <w:rPr>
                <w:sz w:val="20"/>
              </w:rPr>
              <w:t>(вид разрешенного использования земельного участка)</w:t>
            </w:r>
          </w:p>
        </w:tc>
        <w:tc>
          <w:tcPr>
            <w:tcW w:w="972" w:type="dxa"/>
          </w:tcPr>
          <w:p w:rsidR="00401DAA" w:rsidRPr="00204362" w:rsidRDefault="00401DAA" w:rsidP="00204362">
            <w:pPr>
              <w:pStyle w:val="ab"/>
              <w:rPr>
                <w:sz w:val="20"/>
              </w:rPr>
            </w:pPr>
            <w:r w:rsidRPr="00401DAA">
              <w:rPr>
                <w:sz w:val="20"/>
              </w:rPr>
              <w:t>№ ЗУ по ЕГРН</w:t>
            </w:r>
          </w:p>
        </w:tc>
        <w:tc>
          <w:tcPr>
            <w:tcW w:w="901" w:type="dxa"/>
            <w:tcMar>
              <w:left w:w="57" w:type="dxa"/>
              <w:right w:w="57" w:type="dxa"/>
            </w:tcMar>
            <w:vAlign w:val="center"/>
          </w:tcPr>
          <w:p w:rsidR="00401DAA" w:rsidRPr="00204362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>Площадь га</w:t>
            </w:r>
          </w:p>
        </w:tc>
        <w:tc>
          <w:tcPr>
            <w:tcW w:w="1748" w:type="dxa"/>
            <w:tcMar>
              <w:left w:w="57" w:type="dxa"/>
              <w:right w:w="57" w:type="dxa"/>
            </w:tcMar>
            <w:vAlign w:val="center"/>
          </w:tcPr>
          <w:p w:rsidR="00401DAA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>Наименование</w:t>
            </w:r>
          </w:p>
          <w:p w:rsidR="00401DAA" w:rsidRPr="00204362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 xml:space="preserve"> линейного объекта</w:t>
            </w:r>
          </w:p>
        </w:tc>
        <w:tc>
          <w:tcPr>
            <w:tcW w:w="2291" w:type="dxa"/>
            <w:tcMar>
              <w:left w:w="57" w:type="dxa"/>
              <w:right w:w="57" w:type="dxa"/>
            </w:tcMar>
            <w:vAlign w:val="center"/>
          </w:tcPr>
          <w:p w:rsidR="00401DAA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>Характеристика</w:t>
            </w:r>
          </w:p>
          <w:p w:rsidR="00401DAA" w:rsidRPr="00204362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 xml:space="preserve"> линейного объекта</w:t>
            </w:r>
          </w:p>
        </w:tc>
        <w:tc>
          <w:tcPr>
            <w:tcW w:w="2335" w:type="dxa"/>
            <w:tcMar>
              <w:left w:w="57" w:type="dxa"/>
              <w:right w:w="57" w:type="dxa"/>
            </w:tcMar>
            <w:vAlign w:val="center"/>
          </w:tcPr>
          <w:p w:rsidR="00401DAA" w:rsidRPr="00204362" w:rsidRDefault="00401DAA" w:rsidP="00204362">
            <w:pPr>
              <w:pStyle w:val="ab"/>
              <w:rPr>
                <w:sz w:val="20"/>
              </w:rPr>
            </w:pPr>
            <w:r w:rsidRPr="00204362">
              <w:rPr>
                <w:sz w:val="20"/>
              </w:rPr>
              <w:t>Зоны с особыми условиями территории, строительные ограничения**</w:t>
            </w:r>
          </w:p>
        </w:tc>
      </w:tr>
      <w:tr w:rsidR="00401DAA" w:rsidRPr="00204362" w:rsidTr="006608D1">
        <w:trPr>
          <w:trHeight w:val="20"/>
        </w:trPr>
        <w:tc>
          <w:tcPr>
            <w:tcW w:w="428" w:type="dxa"/>
            <w:vMerge w:val="restart"/>
            <w:vAlign w:val="center"/>
          </w:tcPr>
          <w:p w:rsidR="00401DAA" w:rsidRPr="00204362" w:rsidRDefault="00401DAA" w:rsidP="00204362">
            <w:pPr>
              <w:pStyle w:val="ab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1</w:t>
            </w:r>
          </w:p>
        </w:tc>
        <w:tc>
          <w:tcPr>
            <w:tcW w:w="1644" w:type="dxa"/>
            <w:vMerge w:val="restart"/>
            <w:vAlign w:val="center"/>
          </w:tcPr>
          <w:p w:rsidR="00401DAA" w:rsidRPr="00204362" w:rsidRDefault="00401DAA" w:rsidP="00204362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Территория транспортной инфраструктуры (</w:t>
            </w:r>
            <w:r w:rsidR="003968CB" w:rsidRPr="003968CB">
              <w:rPr>
                <w:sz w:val="20"/>
              </w:rPr>
              <w:t>участки, территории общего пользования</w:t>
            </w:r>
            <w:r>
              <w:rPr>
                <w:sz w:val="20"/>
              </w:rPr>
              <w:t>)</w:t>
            </w:r>
          </w:p>
        </w:tc>
        <w:tc>
          <w:tcPr>
            <w:tcW w:w="972" w:type="dxa"/>
            <w:vMerge w:val="restart"/>
            <w:vAlign w:val="center"/>
          </w:tcPr>
          <w:p w:rsidR="00401DAA" w:rsidRPr="00204362" w:rsidRDefault="00401DAA" w:rsidP="006608D1">
            <w:pPr>
              <w:ind w:firstLine="0"/>
              <w:jc w:val="center"/>
              <w:rPr>
                <w:sz w:val="20"/>
              </w:rPr>
            </w:pPr>
            <w:r w:rsidRPr="00401DAA">
              <w:rPr>
                <w:sz w:val="20"/>
              </w:rPr>
              <w:t>66:35:</w:t>
            </w:r>
            <w:r>
              <w:rPr>
                <w:sz w:val="20"/>
              </w:rPr>
              <w:t xml:space="preserve"> </w:t>
            </w:r>
            <w:r w:rsidRPr="00401DAA">
              <w:rPr>
                <w:sz w:val="20"/>
              </w:rPr>
              <w:t>0221001:</w:t>
            </w:r>
            <w:r>
              <w:rPr>
                <w:sz w:val="20"/>
              </w:rPr>
              <w:t xml:space="preserve"> </w:t>
            </w:r>
            <w:r w:rsidRPr="00401DAA">
              <w:rPr>
                <w:sz w:val="20"/>
              </w:rPr>
              <w:t>7513</w:t>
            </w:r>
          </w:p>
        </w:tc>
        <w:tc>
          <w:tcPr>
            <w:tcW w:w="901" w:type="dxa"/>
            <w:vMerge w:val="restart"/>
            <w:vAlign w:val="center"/>
          </w:tcPr>
          <w:p w:rsidR="00401DAA" w:rsidRPr="00204362" w:rsidRDefault="00401DAA" w:rsidP="00204362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0,60</w:t>
            </w:r>
          </w:p>
        </w:tc>
        <w:tc>
          <w:tcPr>
            <w:tcW w:w="1748" w:type="dxa"/>
            <w:vAlign w:val="center"/>
          </w:tcPr>
          <w:p w:rsidR="00401DAA" w:rsidRPr="00204362" w:rsidRDefault="00401DAA" w:rsidP="00204362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проезд</w:t>
            </w:r>
          </w:p>
        </w:tc>
        <w:tc>
          <w:tcPr>
            <w:tcW w:w="2291" w:type="dxa"/>
          </w:tcPr>
          <w:p w:rsidR="00401DAA" w:rsidRPr="00204362" w:rsidRDefault="00401DAA" w:rsidP="00204362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- проезд</w:t>
            </w:r>
          </w:p>
        </w:tc>
        <w:tc>
          <w:tcPr>
            <w:tcW w:w="2335" w:type="dxa"/>
            <w:vMerge w:val="restart"/>
            <w:vAlign w:val="center"/>
          </w:tcPr>
          <w:p w:rsidR="00401DAA" w:rsidRPr="00204362" w:rsidRDefault="006608D1" w:rsidP="00401DAA">
            <w:pPr>
              <w:ind w:firstLine="0"/>
              <w:rPr>
                <w:sz w:val="20"/>
              </w:rPr>
            </w:pPr>
            <w:r>
              <w:rPr>
                <w:sz w:val="20"/>
              </w:rPr>
              <w:t xml:space="preserve">– </w:t>
            </w:r>
            <w:r w:rsidR="00401DAA" w:rsidRPr="00204362">
              <w:rPr>
                <w:sz w:val="20"/>
              </w:rPr>
              <w:t>противопожарные расстояния от зданий, сооружений на территориях городских населенных пунктов до границ лесных насаждений лиственных пород - не менее 30 м согласно п.4.14 СП 4.13130.2013 «Системы противопожарной защиты. Ограничение распространения пожара на объектах защиты. Требования к объемно-планировочным и конструктивным решениям»;</w:t>
            </w:r>
          </w:p>
          <w:p w:rsidR="003968CB" w:rsidRDefault="006608D1" w:rsidP="003968CB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–</w:t>
            </w:r>
            <w:r w:rsidR="00401DAA" w:rsidRPr="00204362">
              <w:rPr>
                <w:sz w:val="20"/>
              </w:rPr>
              <w:t xml:space="preserve"> </w:t>
            </w:r>
            <w:r w:rsidR="003968CB" w:rsidRPr="00204362">
              <w:rPr>
                <w:sz w:val="20"/>
              </w:rPr>
              <w:t>-подзона 3 приаэродромной территории аэродрома Екатеринбург (Кольцово)</w:t>
            </w:r>
          </w:p>
          <w:p w:rsidR="003968CB" w:rsidRDefault="003968CB" w:rsidP="003968CB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 xml:space="preserve">-подзона </w:t>
            </w:r>
            <w:r>
              <w:rPr>
                <w:sz w:val="20"/>
              </w:rPr>
              <w:t>4</w:t>
            </w:r>
            <w:r w:rsidRPr="00204362">
              <w:rPr>
                <w:sz w:val="20"/>
              </w:rPr>
              <w:t xml:space="preserve"> приаэродромной территории аэродрома Екатеринбург (Кольцово)</w:t>
            </w:r>
          </w:p>
          <w:p w:rsidR="003968CB" w:rsidRDefault="003968CB" w:rsidP="003968CB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 xml:space="preserve">-подзона </w:t>
            </w:r>
            <w:r>
              <w:rPr>
                <w:sz w:val="20"/>
              </w:rPr>
              <w:t>5</w:t>
            </w:r>
            <w:r w:rsidRPr="00204362">
              <w:rPr>
                <w:sz w:val="20"/>
              </w:rPr>
              <w:t xml:space="preserve"> приаэродромной территории аэродрома Екатеринбург (Кольцово)</w:t>
            </w:r>
          </w:p>
          <w:p w:rsidR="00401DAA" w:rsidRPr="00204362" w:rsidRDefault="003968CB" w:rsidP="003968CB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 xml:space="preserve">-подзона </w:t>
            </w:r>
            <w:r>
              <w:rPr>
                <w:sz w:val="20"/>
              </w:rPr>
              <w:t>6</w:t>
            </w:r>
            <w:r w:rsidRPr="00204362">
              <w:rPr>
                <w:sz w:val="20"/>
              </w:rPr>
              <w:t xml:space="preserve"> приаэродромной территории аэродрома Екатеринбург (Кольцово)</w:t>
            </w:r>
          </w:p>
        </w:tc>
      </w:tr>
      <w:tr w:rsidR="00401DAA" w:rsidRPr="00204362" w:rsidTr="003968CB">
        <w:trPr>
          <w:trHeight w:val="20"/>
        </w:trPr>
        <w:tc>
          <w:tcPr>
            <w:tcW w:w="428" w:type="dxa"/>
            <w:vMerge/>
            <w:vAlign w:val="center"/>
          </w:tcPr>
          <w:p w:rsidR="00401DAA" w:rsidRPr="00204362" w:rsidRDefault="00401DAA" w:rsidP="00401DAA">
            <w:pPr>
              <w:pStyle w:val="ab"/>
              <w:rPr>
                <w:b w:val="0"/>
                <w:sz w:val="20"/>
              </w:rPr>
            </w:pPr>
          </w:p>
        </w:tc>
        <w:tc>
          <w:tcPr>
            <w:tcW w:w="1644" w:type="dxa"/>
            <w:vMerge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</w:p>
        </w:tc>
        <w:tc>
          <w:tcPr>
            <w:tcW w:w="972" w:type="dxa"/>
            <w:vMerge/>
            <w:vAlign w:val="center"/>
          </w:tcPr>
          <w:p w:rsidR="00401DAA" w:rsidRPr="00204362" w:rsidRDefault="00401DAA" w:rsidP="006608D1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</w:p>
        </w:tc>
        <w:tc>
          <w:tcPr>
            <w:tcW w:w="1748" w:type="dxa"/>
          </w:tcPr>
          <w:p w:rsidR="00401DAA" w:rsidRPr="00204362" w:rsidRDefault="00401DAA" w:rsidP="003968CB">
            <w:pPr>
              <w:ind w:firstLine="0"/>
              <w:jc w:val="left"/>
              <w:rPr>
                <w:sz w:val="20"/>
              </w:rPr>
            </w:pPr>
            <w:r w:rsidRPr="00204362">
              <w:rPr>
                <w:sz w:val="20"/>
              </w:rPr>
              <w:t>ливневая канализация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закрытая ливневая канализация самотечная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rPr>
                <w:sz w:val="20"/>
              </w:rPr>
            </w:pPr>
          </w:p>
        </w:tc>
      </w:tr>
      <w:tr w:rsidR="00401DAA" w:rsidRPr="00204362" w:rsidTr="006608D1">
        <w:trPr>
          <w:trHeight w:val="20"/>
        </w:trPr>
        <w:tc>
          <w:tcPr>
            <w:tcW w:w="428" w:type="dxa"/>
            <w:vMerge w:val="restart"/>
            <w:vAlign w:val="center"/>
          </w:tcPr>
          <w:p w:rsidR="00401DAA" w:rsidRPr="00204362" w:rsidRDefault="00401DAA" w:rsidP="00401DAA">
            <w:pPr>
              <w:pStyle w:val="ab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2</w:t>
            </w:r>
          </w:p>
        </w:tc>
        <w:tc>
          <w:tcPr>
            <w:tcW w:w="1644" w:type="dxa"/>
            <w:vMerge w:val="restart"/>
            <w:vAlign w:val="center"/>
          </w:tcPr>
          <w:p w:rsidR="00401DAA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Территория общего пользования</w:t>
            </w:r>
          </w:p>
          <w:p w:rsidR="003968CB" w:rsidRPr="00204362" w:rsidRDefault="003968CB" w:rsidP="00401DAA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(</w:t>
            </w:r>
            <w:r w:rsidRPr="003968CB">
              <w:rPr>
                <w:sz w:val="20"/>
              </w:rPr>
              <w:t>участки, территории общего пользования</w:t>
            </w:r>
            <w:r>
              <w:rPr>
                <w:sz w:val="20"/>
              </w:rPr>
              <w:t>)</w:t>
            </w:r>
          </w:p>
        </w:tc>
        <w:tc>
          <w:tcPr>
            <w:tcW w:w="972" w:type="dxa"/>
            <w:vMerge w:val="restart"/>
            <w:vAlign w:val="center"/>
          </w:tcPr>
          <w:p w:rsidR="00401DAA" w:rsidRPr="00204362" w:rsidRDefault="00401DAA" w:rsidP="006608D1">
            <w:pPr>
              <w:ind w:firstLine="0"/>
              <w:jc w:val="center"/>
              <w:rPr>
                <w:sz w:val="20"/>
              </w:rPr>
            </w:pPr>
            <w:r w:rsidRPr="00401DAA">
              <w:rPr>
                <w:sz w:val="20"/>
              </w:rPr>
              <w:t>66:35:</w:t>
            </w:r>
            <w:r>
              <w:rPr>
                <w:sz w:val="20"/>
              </w:rPr>
              <w:t xml:space="preserve"> </w:t>
            </w:r>
            <w:r w:rsidRPr="00401DAA">
              <w:rPr>
                <w:sz w:val="20"/>
              </w:rPr>
              <w:t>0221001:</w:t>
            </w:r>
            <w:r>
              <w:rPr>
                <w:sz w:val="20"/>
              </w:rPr>
              <w:t xml:space="preserve"> </w:t>
            </w:r>
            <w:r w:rsidR="001C08FC" w:rsidRPr="001C08FC">
              <w:rPr>
                <w:sz w:val="20"/>
              </w:rPr>
              <w:t>7608</w:t>
            </w:r>
          </w:p>
        </w:tc>
        <w:tc>
          <w:tcPr>
            <w:tcW w:w="901" w:type="dxa"/>
            <w:vMerge w:val="restart"/>
            <w:vAlign w:val="center"/>
          </w:tcPr>
          <w:p w:rsidR="00401DAA" w:rsidRPr="00204362" w:rsidRDefault="00401DAA" w:rsidP="001C08FC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2,</w:t>
            </w:r>
            <w:r w:rsidR="001C08FC">
              <w:rPr>
                <w:sz w:val="20"/>
              </w:rPr>
              <w:t>03</w:t>
            </w:r>
          </w:p>
        </w:tc>
        <w:tc>
          <w:tcPr>
            <w:tcW w:w="1748" w:type="dxa"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улица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улица местного значения в жилой застройке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</w:p>
        </w:tc>
      </w:tr>
      <w:tr w:rsidR="00401DAA" w:rsidRPr="00204362" w:rsidTr="00401DAA">
        <w:trPr>
          <w:trHeight w:val="20"/>
        </w:trPr>
        <w:tc>
          <w:tcPr>
            <w:tcW w:w="428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644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72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748" w:type="dxa"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водопровод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водопровод хозяйственно-питьевой и противопожарный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</w:tr>
      <w:tr w:rsidR="00401DAA" w:rsidRPr="00204362" w:rsidTr="00401DAA">
        <w:trPr>
          <w:trHeight w:val="20"/>
        </w:trPr>
        <w:tc>
          <w:tcPr>
            <w:tcW w:w="428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644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72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748" w:type="dxa"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сети водоотведения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коллектор хозяйственно-бытовой самотечный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</w:tr>
      <w:tr w:rsidR="00401DAA" w:rsidRPr="00204362" w:rsidTr="00401DAA">
        <w:trPr>
          <w:trHeight w:val="20"/>
        </w:trPr>
        <w:tc>
          <w:tcPr>
            <w:tcW w:w="428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644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72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748" w:type="dxa"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теплопровод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-теплопровод подземный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</w:tr>
      <w:tr w:rsidR="00401DAA" w:rsidRPr="00204362" w:rsidTr="00401DAA">
        <w:trPr>
          <w:trHeight w:val="20"/>
        </w:trPr>
        <w:tc>
          <w:tcPr>
            <w:tcW w:w="428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644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72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748" w:type="dxa"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газопровод</w:t>
            </w:r>
          </w:p>
        </w:tc>
        <w:tc>
          <w:tcPr>
            <w:tcW w:w="2291" w:type="dxa"/>
          </w:tcPr>
          <w:p w:rsidR="00401DAA" w:rsidRPr="00204362" w:rsidRDefault="00401DAA" w:rsidP="006608D1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газопровод высокого давления (подземный)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</w:tr>
      <w:tr w:rsidR="00401DAA" w:rsidRPr="00204362" w:rsidTr="00401DAA">
        <w:trPr>
          <w:trHeight w:val="20"/>
        </w:trPr>
        <w:tc>
          <w:tcPr>
            <w:tcW w:w="428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644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72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748" w:type="dxa"/>
            <w:vAlign w:val="center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линия электропередачи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линия электропередачи 10 кВ (кабельная)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</w:tr>
      <w:tr w:rsidR="00401DAA" w:rsidRPr="00204362" w:rsidTr="003968CB">
        <w:trPr>
          <w:trHeight w:val="20"/>
        </w:trPr>
        <w:tc>
          <w:tcPr>
            <w:tcW w:w="428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644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72" w:type="dxa"/>
            <w:vMerge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901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  <w:tc>
          <w:tcPr>
            <w:tcW w:w="1748" w:type="dxa"/>
          </w:tcPr>
          <w:p w:rsidR="00401DAA" w:rsidRPr="00204362" w:rsidRDefault="00401DAA" w:rsidP="003968CB">
            <w:pPr>
              <w:ind w:firstLine="0"/>
              <w:jc w:val="left"/>
              <w:rPr>
                <w:sz w:val="20"/>
              </w:rPr>
            </w:pPr>
            <w:r w:rsidRPr="00204362">
              <w:rPr>
                <w:sz w:val="20"/>
              </w:rPr>
              <w:t>ливневая канализация</w:t>
            </w:r>
          </w:p>
        </w:tc>
        <w:tc>
          <w:tcPr>
            <w:tcW w:w="2291" w:type="dxa"/>
          </w:tcPr>
          <w:p w:rsidR="00401DAA" w:rsidRPr="00204362" w:rsidRDefault="00401DAA" w:rsidP="00401DAA">
            <w:pPr>
              <w:ind w:firstLine="0"/>
              <w:rPr>
                <w:sz w:val="20"/>
              </w:rPr>
            </w:pPr>
            <w:r w:rsidRPr="00204362">
              <w:rPr>
                <w:sz w:val="20"/>
              </w:rPr>
              <w:t>- закрытая ливневая канализация самотечная</w:t>
            </w:r>
          </w:p>
        </w:tc>
        <w:tc>
          <w:tcPr>
            <w:tcW w:w="2335" w:type="dxa"/>
            <w:vMerge/>
            <w:vAlign w:val="center"/>
          </w:tcPr>
          <w:p w:rsidR="00401DAA" w:rsidRPr="00204362" w:rsidRDefault="00401DAA" w:rsidP="00401DAA">
            <w:pPr>
              <w:pStyle w:val="ab"/>
            </w:pPr>
          </w:p>
        </w:tc>
      </w:tr>
    </w:tbl>
    <w:p w:rsidR="00380D8A" w:rsidRPr="00380D8A" w:rsidRDefault="00380D8A" w:rsidP="00380D8A">
      <w:pPr>
        <w:spacing w:before="120" w:line="276" w:lineRule="auto"/>
        <w:rPr>
          <w:rFonts w:ascii="Times New Roman" w:eastAsia="Times New Roman" w:hAnsi="Times New Roman"/>
          <w:sz w:val="20"/>
          <w:szCs w:val="20"/>
          <w:lang w:eastAsia="ru-RU"/>
        </w:rPr>
      </w:pPr>
      <w:r w:rsidRPr="00380D8A">
        <w:rPr>
          <w:rFonts w:ascii="Times New Roman" w:eastAsia="Times New Roman" w:hAnsi="Times New Roman"/>
          <w:sz w:val="20"/>
          <w:szCs w:val="20"/>
          <w:lang w:eastAsia="ru-RU"/>
        </w:rPr>
        <w:t>Примечание: * - зона учтена в ЕГРН;</w:t>
      </w:r>
    </w:p>
    <w:p w:rsidR="00380D8A" w:rsidRPr="00204362" w:rsidRDefault="00380D8A" w:rsidP="00380D8A">
      <w:pPr>
        <w:jc w:val="left"/>
        <w:rPr>
          <w:rFonts w:ascii="Times New Roman" w:eastAsia="Times New Roman" w:hAnsi="Times New Roman"/>
          <w:sz w:val="20"/>
          <w:szCs w:val="20"/>
          <w:lang w:eastAsia="ru-RU"/>
        </w:rPr>
      </w:pPr>
      <w:r w:rsidRPr="00204362">
        <w:rPr>
          <w:rFonts w:ascii="Times New Roman" w:eastAsia="Times New Roman" w:hAnsi="Times New Roman"/>
          <w:sz w:val="20"/>
          <w:szCs w:val="20"/>
          <w:lang w:eastAsia="ru-RU"/>
        </w:rPr>
        <w:t>** - зоны с особыми условиями использования территорий для проектируемых объектов не указаны, т.к. подлежат уточнению на следующих стадиях проектирования</w:t>
      </w:r>
      <w:r w:rsidR="00204362" w:rsidRPr="00204362">
        <w:rPr>
          <w:rFonts w:ascii="Times New Roman" w:eastAsia="Times New Roman" w:hAnsi="Times New Roman"/>
          <w:sz w:val="20"/>
          <w:szCs w:val="20"/>
          <w:lang w:eastAsia="ru-RU"/>
        </w:rPr>
        <w:t>.</w:t>
      </w:r>
    </w:p>
    <w:p w:rsidR="00953BC0" w:rsidRDefault="004B7E02" w:rsidP="00953BC0">
      <w:pPr>
        <w:jc w:val="left"/>
        <w:rPr>
          <w:szCs w:val="24"/>
        </w:rPr>
        <w:sectPr w:rsidR="00953BC0" w:rsidSect="00B13E48">
          <w:footerReference w:type="default" r:id="rId21"/>
          <w:footerReference w:type="first" r:id="rId22"/>
          <w:pgSz w:w="11906" w:h="16838"/>
          <w:pgMar w:top="851" w:right="567" w:bottom="426" w:left="1134" w:header="0" w:footer="113" w:gutter="0"/>
          <w:cols w:space="708"/>
          <w:titlePg/>
          <w:docGrid w:linePitch="381"/>
        </w:sectPr>
      </w:pPr>
      <w:r w:rsidRPr="004B7E02">
        <w:rPr>
          <w:szCs w:val="24"/>
        </w:rPr>
        <w:t xml:space="preserve">Характеристика планируемых ОКС жилого, общественно-делового и иного назначения, плотность и параметры застройки, особые условия по использованию территорий и размещению объектов приведены в </w:t>
      </w:r>
      <w:r>
        <w:rPr>
          <w:szCs w:val="24"/>
        </w:rPr>
        <w:t>т</w:t>
      </w:r>
      <w:r w:rsidRPr="004B7E02">
        <w:rPr>
          <w:szCs w:val="24"/>
        </w:rPr>
        <w:t xml:space="preserve">аблице </w:t>
      </w:r>
      <w:r w:rsidR="00380D8A">
        <w:rPr>
          <w:szCs w:val="24"/>
        </w:rPr>
        <w:t>2</w:t>
      </w:r>
      <w:r w:rsidR="00DF033C">
        <w:rPr>
          <w:szCs w:val="24"/>
        </w:rPr>
        <w:t>.</w:t>
      </w:r>
    </w:p>
    <w:p w:rsidR="004B7E02" w:rsidRDefault="004B7E02" w:rsidP="004B7E02">
      <w:pPr>
        <w:jc w:val="right"/>
        <w:rPr>
          <w:szCs w:val="24"/>
        </w:rPr>
      </w:pPr>
      <w:r w:rsidRPr="0069080A">
        <w:rPr>
          <w:szCs w:val="24"/>
        </w:rPr>
        <w:lastRenderedPageBreak/>
        <w:t xml:space="preserve">Таблица </w:t>
      </w:r>
      <w:r w:rsidR="00380D8A">
        <w:rPr>
          <w:szCs w:val="24"/>
        </w:rPr>
        <w:t>2</w:t>
      </w:r>
    </w:p>
    <w:p w:rsidR="004B7E02" w:rsidRPr="003B2D71" w:rsidRDefault="004B7E02" w:rsidP="003B2D71">
      <w:pPr>
        <w:jc w:val="center"/>
        <w:rPr>
          <w:i/>
          <w:szCs w:val="24"/>
        </w:rPr>
      </w:pPr>
      <w:r w:rsidRPr="003B2D71">
        <w:rPr>
          <w:i/>
          <w:szCs w:val="24"/>
        </w:rPr>
        <w:t>Характеристика планируемых ОКС жилого, общественно-делового и иного назначения, плотность и параметры застройки</w:t>
      </w:r>
    </w:p>
    <w:p w:rsidR="004B7E02" w:rsidRPr="007E118A" w:rsidRDefault="004B7E02" w:rsidP="004B7E02">
      <w:pPr>
        <w:rPr>
          <w:sz w:val="10"/>
          <w:szCs w:val="10"/>
        </w:rPr>
      </w:pPr>
    </w:p>
    <w:tbl>
      <w:tblPr>
        <w:tblW w:w="5000" w:type="pct"/>
        <w:tblLayout w:type="fixed"/>
        <w:tblCellMar>
          <w:left w:w="57" w:type="dxa"/>
          <w:right w:w="57" w:type="dxa"/>
        </w:tblCellMar>
        <w:tblLook w:val="0400" w:firstRow="0" w:lastRow="0" w:firstColumn="0" w:lastColumn="0" w:noHBand="0" w:noVBand="1"/>
      </w:tblPr>
      <w:tblGrid>
        <w:gridCol w:w="318"/>
        <w:gridCol w:w="644"/>
        <w:gridCol w:w="938"/>
        <w:gridCol w:w="1985"/>
        <w:gridCol w:w="850"/>
        <w:gridCol w:w="992"/>
        <w:gridCol w:w="3544"/>
        <w:gridCol w:w="992"/>
        <w:gridCol w:w="1276"/>
        <w:gridCol w:w="992"/>
        <w:gridCol w:w="2719"/>
      </w:tblGrid>
      <w:tr w:rsidR="00401DAA" w:rsidRPr="003968CB" w:rsidTr="007E118A">
        <w:trPr>
          <w:tblHeader/>
        </w:trPr>
        <w:tc>
          <w:tcPr>
            <w:tcW w:w="3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6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953BC0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№ по экспликации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№ ЗУ по ЕГРН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68CB" w:rsidRPr="003968CB" w:rsidRDefault="00401DAA" w:rsidP="007E118A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Наименование объекта</w:t>
            </w:r>
            <w:r w:rsidR="007E118A">
              <w:rPr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="003968CB" w:rsidRPr="003968CB">
              <w:rPr>
                <w:b/>
                <w:bCs/>
                <w:sz w:val="20"/>
                <w:szCs w:val="20"/>
                <w:lang w:eastAsia="ru-RU"/>
              </w:rPr>
              <w:t>(вид разрешенного использования земельного участка)</w:t>
            </w:r>
          </w:p>
        </w:tc>
        <w:tc>
          <w:tcPr>
            <w:tcW w:w="85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953BC0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Площадь участка, м2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3B2D71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Территориальная зона по ПЗЗ БГО</w:t>
            </w:r>
          </w:p>
        </w:tc>
        <w:tc>
          <w:tcPr>
            <w:tcW w:w="354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Зоны с особыми условиями территории, строительные ограничения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953BC0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Коэффициент застройки, %*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Максимальная площадь застройки зданий, м</w:t>
            </w:r>
            <w:r w:rsidRPr="003968CB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Количество этажей объектов</w:t>
            </w:r>
          </w:p>
        </w:tc>
        <w:tc>
          <w:tcPr>
            <w:tcW w:w="2719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b/>
                <w:bCs/>
                <w:sz w:val="20"/>
                <w:szCs w:val="20"/>
                <w:lang w:eastAsia="ru-RU"/>
              </w:rPr>
            </w:pPr>
            <w:r w:rsidRPr="003968CB">
              <w:rPr>
                <w:b/>
                <w:bCs/>
                <w:sz w:val="20"/>
                <w:szCs w:val="20"/>
                <w:lang w:eastAsia="ru-RU"/>
              </w:rPr>
              <w:t>Особые отметки (условия) по использованию территории и размещению объектов</w:t>
            </w:r>
          </w:p>
        </w:tc>
      </w:tr>
      <w:tr w:rsidR="00401DAA" w:rsidRPr="00FB7536" w:rsidTr="007E118A">
        <w:trPr>
          <w:trHeight w:val="20"/>
          <w:tblHeader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FB7536" w:rsidRDefault="00401DAA" w:rsidP="00401DAA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FB7536" w:rsidRDefault="00401DAA" w:rsidP="004B7E02">
            <w:pPr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FB7536">
              <w:rPr>
                <w:sz w:val="16"/>
                <w:szCs w:val="16"/>
                <w:lang w:eastAsia="ru-RU"/>
              </w:rPr>
              <w:t>13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 7488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Объект торговли</w:t>
            </w:r>
          </w:p>
          <w:p w:rsidR="00401DAA" w:rsidRPr="003968CB" w:rsidRDefault="00401DAA" w:rsidP="004B7E02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(магазин)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F343AE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111</w:t>
            </w:r>
            <w:r w:rsidR="001B65DC">
              <w:rPr>
                <w:sz w:val="20"/>
                <w:szCs w:val="20"/>
                <w:lang w:eastAsia="ru-RU"/>
              </w:rPr>
              <w:t>7</w:t>
            </w:r>
            <w:r w:rsidR="00F343AE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ОД (К)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3B2D71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5581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B7E02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4B7E02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0221001:7512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Среднеэтажная жилая застройка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(среднеэтажная жилая застройка)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D34122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1101</w:t>
            </w:r>
            <w:r w:rsidR="00D34122">
              <w:rPr>
                <w:sz w:val="20"/>
                <w:szCs w:val="20"/>
                <w:lang w:eastAsia="ru-RU"/>
              </w:rPr>
              <w:t>3</w:t>
            </w:r>
            <w:r w:rsidRPr="003968CB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Ж-3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55073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4-8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0221001:7486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Дошкольная образовательная организация</w:t>
            </w:r>
          </w:p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(дошкольное, начальное и среднее общее образование)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587A4E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840</w:t>
            </w:r>
            <w:r w:rsidR="00587A4E">
              <w:rPr>
                <w:sz w:val="20"/>
                <w:szCs w:val="20"/>
                <w:lang w:eastAsia="ru-RU"/>
              </w:rPr>
              <w:t>2</w:t>
            </w:r>
            <w:bookmarkStart w:id="10" w:name="_GoBack"/>
            <w:bookmarkEnd w:id="10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ОД(С-7)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3600**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0221001:7514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8A385E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Автомобильная стоянка (</w:t>
            </w:r>
            <w:r w:rsidR="008A385E">
              <w:rPr>
                <w:sz w:val="20"/>
                <w:szCs w:val="20"/>
                <w:lang w:eastAsia="ru-RU"/>
              </w:rPr>
              <w:t>хранение автотранспорта</w:t>
            </w:r>
            <w:r w:rsidRPr="003968CB">
              <w:rPr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15364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Ж-3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lastRenderedPageBreak/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lastRenderedPageBreak/>
              <w:t>Не подлежит установлению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</w:t>
            </w:r>
            <w:r w:rsidRPr="003968CB">
              <w:rPr>
                <w:sz w:val="20"/>
                <w:szCs w:val="20"/>
                <w:lang w:eastAsia="ru-RU"/>
              </w:rPr>
              <w:lastRenderedPageBreak/>
              <w:t>ганом исполнительной власти при установлении соответствующей приаэродромной территории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lastRenderedPageBreak/>
              <w:t>5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0221001:7515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 xml:space="preserve">Автомобильная стоянка </w:t>
            </w:r>
            <w:r w:rsidR="003968CB" w:rsidRPr="003968CB">
              <w:rPr>
                <w:sz w:val="20"/>
                <w:szCs w:val="20"/>
                <w:lang w:eastAsia="ru-RU"/>
              </w:rPr>
              <w:t>(</w:t>
            </w:r>
            <w:r w:rsidR="008A385E">
              <w:rPr>
                <w:sz w:val="20"/>
                <w:szCs w:val="20"/>
                <w:lang w:eastAsia="ru-RU"/>
              </w:rPr>
              <w:t>хранение автотранспорта</w:t>
            </w:r>
            <w:r w:rsidRPr="003968CB">
              <w:rPr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5034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Ж-3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Не подлежит установлению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0221001:7517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Автомобильная стоянка (</w:t>
            </w:r>
            <w:r w:rsidR="008A385E">
              <w:rPr>
                <w:sz w:val="20"/>
                <w:szCs w:val="20"/>
                <w:lang w:eastAsia="ru-RU"/>
              </w:rPr>
              <w:t>хранение автотранспорта</w:t>
            </w:r>
            <w:r w:rsidRPr="003968CB">
              <w:rPr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13631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Ж-3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Не подлежит установлению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</w:t>
            </w:r>
          </w:p>
        </w:tc>
      </w:tr>
      <w:tr w:rsidR="00401DAA" w:rsidRPr="003968CB" w:rsidTr="007E118A">
        <w:trPr>
          <w:trHeight w:val="20"/>
        </w:trPr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401DAA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66:35: 0221001:7516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3E27DB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Спортивные площадки</w:t>
            </w:r>
          </w:p>
          <w:p w:rsidR="003968CB" w:rsidRPr="003968CB" w:rsidRDefault="003968CB" w:rsidP="003E27D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(</w:t>
            </w:r>
            <w:r w:rsidR="003E27DB">
              <w:rPr>
                <w:sz w:val="20"/>
                <w:szCs w:val="20"/>
                <w:lang w:eastAsia="ru-RU"/>
              </w:rPr>
              <w:t>площадки для занятия спортом</w:t>
            </w:r>
            <w:r w:rsidRPr="003968CB">
              <w:rPr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3693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Ж-3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-расстояние от границы лесных массивов до зданий;</w:t>
            </w:r>
          </w:p>
          <w:p w:rsidR="00401DAA" w:rsidRPr="003968CB" w:rsidRDefault="00401DAA" w:rsidP="009F05AA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3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4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5 приаэродромной территории аэродрома Екатеринбург (Кольцово)</w:t>
            </w:r>
          </w:p>
          <w:p w:rsidR="003968CB" w:rsidRPr="003968CB" w:rsidRDefault="003968CB" w:rsidP="003968CB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-подзона 6 приаэродромной территории аэродрома Екатеринбург (Кольцово)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Не подлежит установлению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01DAA" w:rsidRPr="003968CB" w:rsidRDefault="00401DAA" w:rsidP="009F7A53">
            <w:pPr>
              <w:ind w:firstLine="0"/>
              <w:jc w:val="center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1DAA" w:rsidRPr="003968CB" w:rsidRDefault="00401DAA" w:rsidP="009F7A53">
            <w:pPr>
              <w:ind w:firstLine="0"/>
              <w:rPr>
                <w:sz w:val="20"/>
                <w:szCs w:val="20"/>
                <w:lang w:eastAsia="ru-RU"/>
              </w:rPr>
            </w:pPr>
            <w:r w:rsidRPr="003968CB">
              <w:rPr>
                <w:sz w:val="20"/>
                <w:szCs w:val="20"/>
                <w:lang w:eastAsia="ru-RU"/>
              </w:rPr>
              <w:t>-запрещается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</w:t>
            </w:r>
          </w:p>
        </w:tc>
      </w:tr>
    </w:tbl>
    <w:p w:rsidR="001C7E75" w:rsidRPr="001C7E75" w:rsidRDefault="001C7E75" w:rsidP="001C7E75">
      <w:pPr>
        <w:rPr>
          <w:sz w:val="20"/>
          <w:szCs w:val="20"/>
        </w:rPr>
      </w:pPr>
      <w:r w:rsidRPr="001C7E75">
        <w:rPr>
          <w:sz w:val="20"/>
          <w:szCs w:val="20"/>
        </w:rPr>
        <w:t xml:space="preserve">Примечание: *- Коэффициент застройки территории производственного объекта определяется в процентах как отношение площади застройки к площади в границах земельного участка, предназначенного для размещения указанного объекта; </w:t>
      </w:r>
    </w:p>
    <w:p w:rsidR="004B7E02" w:rsidRDefault="001C7E75" w:rsidP="004B7E02">
      <w:pPr>
        <w:rPr>
          <w:sz w:val="20"/>
          <w:szCs w:val="20"/>
        </w:rPr>
      </w:pPr>
      <w:r w:rsidRPr="001C7E75">
        <w:rPr>
          <w:sz w:val="20"/>
          <w:szCs w:val="20"/>
        </w:rPr>
        <w:t xml:space="preserve">**- максимальный коэффициент застройки не соответствует максимальному коэффициенту застройки, определенному ПЗЗ БГО, коэффициент определен с учетом того, что значительная часть земельного участка расположено в разрыве от лесных массивов до застройки, установленном согласно СП </w:t>
      </w:r>
      <w:r w:rsidR="007E118A">
        <w:rPr>
          <w:sz w:val="20"/>
          <w:szCs w:val="20"/>
        </w:rPr>
        <w:t>4</w:t>
      </w:r>
      <w:r w:rsidRPr="001C7E75">
        <w:rPr>
          <w:sz w:val="20"/>
          <w:szCs w:val="20"/>
        </w:rPr>
        <w:t>.13130.2009.</w:t>
      </w:r>
    </w:p>
    <w:p w:rsidR="00953BC0" w:rsidRDefault="00953BC0" w:rsidP="004B7E02">
      <w:pPr>
        <w:rPr>
          <w:sz w:val="20"/>
          <w:szCs w:val="20"/>
        </w:rPr>
        <w:sectPr w:rsidR="00953BC0" w:rsidSect="00B13E48">
          <w:pgSz w:w="16838" w:h="11906" w:orient="landscape"/>
          <w:pgMar w:top="1134" w:right="851" w:bottom="567" w:left="851" w:header="0" w:footer="57" w:gutter="0"/>
          <w:cols w:space="708"/>
          <w:titlePg/>
          <w:docGrid w:linePitch="381"/>
        </w:sectPr>
      </w:pPr>
    </w:p>
    <w:p w:rsidR="00DF033C" w:rsidRPr="001C7E75" w:rsidRDefault="00DF033C" w:rsidP="004B7E02">
      <w:pPr>
        <w:rPr>
          <w:sz w:val="20"/>
          <w:szCs w:val="20"/>
        </w:rPr>
      </w:pPr>
    </w:p>
    <w:p w:rsidR="00BC01E2" w:rsidRPr="0069080A" w:rsidRDefault="008B2B84" w:rsidP="009932F3">
      <w:pPr>
        <w:pStyle w:val="2"/>
        <w:numPr>
          <w:ilvl w:val="0"/>
          <w:numId w:val="2"/>
        </w:numPr>
        <w:rPr>
          <w:szCs w:val="24"/>
        </w:rPr>
      </w:pPr>
      <w:bookmarkStart w:id="11" w:name="_Toc507512958"/>
      <w:bookmarkStart w:id="12" w:name="_Toc524507809"/>
      <w:bookmarkStart w:id="13" w:name="_Toc100315436"/>
      <w:r w:rsidRPr="0069080A">
        <w:rPr>
          <w:szCs w:val="24"/>
        </w:rPr>
        <w:t>Планируемое развитие функциональных зон</w:t>
      </w:r>
      <w:bookmarkEnd w:id="11"/>
      <w:bookmarkEnd w:id="12"/>
      <w:bookmarkEnd w:id="13"/>
    </w:p>
    <w:p w:rsidR="00A07B7B" w:rsidRPr="0069080A" w:rsidRDefault="00A07B7B" w:rsidP="009932F3">
      <w:pPr>
        <w:rPr>
          <w:szCs w:val="24"/>
        </w:rPr>
      </w:pPr>
      <w:r w:rsidRPr="0069080A">
        <w:rPr>
          <w:szCs w:val="24"/>
        </w:rPr>
        <w:t>Для устойчивого развития территории в границах проекта планировки настоящим проектом устанавливаются следующие функциональные зоны:</w:t>
      </w:r>
    </w:p>
    <w:p w:rsidR="003E2815" w:rsidRPr="0069080A" w:rsidRDefault="003E2815" w:rsidP="003E2815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  <w:t>Жилая зона – зона застройки среднеэтажными жилыми домами;</w:t>
      </w:r>
    </w:p>
    <w:p w:rsidR="003E2815" w:rsidRPr="0069080A" w:rsidRDefault="003E2815" w:rsidP="003E2815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  <w:t>Общественно-деловые зоны;</w:t>
      </w:r>
    </w:p>
    <w:p w:rsidR="003E2815" w:rsidRPr="0069080A" w:rsidRDefault="003E2815" w:rsidP="003E2815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  <w:t>Зона инженерной и транспортной инфраструктур;</w:t>
      </w:r>
    </w:p>
    <w:p w:rsidR="003E2815" w:rsidRPr="0069080A" w:rsidRDefault="003E2815" w:rsidP="003E2815">
      <w:pPr>
        <w:rPr>
          <w:szCs w:val="24"/>
        </w:rPr>
      </w:pPr>
      <w:r w:rsidRPr="0069080A">
        <w:rPr>
          <w:szCs w:val="24"/>
        </w:rPr>
        <w:t>–</w:t>
      </w:r>
      <w:r w:rsidRPr="0069080A">
        <w:rPr>
          <w:szCs w:val="24"/>
        </w:rPr>
        <w:tab/>
        <w:t>Зона общего пользования.</w:t>
      </w:r>
    </w:p>
    <w:p w:rsidR="00A07B7B" w:rsidRPr="0069080A" w:rsidRDefault="00A07B7B" w:rsidP="009932F3">
      <w:pPr>
        <w:rPr>
          <w:szCs w:val="24"/>
        </w:rPr>
      </w:pPr>
      <w:r w:rsidRPr="0069080A">
        <w:rPr>
          <w:szCs w:val="24"/>
        </w:rPr>
        <w:t xml:space="preserve">Планируемый баланс территории в соответствии с устанавливаемыми функциональными зонами, приводится в таблице </w:t>
      </w:r>
      <w:r w:rsidR="00A90E9E">
        <w:rPr>
          <w:szCs w:val="24"/>
        </w:rPr>
        <w:t>3</w:t>
      </w:r>
      <w:r w:rsidRPr="0069080A">
        <w:rPr>
          <w:szCs w:val="24"/>
        </w:rPr>
        <w:t>.</w:t>
      </w:r>
    </w:p>
    <w:p w:rsidR="00A07B7B" w:rsidRPr="0069080A" w:rsidRDefault="00A07B7B" w:rsidP="009932F3">
      <w:pPr>
        <w:jc w:val="right"/>
        <w:rPr>
          <w:szCs w:val="24"/>
        </w:rPr>
      </w:pPr>
      <w:r w:rsidRPr="0069080A">
        <w:rPr>
          <w:szCs w:val="24"/>
        </w:rPr>
        <w:t xml:space="preserve">Таблица </w:t>
      </w:r>
      <w:r w:rsidR="00A90E9E">
        <w:rPr>
          <w:szCs w:val="24"/>
        </w:rPr>
        <w:t>3</w:t>
      </w:r>
    </w:p>
    <w:p w:rsidR="00A07B7B" w:rsidRPr="0069080A" w:rsidRDefault="00A07B7B" w:rsidP="009932F3">
      <w:pPr>
        <w:spacing w:after="120"/>
        <w:jc w:val="center"/>
        <w:rPr>
          <w:i/>
          <w:szCs w:val="24"/>
        </w:rPr>
      </w:pPr>
      <w:r w:rsidRPr="0069080A">
        <w:rPr>
          <w:i/>
          <w:szCs w:val="24"/>
        </w:rPr>
        <w:t>Планируемый баланс территории</w:t>
      </w:r>
    </w:p>
    <w:tbl>
      <w:tblPr>
        <w:tblStyle w:val="32"/>
        <w:tblW w:w="9933" w:type="dxa"/>
        <w:jc w:val="center"/>
        <w:tblLayout w:type="fixed"/>
        <w:tblLook w:val="04A0" w:firstRow="1" w:lastRow="0" w:firstColumn="1" w:lastColumn="0" w:noHBand="0" w:noVBand="1"/>
      </w:tblPr>
      <w:tblGrid>
        <w:gridCol w:w="808"/>
        <w:gridCol w:w="5860"/>
        <w:gridCol w:w="1275"/>
        <w:gridCol w:w="1990"/>
      </w:tblGrid>
      <w:tr w:rsidR="00A62656" w:rsidRPr="00F36D84" w:rsidTr="00014F0D">
        <w:trPr>
          <w:tblHeader/>
          <w:jc w:val="center"/>
        </w:trPr>
        <w:tc>
          <w:tcPr>
            <w:tcW w:w="808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№ п/п</w:t>
            </w: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Наименование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Площадь, га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  <w:bCs/>
              </w:rPr>
              <w:t>Процент ко всей территории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 w:val="restart"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–</w:t>
            </w:r>
          </w:p>
        </w:tc>
        <w:tc>
          <w:tcPr>
            <w:tcW w:w="586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</w:rPr>
              <w:t>Общая площадь земель в границе проектирования:</w:t>
            </w:r>
          </w:p>
        </w:tc>
        <w:tc>
          <w:tcPr>
            <w:tcW w:w="1275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19,38</w:t>
            </w:r>
          </w:p>
        </w:tc>
        <w:tc>
          <w:tcPr>
            <w:tcW w:w="199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100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right"/>
              <w:rPr>
                <w:rFonts w:cs="Liberation Serif"/>
              </w:rPr>
            </w:pPr>
            <w:r w:rsidRPr="00F36D84">
              <w:rPr>
                <w:rFonts w:cs="Liberation Serif"/>
              </w:rPr>
              <w:t>в том числе:</w:t>
            </w:r>
          </w:p>
        </w:tc>
        <w:tc>
          <w:tcPr>
            <w:tcW w:w="3265" w:type="dxa"/>
            <w:gridSpan w:val="2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 w:val="restart"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1</w:t>
            </w:r>
          </w:p>
        </w:tc>
        <w:tc>
          <w:tcPr>
            <w:tcW w:w="586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bCs/>
              </w:rPr>
            </w:pPr>
            <w:r w:rsidRPr="00F36D84">
              <w:rPr>
                <w:rFonts w:cs="Liberation Serif"/>
                <w:b/>
                <w:color w:val="000000"/>
              </w:rPr>
              <w:t>Жилая зона</w:t>
            </w:r>
          </w:p>
        </w:tc>
        <w:tc>
          <w:tcPr>
            <w:tcW w:w="1275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11,02</w:t>
            </w:r>
          </w:p>
        </w:tc>
        <w:tc>
          <w:tcPr>
            <w:tcW w:w="199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56,86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right"/>
              <w:rPr>
                <w:rFonts w:cs="Liberation Serif"/>
                <w:bCs/>
              </w:rPr>
            </w:pPr>
            <w:r w:rsidRPr="00F36D84">
              <w:rPr>
                <w:rFonts w:cs="Liberation Serif"/>
              </w:rPr>
              <w:t>из них:</w:t>
            </w:r>
          </w:p>
        </w:tc>
        <w:tc>
          <w:tcPr>
            <w:tcW w:w="1275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  <w:tc>
          <w:tcPr>
            <w:tcW w:w="1990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color w:val="000000"/>
              </w:rPr>
            </w:pPr>
            <w:r w:rsidRPr="00F36D84">
              <w:rPr>
                <w:rFonts w:cs="Liberation Serif"/>
                <w:color w:val="000000"/>
              </w:rPr>
              <w:t>- зона застройки среднеэтажными жилыми домами (проект)</w:t>
            </w:r>
          </w:p>
        </w:tc>
        <w:tc>
          <w:tcPr>
            <w:tcW w:w="1275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11,02</w:t>
            </w:r>
          </w:p>
        </w:tc>
        <w:tc>
          <w:tcPr>
            <w:tcW w:w="1990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56,86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 w:val="restart"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2</w:t>
            </w:r>
          </w:p>
        </w:tc>
        <w:tc>
          <w:tcPr>
            <w:tcW w:w="586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  <w:bCs/>
              </w:rPr>
              <w:t>Общественно-деловые зоны</w:t>
            </w:r>
          </w:p>
        </w:tc>
        <w:tc>
          <w:tcPr>
            <w:tcW w:w="1275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2,33</w:t>
            </w:r>
          </w:p>
        </w:tc>
        <w:tc>
          <w:tcPr>
            <w:tcW w:w="199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12,03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right"/>
              <w:rPr>
                <w:rFonts w:cs="Liberation Serif"/>
              </w:rPr>
            </w:pPr>
            <w:r w:rsidRPr="00F36D84">
              <w:rPr>
                <w:rFonts w:cs="Liberation Serif"/>
              </w:rPr>
              <w:t>из них:</w:t>
            </w:r>
          </w:p>
        </w:tc>
        <w:tc>
          <w:tcPr>
            <w:tcW w:w="3265" w:type="dxa"/>
            <w:gridSpan w:val="2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</w:rPr>
              <w:t>– многофункциональная общественно-деловая зона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1,12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5,78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</w:rPr>
              <w:t>- зона специализированной общественной застройки</w:t>
            </w:r>
          </w:p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</w:rPr>
              <w:t>(дошкольная образовательная организация)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0,84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4,33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</w:rPr>
              <w:t xml:space="preserve">- зона специализированной общественной застройки </w:t>
            </w:r>
          </w:p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</w:rPr>
              <w:t>(спортивное сооружение)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0,37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1,91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 w:val="restart"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3</w:t>
            </w:r>
          </w:p>
        </w:tc>
        <w:tc>
          <w:tcPr>
            <w:tcW w:w="586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  <w:bCs/>
              </w:rPr>
              <w:t>Зоны инженерной и транспортной инфраструктур</w:t>
            </w:r>
          </w:p>
        </w:tc>
        <w:tc>
          <w:tcPr>
            <w:tcW w:w="1275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4,00</w:t>
            </w:r>
          </w:p>
        </w:tc>
        <w:tc>
          <w:tcPr>
            <w:tcW w:w="199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20,64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right"/>
              <w:rPr>
                <w:rFonts w:cs="Liberation Serif"/>
              </w:rPr>
            </w:pPr>
            <w:r w:rsidRPr="00F36D84">
              <w:rPr>
                <w:rFonts w:cs="Liberation Serif"/>
              </w:rPr>
              <w:t>из них:</w:t>
            </w:r>
          </w:p>
        </w:tc>
        <w:tc>
          <w:tcPr>
            <w:tcW w:w="3265" w:type="dxa"/>
            <w:gridSpan w:val="2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bCs/>
              </w:rPr>
            </w:pPr>
            <w:r w:rsidRPr="00F36D84">
              <w:rPr>
                <w:rFonts w:cs="Liberation Serif"/>
                <w:bCs/>
              </w:rPr>
              <w:t>–зона транспортной инфраструктуры (внутриквартальные проезды)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0,69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3,56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bCs/>
              </w:rPr>
            </w:pPr>
            <w:r w:rsidRPr="00F36D84">
              <w:rPr>
                <w:rFonts w:cs="Liberation Serif"/>
                <w:bCs/>
              </w:rPr>
              <w:t>– зона транспортной инфраструктуры (зона хранения автотранспорта)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3,31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17,08</w:t>
            </w:r>
          </w:p>
        </w:tc>
      </w:tr>
      <w:tr w:rsidR="00A62656" w:rsidRPr="00F36D84" w:rsidTr="00014F0D">
        <w:trPr>
          <w:trHeight w:val="173"/>
          <w:jc w:val="center"/>
        </w:trPr>
        <w:tc>
          <w:tcPr>
            <w:tcW w:w="808" w:type="dxa"/>
            <w:vMerge w:val="restart"/>
            <w:vAlign w:val="center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4</w:t>
            </w:r>
          </w:p>
        </w:tc>
        <w:tc>
          <w:tcPr>
            <w:tcW w:w="586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Зона общего пользования</w:t>
            </w:r>
          </w:p>
        </w:tc>
        <w:tc>
          <w:tcPr>
            <w:tcW w:w="1275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2,03</w:t>
            </w:r>
          </w:p>
        </w:tc>
        <w:tc>
          <w:tcPr>
            <w:tcW w:w="1990" w:type="dxa"/>
            <w:shd w:val="clear" w:color="auto" w:fill="F3E9E9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  <w:r w:rsidRPr="00F36D84">
              <w:rPr>
                <w:rFonts w:cs="Liberation Serif"/>
                <w:b/>
              </w:rPr>
              <w:t>10,47</w:t>
            </w: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  <w:b/>
              </w:rPr>
            </w:pPr>
          </w:p>
        </w:tc>
        <w:tc>
          <w:tcPr>
            <w:tcW w:w="5860" w:type="dxa"/>
            <w:shd w:val="clear" w:color="auto" w:fill="auto"/>
          </w:tcPr>
          <w:p w:rsidR="00A62656" w:rsidRPr="00F36D84" w:rsidRDefault="00A62656" w:rsidP="00014F0D">
            <w:pPr>
              <w:ind w:firstLine="0"/>
              <w:jc w:val="right"/>
              <w:rPr>
                <w:rFonts w:cs="Liberation Serif"/>
              </w:rPr>
            </w:pPr>
            <w:r w:rsidRPr="00F36D84">
              <w:rPr>
                <w:rFonts w:cs="Liberation Serif"/>
              </w:rPr>
              <w:t>из них:</w:t>
            </w:r>
          </w:p>
        </w:tc>
        <w:tc>
          <w:tcPr>
            <w:tcW w:w="3265" w:type="dxa"/>
            <w:gridSpan w:val="2"/>
            <w:shd w:val="clear" w:color="auto" w:fill="auto"/>
          </w:tcPr>
          <w:p w:rsidR="00A62656" w:rsidRPr="00F36D84" w:rsidRDefault="00A62656" w:rsidP="00014F0D">
            <w:pPr>
              <w:ind w:firstLine="0"/>
              <w:jc w:val="right"/>
              <w:rPr>
                <w:rFonts w:cs="Liberation Serif"/>
              </w:rPr>
            </w:pPr>
          </w:p>
        </w:tc>
      </w:tr>
      <w:tr w:rsidR="00A62656" w:rsidRPr="00F36D84" w:rsidTr="00014F0D">
        <w:trPr>
          <w:jc w:val="center"/>
        </w:trPr>
        <w:tc>
          <w:tcPr>
            <w:tcW w:w="808" w:type="dxa"/>
            <w:vMerge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</w:p>
        </w:tc>
        <w:tc>
          <w:tcPr>
            <w:tcW w:w="5860" w:type="dxa"/>
          </w:tcPr>
          <w:p w:rsidR="00A62656" w:rsidRPr="00F36D84" w:rsidRDefault="00A62656" w:rsidP="00014F0D">
            <w:pPr>
              <w:ind w:firstLine="0"/>
              <w:jc w:val="left"/>
              <w:rPr>
                <w:rFonts w:cs="Liberation Serif"/>
              </w:rPr>
            </w:pPr>
            <w:r w:rsidRPr="00F36D84">
              <w:rPr>
                <w:rFonts w:cs="Liberation Serif"/>
                <w:bCs/>
              </w:rPr>
              <w:t xml:space="preserve">– </w:t>
            </w:r>
            <w:r w:rsidRPr="00F36D84">
              <w:rPr>
                <w:rFonts w:cs="Liberation Serif"/>
              </w:rPr>
              <w:t>территория общего пользования</w:t>
            </w:r>
          </w:p>
        </w:tc>
        <w:tc>
          <w:tcPr>
            <w:tcW w:w="1275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2,03</w:t>
            </w:r>
          </w:p>
        </w:tc>
        <w:tc>
          <w:tcPr>
            <w:tcW w:w="1990" w:type="dxa"/>
          </w:tcPr>
          <w:p w:rsidR="00A62656" w:rsidRPr="00F36D84" w:rsidRDefault="00A62656" w:rsidP="00014F0D">
            <w:pPr>
              <w:ind w:firstLine="0"/>
              <w:jc w:val="center"/>
              <w:rPr>
                <w:rFonts w:cs="Liberation Serif"/>
              </w:rPr>
            </w:pPr>
            <w:r w:rsidRPr="00F36D84">
              <w:rPr>
                <w:rFonts w:cs="Liberation Serif"/>
              </w:rPr>
              <w:t>10,47</w:t>
            </w:r>
          </w:p>
        </w:tc>
      </w:tr>
    </w:tbl>
    <w:p w:rsidR="0058086F" w:rsidRPr="006608D1" w:rsidRDefault="0058086F" w:rsidP="003E2815">
      <w:pPr>
        <w:ind w:firstLine="0"/>
        <w:rPr>
          <w:szCs w:val="24"/>
          <w:highlight w:val="yellow"/>
          <w:lang w:eastAsia="ru-RU"/>
        </w:rPr>
      </w:pPr>
    </w:p>
    <w:p w:rsidR="0058086F" w:rsidRPr="0000136D" w:rsidRDefault="0058086F" w:rsidP="003E2815">
      <w:pPr>
        <w:pStyle w:val="2"/>
        <w:numPr>
          <w:ilvl w:val="0"/>
          <w:numId w:val="2"/>
        </w:numPr>
        <w:rPr>
          <w:szCs w:val="24"/>
          <w:lang w:eastAsia="ru-RU"/>
        </w:rPr>
      </w:pPr>
      <w:bookmarkStart w:id="14" w:name="_Toc532426948"/>
      <w:bookmarkStart w:id="15" w:name="_Toc100315437"/>
      <w:r w:rsidRPr="0000136D">
        <w:rPr>
          <w:szCs w:val="24"/>
          <w:lang w:eastAsia="ru-RU"/>
        </w:rPr>
        <w:t>Планируемое развитие жилищного строительства</w:t>
      </w:r>
      <w:bookmarkEnd w:id="14"/>
      <w:bookmarkEnd w:id="15"/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Проектом планировки территории предусмотрено размещение среднеэтажных многоквартирных жилых домов этажностью 4-8 эт.</w:t>
      </w:r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По Проекту планировки территории жилищный фонд проектируемого квартала на расчетный срок составит 122000 кв.м.</w:t>
      </w:r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Средняя обеспеченность жилищным фондом принята согласно МНГП Березовского городского округа - 28 кв.м/чел.</w:t>
      </w:r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Численность населения составит 4357 жителей.</w:t>
      </w:r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Коэффициент семейности – 2,</w:t>
      </w:r>
      <w:r w:rsidR="0083114C">
        <w:rPr>
          <w:szCs w:val="24"/>
        </w:rPr>
        <w:t>3</w:t>
      </w:r>
      <w:r w:rsidRPr="0069080A">
        <w:rPr>
          <w:szCs w:val="24"/>
        </w:rPr>
        <w:t>.</w:t>
      </w:r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Плотность населения квартала на расчетный срок составит - 225 чел./га.</w:t>
      </w:r>
    </w:p>
    <w:p w:rsidR="007908A8" w:rsidRPr="0069080A" w:rsidRDefault="007908A8" w:rsidP="007908A8">
      <w:pPr>
        <w:rPr>
          <w:szCs w:val="24"/>
        </w:rPr>
      </w:pPr>
      <w:r w:rsidRPr="0069080A">
        <w:rPr>
          <w:szCs w:val="24"/>
        </w:rPr>
        <w:t>Плотность жилищного фонда квартала на расчетный срок составит – 11080 кв.м/га.</w:t>
      </w:r>
    </w:p>
    <w:p w:rsidR="007908A8" w:rsidRPr="0069080A" w:rsidRDefault="007908A8" w:rsidP="006E08F5">
      <w:pPr>
        <w:rPr>
          <w:szCs w:val="24"/>
          <w:highlight w:val="yellow"/>
        </w:rPr>
      </w:pPr>
    </w:p>
    <w:p w:rsidR="0058086F" w:rsidRPr="0069080A" w:rsidRDefault="0058086F" w:rsidP="009932F3">
      <w:pPr>
        <w:pStyle w:val="2"/>
        <w:numPr>
          <w:ilvl w:val="0"/>
          <w:numId w:val="2"/>
        </w:numPr>
        <w:rPr>
          <w:szCs w:val="24"/>
          <w:lang w:eastAsia="ru-RU"/>
        </w:rPr>
      </w:pPr>
      <w:bookmarkStart w:id="16" w:name="_Toc532426949"/>
      <w:bookmarkStart w:id="17" w:name="_Toc100315438"/>
      <w:r w:rsidRPr="0069080A">
        <w:rPr>
          <w:szCs w:val="24"/>
          <w:lang w:eastAsia="ru-RU"/>
        </w:rPr>
        <w:t xml:space="preserve">Планируемое развитие </w:t>
      </w:r>
      <w:r w:rsidRPr="0069080A">
        <w:rPr>
          <w:szCs w:val="24"/>
        </w:rPr>
        <w:t>системы объектов социального обслуживания</w:t>
      </w:r>
      <w:bookmarkEnd w:id="16"/>
      <w:bookmarkEnd w:id="17"/>
    </w:p>
    <w:p w:rsidR="00525FB7" w:rsidRDefault="0025265C" w:rsidP="009932F3">
      <w:pPr>
        <w:rPr>
          <w:szCs w:val="24"/>
        </w:rPr>
      </w:pPr>
      <w:r>
        <w:rPr>
          <w:szCs w:val="24"/>
        </w:rPr>
        <w:t>Проектом планировки в границах территории проектирования предусмотрено размещение следующих объектов:</w:t>
      </w:r>
    </w:p>
    <w:p w:rsidR="0025265C" w:rsidRDefault="00891398" w:rsidP="009932F3">
      <w:pPr>
        <w:rPr>
          <w:szCs w:val="24"/>
        </w:rPr>
      </w:pPr>
      <w:r>
        <w:rPr>
          <w:szCs w:val="24"/>
        </w:rPr>
        <w:t>- дошкольная образовательная организация вместимостью 240 мест;</w:t>
      </w:r>
    </w:p>
    <w:p w:rsidR="00891398" w:rsidRDefault="00891398" w:rsidP="009932F3">
      <w:pPr>
        <w:rPr>
          <w:szCs w:val="24"/>
        </w:rPr>
      </w:pPr>
      <w:r>
        <w:rPr>
          <w:szCs w:val="24"/>
        </w:rPr>
        <w:t>- объекта торговли с объектами коммунально-бытового обслуживания;</w:t>
      </w:r>
    </w:p>
    <w:p w:rsidR="0083114C" w:rsidRDefault="00DF033C" w:rsidP="009932F3">
      <w:pPr>
        <w:rPr>
          <w:szCs w:val="24"/>
        </w:rPr>
      </w:pPr>
      <w:r>
        <w:rPr>
          <w:szCs w:val="24"/>
        </w:rPr>
        <w:t xml:space="preserve">- плоскостного спортивного сооружения </w:t>
      </w:r>
      <w:r w:rsidR="0045500F">
        <w:rPr>
          <w:szCs w:val="24"/>
        </w:rPr>
        <w:t>– 1823 кв.м.</w:t>
      </w:r>
    </w:p>
    <w:p w:rsidR="000260BA" w:rsidRPr="0069080A" w:rsidRDefault="000260BA" w:rsidP="009932F3">
      <w:pPr>
        <w:pStyle w:val="2"/>
        <w:numPr>
          <w:ilvl w:val="0"/>
          <w:numId w:val="2"/>
        </w:numPr>
        <w:rPr>
          <w:szCs w:val="24"/>
        </w:rPr>
      </w:pPr>
      <w:bookmarkStart w:id="18" w:name="_Toc507512886"/>
      <w:bookmarkStart w:id="19" w:name="_Toc522303650"/>
      <w:bookmarkStart w:id="20" w:name="_Toc524568103"/>
      <w:bookmarkStart w:id="21" w:name="_Toc532426951"/>
      <w:bookmarkStart w:id="22" w:name="_Toc100315439"/>
      <w:r w:rsidRPr="0069080A">
        <w:rPr>
          <w:szCs w:val="24"/>
        </w:rPr>
        <w:lastRenderedPageBreak/>
        <w:t xml:space="preserve">Планируемое развитие системы </w:t>
      </w:r>
      <w:bookmarkEnd w:id="18"/>
      <w:bookmarkEnd w:id="19"/>
      <w:bookmarkEnd w:id="20"/>
      <w:r w:rsidRPr="0069080A">
        <w:rPr>
          <w:szCs w:val="24"/>
        </w:rPr>
        <w:t>инженерно-технического обеспечения</w:t>
      </w:r>
      <w:bookmarkEnd w:id="21"/>
      <w:bookmarkEnd w:id="22"/>
    </w:p>
    <w:p w:rsidR="00B37E3D" w:rsidRPr="0069080A" w:rsidRDefault="00B37E3D" w:rsidP="009932F3">
      <w:pPr>
        <w:ind w:firstLine="708"/>
        <w:rPr>
          <w:b/>
          <w:szCs w:val="24"/>
        </w:rPr>
      </w:pPr>
      <w:r w:rsidRPr="0069080A">
        <w:rPr>
          <w:b/>
          <w:szCs w:val="24"/>
        </w:rPr>
        <w:t xml:space="preserve">Водоснабжение 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В границах территории проектирования предусматривается развитие централизованной системы водоснабжения. Согласно информационному письму №1103 от 12.09.2021</w:t>
      </w:r>
      <w:r w:rsidR="004A6A89">
        <w:rPr>
          <w:szCs w:val="24"/>
        </w:rPr>
        <w:t xml:space="preserve"> </w:t>
      </w:r>
      <w:r w:rsidR="004A6A89" w:rsidRPr="007D6B45">
        <w:rPr>
          <w:szCs w:val="24"/>
        </w:rPr>
        <w:t>(приложение</w:t>
      </w:r>
      <w:r w:rsidR="007D6B45">
        <w:rPr>
          <w:szCs w:val="24"/>
        </w:rPr>
        <w:t> </w:t>
      </w:r>
      <w:r w:rsidR="004A6A89" w:rsidRPr="007D6B45">
        <w:rPr>
          <w:szCs w:val="24"/>
        </w:rPr>
        <w:t>№</w:t>
      </w:r>
      <w:r w:rsidR="007D6B45" w:rsidRPr="007D6B45">
        <w:rPr>
          <w:szCs w:val="24"/>
        </w:rPr>
        <w:t>2</w:t>
      </w:r>
      <w:r w:rsidR="004A6A89" w:rsidRPr="007D6B45">
        <w:rPr>
          <w:szCs w:val="24"/>
        </w:rPr>
        <w:t>)</w:t>
      </w:r>
      <w:r w:rsidRPr="007D6B45">
        <w:rPr>
          <w:szCs w:val="24"/>
        </w:rPr>
        <w:t>, полученному в ходе разработки данного проекта от МУП БВКХ «Водоканал», водоснабжение тер</w:t>
      </w:r>
      <w:r w:rsidRPr="00C77C44">
        <w:rPr>
          <w:szCs w:val="24"/>
        </w:rPr>
        <w:t>ритории возможно от насосной станции II-го подъема «Головное».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Водоснабжение микрорайона предусматривается от существующей насосной станции II-го подъема «Головное», расположенная по адресу: г. Березовский, ул. Новая 13В. От насосной станции планируется строительство разводящей сети на территории общего пользования, в границах красных линий. Перспективные трубопроводы системы водоснабжения предусматриваются объединенными (хозяйственно-питьевые и противопожарные). Для надежности системы водоснабжения на рассматриваемой территории предусмотрена «закольцовка» водопроводной сети.</w:t>
      </w:r>
    </w:p>
    <w:p w:rsidR="007908A8" w:rsidRPr="0069080A" w:rsidRDefault="00C77C44" w:rsidP="007908A8">
      <w:pPr>
        <w:rPr>
          <w:szCs w:val="24"/>
        </w:rPr>
      </w:pPr>
      <w:r w:rsidRPr="00C77C44">
        <w:rPr>
          <w:szCs w:val="24"/>
        </w:rPr>
        <w:t>Уточнение диаметров трубопроводов, расстановка пожарных гидрантов выполняется на следующих этапах проектирования.</w:t>
      </w:r>
    </w:p>
    <w:p w:rsidR="00B37E3D" w:rsidRDefault="007908A8" w:rsidP="007908A8">
      <w:pPr>
        <w:rPr>
          <w:szCs w:val="24"/>
        </w:rPr>
      </w:pPr>
      <w:r w:rsidRPr="0069080A">
        <w:rPr>
          <w:szCs w:val="24"/>
        </w:rPr>
        <w:t xml:space="preserve">Объём перспективного водопотребления </w:t>
      </w:r>
      <w:r w:rsidR="00BB2C4D">
        <w:rPr>
          <w:szCs w:val="24"/>
        </w:rPr>
        <w:t>– 945,5</w:t>
      </w:r>
      <w:r w:rsidRPr="0069080A">
        <w:rPr>
          <w:szCs w:val="24"/>
        </w:rPr>
        <w:t xml:space="preserve"> м3/сут.</w:t>
      </w:r>
    </w:p>
    <w:p w:rsidR="00B37E3D" w:rsidRPr="0069080A" w:rsidRDefault="00B37E3D" w:rsidP="009932F3">
      <w:pPr>
        <w:ind w:firstLine="708"/>
        <w:rPr>
          <w:b/>
          <w:szCs w:val="24"/>
        </w:rPr>
      </w:pPr>
      <w:r w:rsidRPr="0069080A">
        <w:rPr>
          <w:b/>
          <w:szCs w:val="24"/>
        </w:rPr>
        <w:t>Водоотведение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В границах территории проектирования предусматривается развитие централизованной системы водоснабжения. Согласно информационному письму №1103 от 12</w:t>
      </w:r>
      <w:r w:rsidRPr="007D6B45">
        <w:rPr>
          <w:szCs w:val="24"/>
        </w:rPr>
        <w:t>.09.2021</w:t>
      </w:r>
      <w:r w:rsidR="004A6A89" w:rsidRPr="007D6B45">
        <w:rPr>
          <w:szCs w:val="24"/>
        </w:rPr>
        <w:t xml:space="preserve"> (приложение</w:t>
      </w:r>
      <w:r w:rsidR="007D6B45">
        <w:rPr>
          <w:szCs w:val="24"/>
        </w:rPr>
        <w:t> </w:t>
      </w:r>
      <w:r w:rsidR="004A6A89" w:rsidRPr="007D6B45">
        <w:rPr>
          <w:szCs w:val="24"/>
        </w:rPr>
        <w:t>№</w:t>
      </w:r>
      <w:r w:rsidR="007D6B45" w:rsidRPr="007D6B45">
        <w:rPr>
          <w:szCs w:val="24"/>
        </w:rPr>
        <w:t>2</w:t>
      </w:r>
      <w:r w:rsidR="004A6A89" w:rsidRPr="007D6B45">
        <w:rPr>
          <w:szCs w:val="24"/>
        </w:rPr>
        <w:t>)</w:t>
      </w:r>
      <w:r w:rsidRPr="007D6B45">
        <w:rPr>
          <w:szCs w:val="24"/>
        </w:rPr>
        <w:t>,</w:t>
      </w:r>
      <w:r w:rsidRPr="00C77C44">
        <w:rPr>
          <w:szCs w:val="24"/>
        </w:rPr>
        <w:t xml:space="preserve"> полученному в ходе разработки данного проекта от МУП БВКХ «Водоканал», канализование возможно осуществить путем строительства напорных и самотечных коллекторов с насосными станциями перекачки на Березовские очистные сооружения.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Отведение хозяйственно-бытовых стоков от перспективной многоквартирной застройки и объектов общественного назначения предусматривается по системе самотечной канализации. Сбор стоков производится в существующий канализационный коллектор d200мм расположенный по ул. Мира 25. По системе существующих коллекторов, стоки будут поступать на Березовские очистные сооружения.</w:t>
      </w:r>
    </w:p>
    <w:p w:rsidR="00C0671B" w:rsidRPr="0069080A" w:rsidRDefault="007908A8" w:rsidP="007908A8">
      <w:pPr>
        <w:rPr>
          <w:szCs w:val="24"/>
        </w:rPr>
      </w:pPr>
      <w:r w:rsidRPr="0069080A">
        <w:rPr>
          <w:szCs w:val="24"/>
        </w:rPr>
        <w:t>Объём персп</w:t>
      </w:r>
      <w:r w:rsidR="00BB2C4D">
        <w:rPr>
          <w:szCs w:val="24"/>
        </w:rPr>
        <w:t>ективного водоотведения – 891,5</w:t>
      </w:r>
      <w:r w:rsidRPr="0069080A">
        <w:rPr>
          <w:szCs w:val="24"/>
        </w:rPr>
        <w:t xml:space="preserve"> м3/сут.</w:t>
      </w:r>
    </w:p>
    <w:p w:rsidR="00B37E3D" w:rsidRPr="0069080A" w:rsidRDefault="00B37E3D" w:rsidP="009932F3">
      <w:pPr>
        <w:ind w:firstLine="708"/>
        <w:rPr>
          <w:b/>
          <w:szCs w:val="24"/>
        </w:rPr>
      </w:pPr>
      <w:r w:rsidRPr="0069080A">
        <w:rPr>
          <w:b/>
          <w:szCs w:val="24"/>
        </w:rPr>
        <w:t>Теплоснабжение</w:t>
      </w:r>
    </w:p>
    <w:p w:rsidR="004A6A89" w:rsidRPr="007D6B45" w:rsidRDefault="004A6A89" w:rsidP="004A6A89">
      <w:pPr>
        <w:rPr>
          <w:szCs w:val="24"/>
        </w:rPr>
      </w:pPr>
      <w:r w:rsidRPr="004A6A89">
        <w:rPr>
          <w:szCs w:val="24"/>
        </w:rPr>
        <w:t xml:space="preserve">Согласно письму о технологическом условии №51313-06-12/22Б-1390 от 22.03.2022 </w:t>
      </w:r>
      <w:r w:rsidRPr="007D6B45">
        <w:rPr>
          <w:szCs w:val="24"/>
        </w:rPr>
        <w:t>(приложение №</w:t>
      </w:r>
      <w:r w:rsidR="007D6B45" w:rsidRPr="007D6B45">
        <w:rPr>
          <w:szCs w:val="24"/>
        </w:rPr>
        <w:t>6</w:t>
      </w:r>
      <w:r w:rsidRPr="007D6B45">
        <w:rPr>
          <w:szCs w:val="24"/>
        </w:rPr>
        <w:t xml:space="preserve">) полученному от АО «ЕТК», возможная точка подключения – существующий теплопровод 2d500мм (от ПК-73 до ПК 43 з), проходящий вдоль западной границы территории проектирования. </w:t>
      </w:r>
    </w:p>
    <w:p w:rsidR="004A6A89" w:rsidRPr="007D6B45" w:rsidRDefault="004A6A89" w:rsidP="004A6A89">
      <w:pPr>
        <w:rPr>
          <w:szCs w:val="24"/>
        </w:rPr>
      </w:pPr>
      <w:r w:rsidRPr="007D6B45">
        <w:rPr>
          <w:szCs w:val="24"/>
        </w:rPr>
        <w:t>Теплоснабжение проектной многоквартирной жилой застройки и общественных объектов предусматривается от централизованной системы теплоснабжения.</w:t>
      </w:r>
    </w:p>
    <w:p w:rsidR="004A6A89" w:rsidRPr="004A6A89" w:rsidRDefault="004A6A89" w:rsidP="004A6A89">
      <w:pPr>
        <w:rPr>
          <w:szCs w:val="24"/>
        </w:rPr>
      </w:pPr>
      <w:r w:rsidRPr="007D6B45">
        <w:rPr>
          <w:szCs w:val="24"/>
        </w:rPr>
        <w:t>Размещение тепловой камеры (ТК) предлагается в западной части территории проектирования на участке тепловой сети 2d500мм</w:t>
      </w:r>
      <w:r w:rsidRPr="004A6A89">
        <w:rPr>
          <w:szCs w:val="24"/>
        </w:rPr>
        <w:t xml:space="preserve"> (ПК-73 до ПК 43 з). От ТК по распределительному теплопроводу, тепло будет доставляться потребителям через индивидуальные тепловые пункты (ИТП). Система теплоснабжения предлагается двухтрубная закрытая. Для горячего водоснабжения застройки предусматривается установка теплообменников.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 xml:space="preserve"> На момент проектирования, техническая возможность подключения суммарной тепловой нагрузки в расчетном объеме 15,9 Гкал/час отсутствует. Для подключения перспективной застройки необходимо выполнить мероприятия на существующих тепловых сетях.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 xml:space="preserve">Диаметры труб, вид теплоносителя и место установки теплообменников определить на следующих этапах проектирования. </w:t>
      </w:r>
    </w:p>
    <w:p w:rsidR="00C0671B" w:rsidRPr="0069080A" w:rsidRDefault="007908A8" w:rsidP="004A6A89">
      <w:pPr>
        <w:rPr>
          <w:szCs w:val="24"/>
        </w:rPr>
      </w:pPr>
      <w:r w:rsidRPr="0069080A">
        <w:rPr>
          <w:szCs w:val="24"/>
        </w:rPr>
        <w:t>Объём п</w:t>
      </w:r>
      <w:r w:rsidR="00BB715F" w:rsidRPr="0069080A">
        <w:rPr>
          <w:szCs w:val="24"/>
        </w:rPr>
        <w:t xml:space="preserve">ерспективного теплопотребления </w:t>
      </w:r>
      <w:r w:rsidR="00C77C44">
        <w:rPr>
          <w:szCs w:val="24"/>
        </w:rPr>
        <w:t>– 15,9</w:t>
      </w:r>
      <w:r w:rsidRPr="0069080A">
        <w:rPr>
          <w:szCs w:val="24"/>
        </w:rPr>
        <w:t xml:space="preserve"> Гкал/час.</w:t>
      </w:r>
    </w:p>
    <w:p w:rsidR="00B37E3D" w:rsidRPr="0069080A" w:rsidRDefault="00B37E3D" w:rsidP="009932F3">
      <w:pPr>
        <w:ind w:firstLine="708"/>
        <w:rPr>
          <w:b/>
          <w:szCs w:val="24"/>
        </w:rPr>
      </w:pPr>
      <w:r w:rsidRPr="0069080A">
        <w:rPr>
          <w:b/>
          <w:szCs w:val="24"/>
        </w:rPr>
        <w:t>Электроснабжение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Согласно письму о возможном технологическом присоединении №416 от 12.05.2021</w:t>
      </w:r>
      <w:r w:rsidR="004A6A89">
        <w:rPr>
          <w:szCs w:val="24"/>
        </w:rPr>
        <w:t xml:space="preserve"> </w:t>
      </w:r>
      <w:r w:rsidR="004A6A89" w:rsidRPr="007D6B45">
        <w:rPr>
          <w:szCs w:val="24"/>
        </w:rPr>
        <w:t>(приложение №</w:t>
      </w:r>
      <w:r w:rsidR="007D6B45" w:rsidRPr="007D6B45">
        <w:rPr>
          <w:szCs w:val="24"/>
        </w:rPr>
        <w:t>5</w:t>
      </w:r>
      <w:r w:rsidR="004A6A89" w:rsidRPr="007D6B45">
        <w:rPr>
          <w:szCs w:val="24"/>
        </w:rPr>
        <w:t>)</w:t>
      </w:r>
      <w:r w:rsidRPr="007D6B45">
        <w:rPr>
          <w:szCs w:val="24"/>
        </w:rPr>
        <w:t>,</w:t>
      </w:r>
      <w:r w:rsidRPr="00C77C44">
        <w:rPr>
          <w:szCs w:val="24"/>
        </w:rPr>
        <w:t xml:space="preserve"> полученному от АО «Уральские электрические сети», электроснабжение проектируемой территории возможно осуществить от ПС 35/10кВ «Новая» (расположенная по адресу: г. Березовский, ул. Мамина-Сибиряка) со строительством КЛ 10кВ и установкой РП нов., ТП нов.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Электроснабжение перспективной застройки планируется осуществлять от электроподстанции ПС 35/10кВ «Новая». Электроэнергия по кабельной линии электропередачи 10кВ поступает на распределительный пункт РП, и далее на трансформаторные подстанции (ТП) в коли</w:t>
      </w:r>
      <w:r w:rsidRPr="00C77C44">
        <w:rPr>
          <w:szCs w:val="24"/>
        </w:rPr>
        <w:lastRenderedPageBreak/>
        <w:t>честве 4 штук. От ТП по кабельным линии электропередачи 0,4кВ, электричество поступает к потребителю.</w:t>
      </w:r>
    </w:p>
    <w:p w:rsidR="00C77C44" w:rsidRPr="00C77C44" w:rsidRDefault="00C77C44" w:rsidP="00C77C44">
      <w:pPr>
        <w:rPr>
          <w:szCs w:val="24"/>
        </w:rPr>
      </w:pPr>
      <w:r w:rsidRPr="00C77C44">
        <w:rPr>
          <w:szCs w:val="24"/>
        </w:rPr>
        <w:t>Линии электропередачи в проекте предлагаются кабельными 10-0,4кВ. Трансформаторные подстанции расположены таким образом, что длина ЛЭП 0,4 кВ не превышает 300-400м.</w:t>
      </w:r>
    </w:p>
    <w:p w:rsidR="004A6A89" w:rsidRDefault="007908A8" w:rsidP="007908A8">
      <w:pPr>
        <w:rPr>
          <w:szCs w:val="24"/>
        </w:rPr>
      </w:pPr>
      <w:r w:rsidRPr="0069080A">
        <w:rPr>
          <w:szCs w:val="24"/>
        </w:rPr>
        <w:t>Объём п</w:t>
      </w:r>
      <w:r w:rsidR="00BB715F" w:rsidRPr="0069080A">
        <w:rPr>
          <w:szCs w:val="24"/>
        </w:rPr>
        <w:t xml:space="preserve">ерспективного теплопотребления </w:t>
      </w:r>
      <w:r w:rsidRPr="0069080A">
        <w:rPr>
          <w:szCs w:val="24"/>
        </w:rPr>
        <w:t>– 4026</w:t>
      </w:r>
      <w:r w:rsidR="00C77C44">
        <w:rPr>
          <w:szCs w:val="24"/>
        </w:rPr>
        <w:t>,0</w:t>
      </w:r>
      <w:r w:rsidRPr="0069080A">
        <w:rPr>
          <w:szCs w:val="24"/>
        </w:rPr>
        <w:t xml:space="preserve"> кВт.</w:t>
      </w:r>
    </w:p>
    <w:p w:rsidR="004A6A89" w:rsidRPr="0069080A" w:rsidRDefault="004A6A89" w:rsidP="004A6A89">
      <w:pPr>
        <w:ind w:firstLine="708"/>
        <w:rPr>
          <w:b/>
          <w:szCs w:val="24"/>
        </w:rPr>
      </w:pPr>
      <w:r>
        <w:rPr>
          <w:b/>
          <w:szCs w:val="24"/>
        </w:rPr>
        <w:t>Связь и коммуникации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>Проектом предлагается: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>- развитие систем сотовой связи, улучшения качества покрытия территории сотовой связью, расширение спектра услуг действующих операторов связи;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>- развитие системы цифрового вещания;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>- расширения охвата населения услугами Интернета и IP-телефонии;</w:t>
      </w:r>
    </w:p>
    <w:p w:rsidR="004A6A89" w:rsidRPr="004A6A89" w:rsidRDefault="004A6A89" w:rsidP="004A6A89">
      <w:pPr>
        <w:rPr>
          <w:szCs w:val="24"/>
        </w:rPr>
      </w:pPr>
      <w:r w:rsidRPr="004A6A89">
        <w:rPr>
          <w:szCs w:val="24"/>
        </w:rPr>
        <w:t>- развитие оптико-волоконных сетей связи.</w:t>
      </w:r>
    </w:p>
    <w:p w:rsidR="00AF4C16" w:rsidRDefault="00AF4C16" w:rsidP="00AF4C16">
      <w:pPr>
        <w:rPr>
          <w:b/>
          <w:szCs w:val="24"/>
        </w:rPr>
      </w:pPr>
      <w:r>
        <w:rPr>
          <w:b/>
          <w:szCs w:val="24"/>
        </w:rPr>
        <w:t>Инженерная подготовка, вертикальная планировка и инженерная защита территории</w:t>
      </w:r>
    </w:p>
    <w:p w:rsidR="00AF4C16" w:rsidRPr="00921686" w:rsidRDefault="00AF4C16" w:rsidP="00AF4C16">
      <w:pPr>
        <w:pStyle w:val="a9"/>
        <w:ind w:left="0"/>
        <w:rPr>
          <w:szCs w:val="28"/>
        </w:rPr>
      </w:pPr>
      <w:r w:rsidRPr="00921686">
        <w:rPr>
          <w:szCs w:val="28"/>
        </w:rPr>
        <w:t>Поверхностный водоотвод с территории проектирования предлагается осуществить с помощью лотков проезжих частей улиц и проездов (при условии свободного пробега воды по территории улиц не более 150 м), далее в дождеприемные колодцы закрытой самотечной сети ливневой канализации и на проектируемые очистные сооружения поверхностного стока.</w:t>
      </w:r>
    </w:p>
    <w:p w:rsidR="00AF4C16" w:rsidRPr="00921686" w:rsidRDefault="00AF4C16" w:rsidP="00AF4C16">
      <w:pPr>
        <w:pStyle w:val="a9"/>
        <w:ind w:left="0"/>
        <w:rPr>
          <w:szCs w:val="28"/>
        </w:rPr>
      </w:pPr>
      <w:r w:rsidRPr="00921686">
        <w:rPr>
          <w:szCs w:val="28"/>
        </w:rPr>
        <w:t>Проектом также предусмотрен сбор поверхностных вод с площадок жилого и общественно-делового назначения рассматриваемой территории с помощью проектируемых закрытых самотечных коллекторов с последующим отводом на проектируемые локальные очистные сооружения и сбросом в реку Шиловку за границами проектирования.</w:t>
      </w:r>
    </w:p>
    <w:p w:rsidR="00AF4C16" w:rsidRPr="00921686" w:rsidRDefault="00AF4C16" w:rsidP="00AF4C16">
      <w:pPr>
        <w:shd w:val="clear" w:color="auto" w:fill="FFFFFF"/>
        <w:ind w:firstLine="708"/>
        <w:rPr>
          <w:szCs w:val="28"/>
        </w:rPr>
      </w:pPr>
      <w:r w:rsidRPr="00921686">
        <w:rPr>
          <w:szCs w:val="28"/>
        </w:rPr>
        <w:t>Проектом предлагается использование очистных сооружений накопительного типа</w:t>
      </w:r>
      <w:r>
        <w:rPr>
          <w:szCs w:val="28"/>
        </w:rPr>
        <w:t xml:space="preserve"> производительностью 50 л/с</w:t>
      </w:r>
      <w:r w:rsidRPr="00921686">
        <w:rPr>
          <w:szCs w:val="28"/>
        </w:rPr>
        <w:t>. Предполагается возможное поэтапное увеличение мощности комплекса очистных сооружений в соответствии с освоением территории. Технологические решения и точную производительность очистных сооружений необходимо определить на следующих стадиях проектирования.</w:t>
      </w:r>
    </w:p>
    <w:p w:rsidR="002A0860" w:rsidRPr="0069080A" w:rsidRDefault="002A0860" w:rsidP="009932F3">
      <w:pPr>
        <w:rPr>
          <w:szCs w:val="24"/>
          <w:highlight w:val="yellow"/>
        </w:rPr>
      </w:pPr>
    </w:p>
    <w:p w:rsidR="00AF4C16" w:rsidRPr="00AF4C16" w:rsidRDefault="000260BA" w:rsidP="00AF4C16">
      <w:pPr>
        <w:pStyle w:val="2"/>
        <w:numPr>
          <w:ilvl w:val="0"/>
          <w:numId w:val="2"/>
        </w:numPr>
        <w:rPr>
          <w:szCs w:val="24"/>
        </w:rPr>
      </w:pPr>
      <w:bookmarkStart w:id="23" w:name="_Toc507512888"/>
      <w:bookmarkStart w:id="24" w:name="_Toc522303652"/>
      <w:bookmarkStart w:id="25" w:name="_Toc524568105"/>
      <w:bookmarkStart w:id="26" w:name="_Toc532426952"/>
      <w:bookmarkStart w:id="27" w:name="_Toc100315440"/>
      <w:r w:rsidRPr="0069080A">
        <w:rPr>
          <w:szCs w:val="24"/>
        </w:rPr>
        <w:t>Планируемое развитие системы транспортного обслуживания</w:t>
      </w:r>
      <w:bookmarkEnd w:id="23"/>
      <w:bookmarkEnd w:id="24"/>
      <w:bookmarkEnd w:id="25"/>
      <w:bookmarkEnd w:id="26"/>
      <w:bookmarkEnd w:id="27"/>
    </w:p>
    <w:p w:rsidR="00AF4C16" w:rsidRPr="00257436" w:rsidRDefault="00AF4C16" w:rsidP="00AF4C16">
      <w:pPr>
        <w:rPr>
          <w:lang w:eastAsia="ru-RU"/>
        </w:rPr>
      </w:pPr>
      <w:r w:rsidRPr="00257436">
        <w:rPr>
          <w:lang w:eastAsia="ru-RU"/>
        </w:rPr>
        <w:t>Проектом предлагается следующие этапы освоения территории, в основном связанные с организацией транспортной инфраструктуры:</w:t>
      </w:r>
    </w:p>
    <w:p w:rsidR="00AF4C16" w:rsidRPr="00257436" w:rsidRDefault="00AF4C16" w:rsidP="00AF4C16">
      <w:pPr>
        <w:rPr>
          <w:lang w:eastAsia="ru-RU"/>
        </w:rPr>
      </w:pPr>
      <w:r w:rsidRPr="00257436">
        <w:rPr>
          <w:lang w:eastAsia="ru-RU"/>
        </w:rPr>
        <w:t>– 1 этап – организация съездов на проектируемую территорию с автомобильной дороги «г.Березовский – Ново-Свердловская ТЭЦ».</w:t>
      </w:r>
    </w:p>
    <w:p w:rsidR="00AF4C16" w:rsidRPr="00257436" w:rsidRDefault="00AF4C16" w:rsidP="00AF4C16">
      <w:pPr>
        <w:rPr>
          <w:lang w:eastAsia="ru-RU"/>
        </w:rPr>
      </w:pPr>
      <w:r w:rsidRPr="00257436">
        <w:rPr>
          <w:lang w:eastAsia="ru-RU"/>
        </w:rPr>
        <w:t>– 2 этап – в соответствии с решениями ранее разработанных документов территориального планирования –</w:t>
      </w:r>
      <w:r>
        <w:rPr>
          <w:lang w:eastAsia="ru-RU"/>
        </w:rPr>
        <w:t xml:space="preserve"> </w:t>
      </w:r>
      <w:r w:rsidRPr="00257436">
        <w:rPr>
          <w:lang w:eastAsia="ru-RU"/>
        </w:rPr>
        <w:t>организация транспортного обслуживания с планируемой автомобильной дороги регионального значения «Въезд в г.Березовский через планировочный район «Зеленая Долина».</w:t>
      </w:r>
    </w:p>
    <w:p w:rsidR="00AF4C16" w:rsidRPr="00257436" w:rsidRDefault="00AF4C16" w:rsidP="00AF4C16">
      <w:pPr>
        <w:rPr>
          <w:lang w:eastAsia="ru-RU"/>
        </w:rPr>
      </w:pPr>
      <w:r w:rsidRPr="00257436">
        <w:rPr>
          <w:lang w:eastAsia="ru-RU"/>
        </w:rPr>
        <w:t>На 1 этап освоение территории – предлагается организация двух въездов с существующей автомобильной дороги регионального значения «г.Березовский–Ново-Свердловская Т</w:t>
      </w:r>
      <w:r>
        <w:rPr>
          <w:lang w:eastAsia="ru-RU"/>
        </w:rPr>
        <w:t>ЭЦ» в южной и в северо-западной</w:t>
      </w:r>
      <w:r w:rsidRPr="00257436">
        <w:rPr>
          <w:lang w:eastAsia="ru-RU"/>
        </w:rPr>
        <w:t xml:space="preserve"> части территории. Вдоль северной границ</w:t>
      </w:r>
      <w:r>
        <w:rPr>
          <w:lang w:eastAsia="ru-RU"/>
        </w:rPr>
        <w:t>ы</w:t>
      </w:r>
      <w:r w:rsidRPr="00257436">
        <w:rPr>
          <w:lang w:eastAsia="ru-RU"/>
        </w:rPr>
        <w:t xml:space="preserve"> проектируемой территории </w:t>
      </w:r>
      <w:r>
        <w:rPr>
          <w:lang w:eastAsia="ru-RU"/>
        </w:rPr>
        <w:t>предлагается организация улицы местного значения</w:t>
      </w:r>
      <w:r w:rsidRPr="00257436">
        <w:rPr>
          <w:lang w:eastAsia="ru-RU"/>
        </w:rPr>
        <w:t xml:space="preserve"> вдоль всей территории с тупиковым заездом вглубь к территории проектируемой дошкольной образовательной организации. В западной части вдоль теплопровода </w:t>
      </w:r>
      <w:r>
        <w:rPr>
          <w:lang w:eastAsia="ru-RU"/>
        </w:rPr>
        <w:t>предлагается организация улицы местного значения</w:t>
      </w:r>
      <w:r w:rsidRPr="00257436">
        <w:rPr>
          <w:lang w:eastAsia="ru-RU"/>
        </w:rPr>
        <w:t xml:space="preserve"> с выездом в южной части территории на автомобильную дорогу регионального значения. Вдоль восточной границы </w:t>
      </w:r>
      <w:r>
        <w:rPr>
          <w:lang w:eastAsia="ru-RU"/>
        </w:rPr>
        <w:t>предлагается организовать внутриквартальный проезд</w:t>
      </w:r>
      <w:r w:rsidRPr="00257436">
        <w:rPr>
          <w:lang w:eastAsia="ru-RU"/>
        </w:rPr>
        <w:t xml:space="preserve"> без выделения его в улично-дорожную сеть общего пользования, но позволяющий распределить транспортные потоки внутри проектируемой территории.</w:t>
      </w:r>
    </w:p>
    <w:p w:rsidR="00AF4C16" w:rsidRDefault="00AF4C16" w:rsidP="00AF4C16">
      <w:pPr>
        <w:rPr>
          <w:lang w:eastAsia="ru-RU"/>
        </w:rPr>
      </w:pPr>
      <w:r w:rsidRPr="00257436">
        <w:rPr>
          <w:lang w:eastAsia="ru-RU"/>
        </w:rPr>
        <w:t>На 2 этапе освоения территории – связанном со строительством перспективной автомобильной дороги регионального значения «Въезд в г.Березовский через планировочный район «Зеленая Долина» – необходима ликвидация северного съезда с автомобильной дороги «г.Березовский – Ново-Сведловской ТЭЦ», организация съезда/выезда с перспективной автомоб</w:t>
      </w:r>
      <w:r>
        <w:rPr>
          <w:lang w:eastAsia="ru-RU"/>
        </w:rPr>
        <w:t>ильной дороги на Улицу №2</w:t>
      </w:r>
      <w:r w:rsidRPr="00257436">
        <w:rPr>
          <w:lang w:eastAsia="ru-RU"/>
        </w:rPr>
        <w:t xml:space="preserve"> с устройством переходно-скоростных полос.</w:t>
      </w:r>
    </w:p>
    <w:p w:rsidR="00AF4C16" w:rsidRDefault="00AF4C16" w:rsidP="00AF4C16">
      <w:pPr>
        <w:rPr>
          <w:lang w:eastAsia="ru-RU"/>
        </w:rPr>
      </w:pPr>
      <w:r>
        <w:rPr>
          <w:lang w:eastAsia="ru-RU"/>
        </w:rPr>
        <w:t>Улицы местного значения зонах жилой застройки имеют ширину в «красных линиях» 15,0 м, проезжую часть шириной 6,0 м, и пешеходные части тротуаров шириной 2,25 м.</w:t>
      </w:r>
    </w:p>
    <w:p w:rsidR="00AF4C16" w:rsidRDefault="00AF4C16" w:rsidP="00AF4C16">
      <w:pPr>
        <w:rPr>
          <w:lang w:eastAsia="ru-RU"/>
        </w:rPr>
      </w:pPr>
      <w:r>
        <w:rPr>
          <w:lang w:eastAsia="ru-RU"/>
        </w:rPr>
        <w:t>Радиусы закругления проезжих частей на пересечениях и примыканиях 6,0-15,0 м.</w:t>
      </w:r>
    </w:p>
    <w:p w:rsidR="00AF4C16" w:rsidRPr="00AF4C16" w:rsidRDefault="00AF4C16" w:rsidP="00AF4C16">
      <w:pPr>
        <w:rPr>
          <w:lang w:eastAsia="ru-RU"/>
        </w:rPr>
      </w:pPr>
      <w:r>
        <w:rPr>
          <w:lang w:eastAsia="ru-RU"/>
        </w:rPr>
        <w:lastRenderedPageBreak/>
        <w:t>Пешеходное движение организовано по всем улицам проектируемой территории, обеспечивая минимальную дальность перемещения до объектов пешеходного тяготения.</w:t>
      </w:r>
    </w:p>
    <w:p w:rsidR="00BB715F" w:rsidRPr="0069080A" w:rsidRDefault="00BB715F" w:rsidP="00BB715F">
      <w:pPr>
        <w:ind w:firstLine="708"/>
        <w:rPr>
          <w:b/>
          <w:szCs w:val="24"/>
        </w:rPr>
      </w:pPr>
      <w:r w:rsidRPr="0069080A">
        <w:rPr>
          <w:b/>
          <w:szCs w:val="24"/>
        </w:rPr>
        <w:t>Общественный пассажирский транспорт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Пассажирское транспортное обслуживание жилого района «Шиловский» согласно материалам Генерального плана Березовского городского округа планируется организовать автобусными маршрутами.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Около южного въезда расположена сезонная остановка общественного транспорта «Коллективные сады НСТЭЦ». Около северо-восточного съезда расположена сезонная остановка общественного транспорта «Сады Строитель». Проектом сохраняется местоположение остановочных пунктов, их расположение обеспечивает выполнения нормативного радиуса доступности (500 м в зонах застройки секционными домами).</w:t>
      </w:r>
    </w:p>
    <w:p w:rsidR="00BB715F" w:rsidRPr="0069080A" w:rsidRDefault="00BB715F" w:rsidP="00BB715F">
      <w:pPr>
        <w:ind w:firstLine="708"/>
        <w:rPr>
          <w:b/>
          <w:szCs w:val="24"/>
        </w:rPr>
      </w:pPr>
      <w:r w:rsidRPr="0069080A">
        <w:rPr>
          <w:b/>
          <w:szCs w:val="24"/>
        </w:rPr>
        <w:t>Гаражи и автостоянки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Расчет парковочных мест для жилой и общественной застройки выполнен в соответствии с МНГП Березовского городского округа.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Для объекта торговли (3500 кв.м. торговая площадь) – 175 машиномест. Стоянки автомобильного транспорта при общественных объектах размещаются в границах их земельных участков или на территории общего пользования, при согласовании администрации.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Согласно пункту 13.8 МНГП Березовского городского округа - расчетное число мест хранения автомобилей в многоквартирной жилой застройке должно составлять не менее 0,8 машино-места на 1 квартиру. При принятом коэффициенте семейности 2,</w:t>
      </w:r>
      <w:r w:rsidR="004E4F71">
        <w:rPr>
          <w:szCs w:val="24"/>
          <w:lang w:eastAsia="ru-RU"/>
        </w:rPr>
        <w:t>3</w:t>
      </w:r>
      <w:r w:rsidRPr="0069080A">
        <w:rPr>
          <w:szCs w:val="24"/>
          <w:lang w:eastAsia="ru-RU"/>
        </w:rPr>
        <w:t xml:space="preserve"> расчетное число квартир составляет 1</w:t>
      </w:r>
      <w:r w:rsidR="004E4F71">
        <w:rPr>
          <w:szCs w:val="24"/>
          <w:lang w:eastAsia="ru-RU"/>
        </w:rPr>
        <w:t>894</w:t>
      </w:r>
      <w:r w:rsidRPr="0069080A">
        <w:rPr>
          <w:szCs w:val="24"/>
          <w:lang w:eastAsia="ru-RU"/>
        </w:rPr>
        <w:t xml:space="preserve"> квартиры.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Настоящим Проектом планировки территории принято: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1) размещение мест хранения автотранспорта жителей и посетителей квартала: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- расчетное число мест хранения автомобилей в многоквартирн</w:t>
      </w:r>
      <w:r w:rsidR="004E4F71">
        <w:rPr>
          <w:szCs w:val="24"/>
          <w:lang w:eastAsia="ru-RU"/>
        </w:rPr>
        <w:t xml:space="preserve">ой жилой застройке составит – 1743 </w:t>
      </w:r>
      <w:r w:rsidRPr="0069080A">
        <w:rPr>
          <w:szCs w:val="24"/>
          <w:lang w:eastAsia="ru-RU"/>
        </w:rPr>
        <w:t>машино-мест, в том числе: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- стоянки для постоянного хранения приняты из расчета обеспечения 100% расчетного числа машино-мест постоянного хранения – общее требуемое количество составит 1</w:t>
      </w:r>
      <w:r w:rsidR="0083114C">
        <w:rPr>
          <w:szCs w:val="24"/>
          <w:lang w:eastAsia="ru-RU"/>
        </w:rPr>
        <w:t>51</w:t>
      </w:r>
      <w:r w:rsidR="004E4F71">
        <w:rPr>
          <w:szCs w:val="24"/>
          <w:lang w:eastAsia="ru-RU"/>
        </w:rPr>
        <w:t>6</w:t>
      </w:r>
      <w:r w:rsidRPr="0069080A">
        <w:rPr>
          <w:szCs w:val="24"/>
          <w:lang w:eastAsia="ru-RU"/>
        </w:rPr>
        <w:t xml:space="preserve"> машино-мест;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- стоянки для временного хранения легковых автомобилей в жилых районах следует предусматривать из расчета 15% от расчетного числа машино-мест для постоянного хранения - общее требуемое количество составит 2</w:t>
      </w:r>
      <w:r w:rsidR="0083114C">
        <w:rPr>
          <w:szCs w:val="24"/>
          <w:lang w:eastAsia="ru-RU"/>
        </w:rPr>
        <w:t>27</w:t>
      </w:r>
      <w:r w:rsidRPr="0069080A">
        <w:rPr>
          <w:szCs w:val="24"/>
          <w:lang w:eastAsia="ru-RU"/>
        </w:rPr>
        <w:t xml:space="preserve"> машино-мест.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Места для временного хранения легковых автомобилей жителей (гостевые) предусмотрены в границах жилых зон и частично на территориях общего пользования в границах красных линий.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Проектом предусмотрена организация зоны для размещения открытых автостоянок в восточной и южной частях территории, где отсутствует возможность разместить застройку.</w:t>
      </w:r>
    </w:p>
    <w:p w:rsidR="00BB715F" w:rsidRPr="0069080A" w:rsidRDefault="00BB715F" w:rsidP="00BB715F">
      <w:pPr>
        <w:rPr>
          <w:szCs w:val="24"/>
          <w:lang w:eastAsia="ru-RU"/>
        </w:rPr>
      </w:pPr>
      <w:r w:rsidRPr="0069080A">
        <w:rPr>
          <w:szCs w:val="24"/>
          <w:lang w:eastAsia="ru-RU"/>
        </w:rPr>
        <w:t>Расчет парковочных мест произведен по укрупненным показателям и будет уточнен на следующей стадии проектирования.</w:t>
      </w:r>
    </w:p>
    <w:p w:rsidR="00871BF3" w:rsidRPr="0069080A" w:rsidRDefault="00871BF3" w:rsidP="009932F3">
      <w:pPr>
        <w:keepNext/>
        <w:rPr>
          <w:rFonts w:eastAsia="Times New Roman"/>
          <w:szCs w:val="24"/>
          <w:highlight w:val="yellow"/>
          <w:lang w:eastAsia="ru-RU"/>
        </w:rPr>
      </w:pPr>
    </w:p>
    <w:p w:rsidR="000260BA" w:rsidRPr="0069080A" w:rsidRDefault="0083114C" w:rsidP="009932F3">
      <w:pPr>
        <w:pStyle w:val="3"/>
        <w:rPr>
          <w:szCs w:val="24"/>
        </w:rPr>
      </w:pPr>
      <w:bookmarkStart w:id="28" w:name="_Toc100315441"/>
      <w:r>
        <w:rPr>
          <w:szCs w:val="24"/>
        </w:rPr>
        <w:t>7</w:t>
      </w:r>
      <w:r w:rsidR="000260BA" w:rsidRPr="0069080A">
        <w:rPr>
          <w:szCs w:val="24"/>
        </w:rPr>
        <w:t>.1</w:t>
      </w:r>
      <w:r w:rsidR="000260BA" w:rsidRPr="0069080A">
        <w:rPr>
          <w:szCs w:val="24"/>
        </w:rPr>
        <w:tab/>
        <w:t>Планируемые границы элементов планировочной структуры (красные линии)</w:t>
      </w:r>
      <w:bookmarkEnd w:id="28"/>
    </w:p>
    <w:p w:rsidR="000260BA" w:rsidRPr="0069080A" w:rsidRDefault="00EF63CF" w:rsidP="009932F3">
      <w:pPr>
        <w:rPr>
          <w:szCs w:val="24"/>
        </w:rPr>
      </w:pPr>
      <w:r w:rsidRPr="0069080A">
        <w:rPr>
          <w:szCs w:val="24"/>
        </w:rPr>
        <w:t>Согласно Градостроительному Кодексу Российской Федерации красными линиями являются линии, которые обозначают существующие, планируемые (изменяемые, вновь образуемые) границы территорий общего пользования</w:t>
      </w:r>
      <w:r w:rsidR="00A74091" w:rsidRPr="0069080A">
        <w:rPr>
          <w:szCs w:val="24"/>
        </w:rPr>
        <w:t>, границы земельных участков, на которых расположены линии электропередачи, линии связи (в том числе линейно-кабельные сооружения), трубопроводы, автомобильные дороги, железнодорожные линии и другие подобные сооружения</w:t>
      </w:r>
      <w:r w:rsidRPr="0069080A">
        <w:rPr>
          <w:szCs w:val="24"/>
        </w:rPr>
        <w:t>.</w:t>
      </w:r>
    </w:p>
    <w:p w:rsidR="00EF63CF" w:rsidRPr="00D5367C" w:rsidRDefault="00EF63CF" w:rsidP="009932F3">
      <w:pPr>
        <w:rPr>
          <w:szCs w:val="24"/>
        </w:rPr>
      </w:pPr>
      <w:r w:rsidRPr="00D5367C">
        <w:rPr>
          <w:szCs w:val="24"/>
        </w:rPr>
        <w:t xml:space="preserve">Границы </w:t>
      </w:r>
      <w:r w:rsidR="00B566AB" w:rsidRPr="00D5367C">
        <w:rPr>
          <w:szCs w:val="24"/>
        </w:rPr>
        <w:t xml:space="preserve">планируемых </w:t>
      </w:r>
      <w:r w:rsidRPr="00D5367C">
        <w:rPr>
          <w:szCs w:val="24"/>
        </w:rPr>
        <w:t>красных линий с отображением характерных поворотных точек представлены в графической части проекта планировки – «</w:t>
      </w:r>
      <w:r w:rsidR="00D5367C" w:rsidRPr="00D5367C">
        <w:rPr>
          <w:szCs w:val="24"/>
        </w:rPr>
        <w:t>План</w:t>
      </w:r>
      <w:r w:rsidR="00871BF3" w:rsidRPr="00D5367C">
        <w:rPr>
          <w:szCs w:val="24"/>
        </w:rPr>
        <w:t xml:space="preserve"> красных линий</w:t>
      </w:r>
      <w:r w:rsidRPr="00D5367C">
        <w:rPr>
          <w:szCs w:val="24"/>
        </w:rPr>
        <w:t xml:space="preserve">», лист </w:t>
      </w:r>
      <w:r w:rsidR="00871BF3" w:rsidRPr="00D5367C">
        <w:rPr>
          <w:szCs w:val="24"/>
        </w:rPr>
        <w:t>2</w:t>
      </w:r>
      <w:r w:rsidRPr="00D5367C">
        <w:rPr>
          <w:szCs w:val="24"/>
        </w:rPr>
        <w:t xml:space="preserve"> основной (утверждаемой) части.</w:t>
      </w:r>
    </w:p>
    <w:p w:rsidR="00EF63CF" w:rsidRDefault="00EF63CF" w:rsidP="009932F3">
      <w:pPr>
        <w:rPr>
          <w:szCs w:val="24"/>
        </w:rPr>
      </w:pPr>
      <w:r w:rsidRPr="0069080A">
        <w:rPr>
          <w:szCs w:val="24"/>
        </w:rPr>
        <w:t xml:space="preserve">Координаты характерных точек красных линий указаны в местной системе координат </w:t>
      </w:r>
      <w:r w:rsidR="00871BF3" w:rsidRPr="00525FB7">
        <w:rPr>
          <w:szCs w:val="24"/>
        </w:rPr>
        <w:t>Свердловской области</w:t>
      </w:r>
      <w:r w:rsidR="00124A1D" w:rsidRPr="00525FB7">
        <w:rPr>
          <w:szCs w:val="24"/>
        </w:rPr>
        <w:t xml:space="preserve"> МСК-</w:t>
      </w:r>
      <w:r w:rsidR="00871BF3" w:rsidRPr="00525FB7">
        <w:rPr>
          <w:szCs w:val="24"/>
        </w:rPr>
        <w:t>6</w:t>
      </w:r>
      <w:r w:rsidR="00124A1D" w:rsidRPr="00525FB7">
        <w:rPr>
          <w:szCs w:val="24"/>
        </w:rPr>
        <w:t>6</w:t>
      </w:r>
      <w:r w:rsidRPr="00525FB7">
        <w:rPr>
          <w:szCs w:val="24"/>
        </w:rPr>
        <w:t xml:space="preserve"> и сведены в таблицу </w:t>
      </w:r>
      <w:r w:rsidR="00A90E9E">
        <w:rPr>
          <w:szCs w:val="24"/>
        </w:rPr>
        <w:t>4</w:t>
      </w:r>
      <w:r w:rsidR="005943AA" w:rsidRPr="00525FB7">
        <w:rPr>
          <w:szCs w:val="24"/>
        </w:rPr>
        <w:t>.</w:t>
      </w:r>
    </w:p>
    <w:p w:rsidR="00083E41" w:rsidRDefault="00083E41" w:rsidP="009932F3">
      <w:pPr>
        <w:rPr>
          <w:szCs w:val="24"/>
        </w:rPr>
      </w:pPr>
    </w:p>
    <w:p w:rsidR="00865ADF" w:rsidRDefault="00865ADF" w:rsidP="009932F3">
      <w:pPr>
        <w:rPr>
          <w:szCs w:val="24"/>
        </w:rPr>
      </w:pPr>
    </w:p>
    <w:p w:rsidR="00865ADF" w:rsidRDefault="00865ADF" w:rsidP="009932F3">
      <w:pPr>
        <w:rPr>
          <w:szCs w:val="24"/>
        </w:rPr>
      </w:pPr>
    </w:p>
    <w:p w:rsidR="00865ADF" w:rsidRDefault="00865ADF" w:rsidP="009932F3">
      <w:pPr>
        <w:rPr>
          <w:szCs w:val="24"/>
        </w:rPr>
      </w:pPr>
    </w:p>
    <w:p w:rsidR="00B67CCA" w:rsidRPr="00A90E9E" w:rsidRDefault="00B67CCA" w:rsidP="009932F3">
      <w:pPr>
        <w:rPr>
          <w:szCs w:val="24"/>
        </w:rPr>
      </w:pPr>
    </w:p>
    <w:p w:rsidR="00EF63CF" w:rsidRPr="00A90E9E" w:rsidRDefault="00EF63CF" w:rsidP="009932F3">
      <w:pPr>
        <w:jc w:val="right"/>
        <w:rPr>
          <w:szCs w:val="24"/>
        </w:rPr>
      </w:pPr>
      <w:r w:rsidRPr="00A90E9E">
        <w:rPr>
          <w:szCs w:val="24"/>
        </w:rPr>
        <w:lastRenderedPageBreak/>
        <w:t xml:space="preserve">Таблица </w:t>
      </w:r>
      <w:r w:rsidR="00A90E9E" w:rsidRPr="00A90E9E">
        <w:rPr>
          <w:szCs w:val="24"/>
        </w:rPr>
        <w:t>4</w:t>
      </w:r>
    </w:p>
    <w:p w:rsidR="00CC4FC3" w:rsidRPr="00525FB7" w:rsidRDefault="00CC4FC3" w:rsidP="009932F3">
      <w:pPr>
        <w:jc w:val="center"/>
        <w:rPr>
          <w:szCs w:val="24"/>
        </w:rPr>
        <w:sectPr w:rsidR="00CC4FC3" w:rsidRPr="00525FB7" w:rsidSect="00B67CCA">
          <w:pgSz w:w="11906" w:h="16838"/>
          <w:pgMar w:top="851" w:right="567" w:bottom="426" w:left="1134" w:header="0" w:footer="283" w:gutter="0"/>
          <w:cols w:space="708"/>
          <w:titlePg/>
          <w:docGrid w:linePitch="381"/>
        </w:sectPr>
      </w:pPr>
    </w:p>
    <w:tbl>
      <w:tblPr>
        <w:tblStyle w:val="a4"/>
        <w:tblW w:w="4536" w:type="dxa"/>
        <w:tblLayout w:type="fixed"/>
        <w:tblLook w:val="04A0" w:firstRow="1" w:lastRow="0" w:firstColumn="1" w:lastColumn="0" w:noHBand="0" w:noVBand="1"/>
      </w:tblPr>
      <w:tblGrid>
        <w:gridCol w:w="1317"/>
        <w:gridCol w:w="1652"/>
        <w:gridCol w:w="1567"/>
      </w:tblGrid>
      <w:tr w:rsidR="004343C7" w:rsidRPr="00DF033C" w:rsidTr="003A689C">
        <w:trPr>
          <w:trHeight w:val="346"/>
          <w:tblHeader/>
        </w:trPr>
        <w:tc>
          <w:tcPr>
            <w:tcW w:w="1317" w:type="dxa"/>
            <w:vMerge w:val="restart"/>
          </w:tcPr>
          <w:p w:rsidR="004343C7" w:rsidRPr="00DF033C" w:rsidRDefault="004343C7" w:rsidP="00525FB7">
            <w:pPr>
              <w:ind w:firstLine="0"/>
              <w:jc w:val="center"/>
            </w:pPr>
            <w:r w:rsidRPr="00DF033C">
              <w:t>Номер точки</w:t>
            </w:r>
          </w:p>
        </w:tc>
        <w:tc>
          <w:tcPr>
            <w:tcW w:w="3219" w:type="dxa"/>
            <w:gridSpan w:val="2"/>
          </w:tcPr>
          <w:p w:rsidR="004343C7" w:rsidRPr="00DF033C" w:rsidRDefault="004343C7" w:rsidP="00525FB7">
            <w:pPr>
              <w:ind w:firstLine="0"/>
              <w:jc w:val="center"/>
            </w:pPr>
            <w:r w:rsidRPr="00DF033C">
              <w:t>Координаты</w:t>
            </w:r>
          </w:p>
        </w:tc>
      </w:tr>
      <w:tr w:rsidR="004343C7" w:rsidRPr="00DF033C" w:rsidTr="003A689C">
        <w:trPr>
          <w:trHeight w:val="346"/>
          <w:tblHeader/>
        </w:trPr>
        <w:tc>
          <w:tcPr>
            <w:tcW w:w="1317" w:type="dxa"/>
            <w:vMerge/>
          </w:tcPr>
          <w:p w:rsidR="004343C7" w:rsidRPr="00DF033C" w:rsidRDefault="004343C7" w:rsidP="00525FB7">
            <w:pPr>
              <w:ind w:firstLine="0"/>
              <w:jc w:val="center"/>
            </w:pPr>
          </w:p>
        </w:tc>
        <w:tc>
          <w:tcPr>
            <w:tcW w:w="1652" w:type="dxa"/>
          </w:tcPr>
          <w:p w:rsidR="004343C7" w:rsidRPr="00DF033C" w:rsidRDefault="004343C7" w:rsidP="00525FB7">
            <w:pPr>
              <w:ind w:firstLine="0"/>
              <w:jc w:val="center"/>
              <w:rPr>
                <w:lang w:val="en-US"/>
              </w:rPr>
            </w:pPr>
            <w:r w:rsidRPr="00DF033C">
              <w:rPr>
                <w:lang w:val="en-US"/>
              </w:rPr>
              <w:t>X</w:t>
            </w:r>
          </w:p>
        </w:tc>
        <w:tc>
          <w:tcPr>
            <w:tcW w:w="1567" w:type="dxa"/>
          </w:tcPr>
          <w:p w:rsidR="004343C7" w:rsidRPr="00DF033C" w:rsidRDefault="004343C7" w:rsidP="00525FB7">
            <w:pPr>
              <w:ind w:firstLine="0"/>
              <w:jc w:val="center"/>
              <w:rPr>
                <w:lang w:val="en-US"/>
              </w:rPr>
            </w:pPr>
            <w:r w:rsidRPr="00DF033C">
              <w:rPr>
                <w:lang w:val="en-US"/>
              </w:rPr>
              <w:t>Y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394132.470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1548164.320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2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394276.410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1548109.661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394341.925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1548087.297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4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394358.045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1548082.493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5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394453.013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1548056.857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6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394563.291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1548026.155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7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394654.067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1547998.451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8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394666.373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1547994.865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9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394701.429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1547984.253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10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394815.817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1547955.719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11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394797.763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1548070.724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12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394762.426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1548270.533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13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394689.159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1548257.575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14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394595.575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1548269.194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394601.087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1548283.625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16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394688.768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1548272.739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17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394759.814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1548285.304</w:t>
            </w:r>
          </w:p>
        </w:tc>
      </w:tr>
      <w:tr w:rsidR="00525FB7" w:rsidRPr="00DF033C" w:rsidTr="004B7E02">
        <w:tc>
          <w:tcPr>
            <w:tcW w:w="131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18</w:t>
            </w:r>
          </w:p>
        </w:tc>
        <w:tc>
          <w:tcPr>
            <w:tcW w:w="165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394693.615</w:t>
            </w:r>
          </w:p>
        </w:tc>
        <w:tc>
          <w:tcPr>
            <w:tcW w:w="156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FB7" w:rsidRPr="00DF033C" w:rsidRDefault="00525FB7" w:rsidP="00525FB7">
            <w:pPr>
              <w:ind w:firstLine="0"/>
              <w:jc w:val="right"/>
            </w:pPr>
            <w:r w:rsidRPr="00DF033C">
              <w:t>1548659.626</w:t>
            </w:r>
          </w:p>
        </w:tc>
      </w:tr>
    </w:tbl>
    <w:p w:rsidR="00CC4FC3" w:rsidRPr="0069080A" w:rsidRDefault="00CC4FC3" w:rsidP="009932F3">
      <w:pPr>
        <w:rPr>
          <w:szCs w:val="24"/>
          <w:highlight w:val="yellow"/>
        </w:rPr>
        <w:sectPr w:rsidR="00CC4FC3" w:rsidRPr="0069080A" w:rsidSect="009932F3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81"/>
        </w:sectPr>
      </w:pPr>
    </w:p>
    <w:p w:rsidR="004C2803" w:rsidRPr="0069080A" w:rsidRDefault="004C2803" w:rsidP="001E03D2">
      <w:pPr>
        <w:ind w:firstLine="0"/>
        <w:rPr>
          <w:szCs w:val="24"/>
          <w:highlight w:val="yellow"/>
        </w:rPr>
      </w:pPr>
    </w:p>
    <w:p w:rsidR="004C2803" w:rsidRPr="004A0F79" w:rsidRDefault="004C2803" w:rsidP="004A0F79">
      <w:pPr>
        <w:pStyle w:val="2"/>
        <w:numPr>
          <w:ilvl w:val="0"/>
          <w:numId w:val="2"/>
        </w:numPr>
        <w:rPr>
          <w:szCs w:val="24"/>
        </w:rPr>
      </w:pPr>
      <w:bookmarkStart w:id="29" w:name="_Toc100315442"/>
      <w:r w:rsidRPr="004A0F79">
        <w:rPr>
          <w:szCs w:val="24"/>
        </w:rPr>
        <w:t>Инженерное благоустройство территории, мероприятия по обеспечению доступа маломобильных групп населения</w:t>
      </w:r>
      <w:bookmarkEnd w:id="29"/>
    </w:p>
    <w:p w:rsidR="004C2803" w:rsidRPr="00B67CCA" w:rsidRDefault="004C2803" w:rsidP="009932F3">
      <w:pPr>
        <w:rPr>
          <w:szCs w:val="24"/>
          <w:lang w:eastAsia="ru-RU"/>
        </w:rPr>
      </w:pPr>
    </w:p>
    <w:p w:rsidR="001E03D2" w:rsidRPr="00B67CCA" w:rsidRDefault="001E03D2" w:rsidP="00B67CCA">
      <w:pPr>
        <w:rPr>
          <w:szCs w:val="24"/>
          <w:lang w:eastAsia="ru-RU"/>
        </w:rPr>
      </w:pPr>
      <w:r w:rsidRPr="00B67CCA">
        <w:rPr>
          <w:szCs w:val="24"/>
          <w:lang w:eastAsia="ru-RU"/>
        </w:rPr>
        <w:t>Для обеспечения населения многоквартирной жилой застройки (4357 человек) площадками различного функционального назначения, необходимо 5541,9 кв.м.</w:t>
      </w:r>
    </w:p>
    <w:p w:rsidR="001E03D2" w:rsidRPr="00B67CCA" w:rsidRDefault="001E03D2" w:rsidP="00B67CCA">
      <w:pPr>
        <w:rPr>
          <w:szCs w:val="24"/>
          <w:lang w:eastAsia="ru-RU"/>
        </w:rPr>
      </w:pPr>
      <w:r w:rsidRPr="00B67CCA">
        <w:rPr>
          <w:szCs w:val="24"/>
          <w:lang w:eastAsia="ru-RU"/>
        </w:rPr>
        <w:t>Проектом предлагается 100% обеспечение площадками обслуживания населения в пределах жилых дворов, а также для удобства жителей предусмотрен комплекс открытых спортивных площадок в восточной части территории для возможности выноса шумных видов спорта за пределы жилых дворов.</w:t>
      </w:r>
    </w:p>
    <w:p w:rsidR="00B67CCA" w:rsidRDefault="00B67CCA" w:rsidP="00B67CCA">
      <w:pPr>
        <w:pStyle w:val="1"/>
        <w:numPr>
          <w:ilvl w:val="0"/>
          <w:numId w:val="1"/>
        </w:numPr>
        <w:suppressAutoHyphens/>
        <w:rPr>
          <w:szCs w:val="28"/>
          <w:lang w:eastAsia="ru-RU"/>
        </w:rPr>
      </w:pPr>
      <w:bookmarkStart w:id="30" w:name="_Toc100315443"/>
      <w:r>
        <w:rPr>
          <w:szCs w:val="28"/>
          <w:lang w:eastAsia="ru-RU"/>
        </w:rPr>
        <w:lastRenderedPageBreak/>
        <w:t>Фактические показатели территориальной доступности ОКС для населения</w:t>
      </w:r>
      <w:bookmarkEnd w:id="30"/>
    </w:p>
    <w:p w:rsidR="00B67CCA" w:rsidRDefault="00B67CCA" w:rsidP="00B67CCA">
      <w:pPr>
        <w:rPr>
          <w:szCs w:val="24"/>
        </w:rPr>
      </w:pPr>
    </w:p>
    <w:p w:rsidR="00B67CCA" w:rsidRDefault="00B67CCA" w:rsidP="00B67CCA">
      <w:pPr>
        <w:rPr>
          <w:szCs w:val="24"/>
        </w:rPr>
      </w:pPr>
      <w:r>
        <w:rPr>
          <w:szCs w:val="24"/>
        </w:rPr>
        <w:t>Размещаемые ОКС формируют сеть обслуживания, обеспечивающую для перспективного населени</w:t>
      </w:r>
      <w:r w:rsidR="00543F75">
        <w:rPr>
          <w:szCs w:val="24"/>
        </w:rPr>
        <w:t>я</w:t>
      </w:r>
      <w:r>
        <w:rPr>
          <w:szCs w:val="24"/>
        </w:rPr>
        <w:t xml:space="preserve"> большую часть </w:t>
      </w:r>
      <w:r w:rsidR="00543F75">
        <w:rPr>
          <w:szCs w:val="24"/>
        </w:rPr>
        <w:t>потребностей в социальном и коммунально-бытовом обслуживании.</w:t>
      </w:r>
    </w:p>
    <w:p w:rsidR="00C34143" w:rsidRDefault="00F07787" w:rsidP="00B67CCA">
      <w:pPr>
        <w:rPr>
          <w:szCs w:val="24"/>
        </w:rPr>
      </w:pPr>
      <w:r>
        <w:rPr>
          <w:szCs w:val="24"/>
        </w:rPr>
        <w:t xml:space="preserve">Показатели территориальной доступности базового социально-гарантируемого минимума услуг приведены в таблице </w:t>
      </w:r>
      <w:r w:rsidR="00A90E9E">
        <w:rPr>
          <w:szCs w:val="24"/>
        </w:rPr>
        <w:t>5</w:t>
      </w:r>
      <w:r>
        <w:rPr>
          <w:szCs w:val="24"/>
        </w:rPr>
        <w:t>.</w:t>
      </w:r>
    </w:p>
    <w:p w:rsidR="00F07787" w:rsidRPr="00A90E9E" w:rsidRDefault="00F07787" w:rsidP="00F07787">
      <w:pPr>
        <w:jc w:val="right"/>
        <w:rPr>
          <w:szCs w:val="24"/>
        </w:rPr>
      </w:pPr>
      <w:r w:rsidRPr="00A90E9E">
        <w:rPr>
          <w:szCs w:val="24"/>
        </w:rPr>
        <w:t xml:space="preserve">Таблица </w:t>
      </w:r>
      <w:r w:rsidR="00A90E9E" w:rsidRPr="00A90E9E">
        <w:rPr>
          <w:szCs w:val="24"/>
        </w:rPr>
        <w:t>5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535"/>
        <w:gridCol w:w="2977"/>
        <w:gridCol w:w="1984"/>
        <w:gridCol w:w="4925"/>
      </w:tblGrid>
      <w:tr w:rsidR="00F07787" w:rsidRPr="00C34143" w:rsidTr="008A385E">
        <w:trPr>
          <w:trHeight w:val="294"/>
        </w:trPr>
        <w:tc>
          <w:tcPr>
            <w:tcW w:w="25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4143" w:rsidRPr="00C34143" w:rsidRDefault="00F07787" w:rsidP="00C34143">
            <w:pPr>
              <w:spacing w:line="256" w:lineRule="auto"/>
              <w:ind w:firstLine="0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14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7201EF">
            <w:pPr>
              <w:spacing w:line="256" w:lineRule="auto"/>
              <w:ind w:firstLine="0"/>
              <w:rPr>
                <w:b/>
              </w:rPr>
            </w:pPr>
            <w:r w:rsidRPr="00C34143">
              <w:rPr>
                <w:b/>
                <w:sz w:val="22"/>
              </w:rPr>
              <w:t>Наименование учрежде</w:t>
            </w:r>
            <w:r w:rsidR="007201EF">
              <w:rPr>
                <w:b/>
                <w:sz w:val="22"/>
              </w:rPr>
              <w:t>ний и предприятий обслуживания</w:t>
            </w:r>
          </w:p>
        </w:tc>
        <w:tc>
          <w:tcPr>
            <w:tcW w:w="9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center"/>
              <w:rPr>
                <w:b/>
              </w:rPr>
            </w:pPr>
            <w:r w:rsidRPr="00C34143">
              <w:rPr>
                <w:b/>
                <w:sz w:val="22"/>
              </w:rPr>
              <w:t xml:space="preserve">Нормативная территориальная доступность согласно </w:t>
            </w:r>
            <w:r>
              <w:rPr>
                <w:b/>
                <w:sz w:val="22"/>
              </w:rPr>
              <w:t>МНГП БГО</w:t>
            </w:r>
          </w:p>
        </w:tc>
        <w:tc>
          <w:tcPr>
            <w:tcW w:w="23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center"/>
              <w:rPr>
                <w:b/>
              </w:rPr>
            </w:pPr>
            <w:r w:rsidRPr="00C34143">
              <w:rPr>
                <w:b/>
                <w:sz w:val="22"/>
              </w:rPr>
              <w:t>Примечание</w:t>
            </w:r>
          </w:p>
        </w:tc>
      </w:tr>
      <w:tr w:rsidR="00F07787" w:rsidRPr="00C34143" w:rsidTr="008A385E">
        <w:trPr>
          <w:trHeight w:val="294"/>
        </w:trPr>
        <w:tc>
          <w:tcPr>
            <w:tcW w:w="25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b/>
              </w:rPr>
            </w:pPr>
          </w:p>
        </w:tc>
        <w:tc>
          <w:tcPr>
            <w:tcW w:w="142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b/>
              </w:rPr>
            </w:pPr>
          </w:p>
        </w:tc>
        <w:tc>
          <w:tcPr>
            <w:tcW w:w="9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b/>
              </w:rPr>
            </w:pPr>
          </w:p>
        </w:tc>
        <w:tc>
          <w:tcPr>
            <w:tcW w:w="23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b/>
              </w:rPr>
            </w:pP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1.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Детские об</w:t>
            </w:r>
            <w:r w:rsidR="007201EF">
              <w:rPr>
                <w:sz w:val="22"/>
              </w:rPr>
              <w:t>разовательные учреждения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7B4707" w:rsidP="007B4707">
            <w:pPr>
              <w:spacing w:line="256" w:lineRule="auto"/>
              <w:ind w:firstLine="0"/>
              <w:jc w:val="center"/>
            </w:pPr>
            <w:r>
              <w:rPr>
                <w:sz w:val="22"/>
              </w:rPr>
              <w:t>3</w:t>
            </w:r>
            <w:r w:rsidR="00C34143">
              <w:rPr>
                <w:sz w:val="22"/>
              </w:rPr>
              <w:t>00 м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3F0D85" w:rsidP="00C34143">
            <w:pPr>
              <w:spacing w:line="256" w:lineRule="auto"/>
              <w:ind w:firstLine="0"/>
            </w:pPr>
            <w:r>
              <w:rPr>
                <w:sz w:val="22"/>
              </w:rPr>
              <w:t xml:space="preserve">Детский сад </w:t>
            </w:r>
            <w:r w:rsidR="007201EF">
              <w:rPr>
                <w:sz w:val="22"/>
              </w:rPr>
              <w:t>р</w:t>
            </w:r>
            <w:r>
              <w:rPr>
                <w:sz w:val="22"/>
              </w:rPr>
              <w:t>азмещен на территории проектирования</w:t>
            </w:r>
            <w:r w:rsidR="00C34143" w:rsidRPr="00C34143">
              <w:rPr>
                <w:sz w:val="22"/>
              </w:rPr>
              <w:t xml:space="preserve"> в соответствии с нормируемыми радиусами обслуживания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2.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Шко</w:t>
            </w:r>
            <w:r w:rsidR="007201EF">
              <w:rPr>
                <w:sz w:val="22"/>
              </w:rPr>
              <w:t>лы общеобразовательные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143" w:rsidRPr="007201EF" w:rsidRDefault="007201EF" w:rsidP="00C34143">
            <w:pPr>
              <w:spacing w:line="256" w:lineRule="auto"/>
              <w:ind w:firstLine="0"/>
              <w:jc w:val="center"/>
            </w:pPr>
            <w:r>
              <w:rPr>
                <w:sz w:val="22"/>
              </w:rPr>
              <w:t>-д</w:t>
            </w:r>
            <w:r w:rsidRPr="007201EF">
              <w:rPr>
                <w:sz w:val="22"/>
              </w:rPr>
              <w:t>ля учащихся I ступени обучения – не более 15 минут в одну сторону;</w:t>
            </w:r>
          </w:p>
          <w:p w:rsidR="007201EF" w:rsidRPr="00C34143" w:rsidRDefault="007201EF" w:rsidP="007201EF">
            <w:pPr>
              <w:spacing w:line="256" w:lineRule="auto"/>
              <w:ind w:firstLine="0"/>
              <w:jc w:val="center"/>
            </w:pPr>
            <w:r>
              <w:rPr>
                <w:sz w:val="22"/>
              </w:rPr>
              <w:t>-д</w:t>
            </w:r>
            <w:r w:rsidRPr="007201EF">
              <w:rPr>
                <w:sz w:val="22"/>
              </w:rPr>
              <w:t>ля учащихся II и III ступени обучения – не более 50 минут в одну сторону;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05AA" w:rsidRPr="00BE1D87" w:rsidRDefault="003F0D85" w:rsidP="00C34143">
            <w:pPr>
              <w:spacing w:line="256" w:lineRule="auto"/>
              <w:ind w:firstLine="0"/>
            </w:pPr>
            <w:r w:rsidRPr="00BE1D87">
              <w:rPr>
                <w:sz w:val="22"/>
              </w:rPr>
              <w:t>В проектируемых согласно генеральному плану обще</w:t>
            </w:r>
            <w:r w:rsidR="00DB189E" w:rsidRPr="00BE1D87">
              <w:rPr>
                <w:sz w:val="22"/>
              </w:rPr>
              <w:t xml:space="preserve">образовательных школах </w:t>
            </w:r>
            <w:r w:rsidR="00BE1D87" w:rsidRPr="00BE1D87">
              <w:rPr>
                <w:sz w:val="22"/>
              </w:rPr>
              <w:t>в планировочном районе «Зеленая долина»</w:t>
            </w:r>
          </w:p>
          <w:p w:rsidR="00C34143" w:rsidRDefault="007201EF" w:rsidP="00C34143">
            <w:pPr>
              <w:spacing w:line="256" w:lineRule="auto"/>
              <w:ind w:firstLine="0"/>
              <w:rPr>
                <w:u w:val="single"/>
              </w:rPr>
            </w:pPr>
            <w:r w:rsidRPr="00BE1D87">
              <w:rPr>
                <w:sz w:val="22"/>
                <w:u w:val="single"/>
              </w:rPr>
              <w:t>транспортная доступность выполняется</w:t>
            </w:r>
          </w:p>
          <w:p w:rsidR="006F4B52" w:rsidRDefault="006F4B52" w:rsidP="00C34143">
            <w:pPr>
              <w:spacing w:line="256" w:lineRule="auto"/>
              <w:ind w:firstLine="0"/>
            </w:pPr>
            <w:r>
              <w:rPr>
                <w:sz w:val="22"/>
              </w:rPr>
              <w:t>т</w:t>
            </w:r>
            <w:r w:rsidRPr="006F4B52">
              <w:rPr>
                <w:sz w:val="22"/>
              </w:rPr>
              <w:t>ерриториальная доступность (не более 15 минут в одну сторону) будет обеспечивается за счет перспективных мар</w:t>
            </w:r>
            <w:r>
              <w:rPr>
                <w:sz w:val="22"/>
              </w:rPr>
              <w:t>шрутов общественного транспорта</w:t>
            </w:r>
          </w:p>
          <w:p w:rsidR="008A385E" w:rsidRPr="00BE1D87" w:rsidRDefault="008A385E" w:rsidP="00C34143">
            <w:pPr>
              <w:spacing w:line="256" w:lineRule="auto"/>
              <w:ind w:firstLine="0"/>
              <w:rPr>
                <w:highlight w:val="yellow"/>
                <w:u w:val="single"/>
              </w:rPr>
            </w:pPr>
            <w:r w:rsidRPr="008A385E">
              <w:rPr>
                <w:sz w:val="22"/>
              </w:rPr>
              <w:t>Данное решение согласовано Управлением Образования А</w:t>
            </w:r>
            <w:r>
              <w:rPr>
                <w:sz w:val="22"/>
              </w:rPr>
              <w:t>дминистрации Березовского город</w:t>
            </w:r>
            <w:r w:rsidRPr="008A385E">
              <w:rPr>
                <w:sz w:val="22"/>
              </w:rPr>
              <w:t>ского округа (письмо № 651 от 19.05.2022 (Приложение 10).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205D3D" w:rsidP="00C34143">
            <w:pPr>
              <w:spacing w:line="256" w:lineRule="auto"/>
              <w:ind w:firstLine="0"/>
            </w:pPr>
            <w:r>
              <w:rPr>
                <w:sz w:val="22"/>
              </w:rPr>
              <w:t>3.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Учреждения дополнитель</w:t>
            </w:r>
            <w:r w:rsidR="007201EF">
              <w:rPr>
                <w:sz w:val="22"/>
              </w:rPr>
              <w:t>ного образования для детей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7201EF" w:rsidP="00C34143">
            <w:pPr>
              <w:spacing w:line="256" w:lineRule="auto"/>
              <w:ind w:firstLine="0"/>
              <w:jc w:val="center"/>
            </w:pPr>
            <w:r w:rsidRPr="007201EF">
              <w:rPr>
                <w:sz w:val="22"/>
              </w:rPr>
              <w:t>40-50 минут</w:t>
            </w:r>
            <w:r w:rsidR="00205D3D">
              <w:rPr>
                <w:sz w:val="22"/>
              </w:rPr>
              <w:t xml:space="preserve"> на транспорте</w:t>
            </w:r>
            <w:r w:rsidRPr="007201EF">
              <w:rPr>
                <w:sz w:val="22"/>
              </w:rPr>
              <w:t xml:space="preserve"> в одну сторону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01EF" w:rsidRDefault="00C34143" w:rsidP="00C34143">
            <w:pPr>
              <w:spacing w:line="256" w:lineRule="auto"/>
              <w:ind w:firstLine="0"/>
              <w:rPr>
                <w:u w:val="single"/>
              </w:rPr>
            </w:pPr>
            <w:r w:rsidRPr="00C34143">
              <w:rPr>
                <w:sz w:val="22"/>
              </w:rPr>
              <w:t>На территории образовательных учреждений г.Березовский</w:t>
            </w:r>
            <w:r w:rsidR="007201EF" w:rsidRPr="007201EF">
              <w:rPr>
                <w:sz w:val="22"/>
                <w:u w:val="single"/>
              </w:rPr>
              <w:t xml:space="preserve"> </w:t>
            </w:r>
          </w:p>
          <w:p w:rsidR="00C34143" w:rsidRPr="00C34143" w:rsidRDefault="007201EF" w:rsidP="00C34143">
            <w:pPr>
              <w:spacing w:line="256" w:lineRule="auto"/>
              <w:ind w:firstLine="0"/>
              <w:rPr>
                <w:highlight w:val="yellow"/>
              </w:rPr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4.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7201EF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Амбулато</w:t>
            </w:r>
            <w:r>
              <w:rPr>
                <w:sz w:val="22"/>
              </w:rPr>
              <w:t>рно-поликлини-ческие учреждения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  <w:jc w:val="center"/>
            </w:pPr>
            <w:r w:rsidRPr="007201EF">
              <w:rPr>
                <w:sz w:val="22"/>
              </w:rPr>
              <w:t>30 минут</w:t>
            </w:r>
            <w:r>
              <w:rPr>
                <w:sz w:val="22"/>
              </w:rPr>
              <w:t xml:space="preserve"> на транспорте</w:t>
            </w:r>
            <w:r w:rsidRPr="007201EF">
              <w:rPr>
                <w:sz w:val="22"/>
              </w:rPr>
              <w:t xml:space="preserve"> в одну сторону</w:t>
            </w:r>
          </w:p>
        </w:tc>
        <w:tc>
          <w:tcPr>
            <w:tcW w:w="23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07787" w:rsidRDefault="00F07787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 xml:space="preserve">В поликлинику №1 Березовской центральной городской больницы </w:t>
            </w:r>
          </w:p>
          <w:p w:rsidR="00F07787" w:rsidRPr="00C34143" w:rsidRDefault="00F07787" w:rsidP="00C34143">
            <w:pPr>
              <w:spacing w:line="256" w:lineRule="auto"/>
              <w:ind w:firstLine="0"/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5.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F07787">
            <w:pPr>
              <w:spacing w:line="256" w:lineRule="auto"/>
              <w:ind w:firstLine="0"/>
            </w:pPr>
            <w:r>
              <w:rPr>
                <w:sz w:val="22"/>
              </w:rPr>
              <w:t>Больничные учреждения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  <w:jc w:val="center"/>
            </w:pPr>
            <w:r w:rsidRPr="007201EF">
              <w:rPr>
                <w:sz w:val="22"/>
              </w:rPr>
              <w:t xml:space="preserve">30 минут </w:t>
            </w:r>
            <w:r>
              <w:rPr>
                <w:sz w:val="22"/>
              </w:rPr>
              <w:t>на транспорте</w:t>
            </w:r>
            <w:r w:rsidRPr="007201EF">
              <w:rPr>
                <w:sz w:val="22"/>
              </w:rPr>
              <w:t>в одну сторону</w:t>
            </w:r>
          </w:p>
        </w:tc>
        <w:tc>
          <w:tcPr>
            <w:tcW w:w="23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</w:pP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205D3D" w:rsidP="00C34143">
            <w:pPr>
              <w:spacing w:line="256" w:lineRule="auto"/>
              <w:ind w:firstLine="0"/>
            </w:pPr>
            <w:r>
              <w:rPr>
                <w:sz w:val="22"/>
              </w:rPr>
              <w:t>6.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color w:val="000000"/>
                <w:sz w:val="22"/>
              </w:rPr>
              <w:t>Станции (подстанции) скорой медицинской помощи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7201EF" w:rsidP="007201EF">
            <w:pPr>
              <w:autoSpaceDE w:val="0"/>
              <w:autoSpaceDN w:val="0"/>
              <w:adjustRightInd w:val="0"/>
              <w:spacing w:line="256" w:lineRule="auto"/>
              <w:ind w:firstLine="0"/>
              <w:jc w:val="center"/>
              <w:rPr>
                <w:highlight w:val="yellow"/>
              </w:rPr>
            </w:pPr>
            <w:r>
              <w:rPr>
                <w:sz w:val="22"/>
              </w:rPr>
              <w:t>15 минут на специальном автомобиле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В составе городского больничного комплекса</w:t>
            </w:r>
          </w:p>
          <w:p w:rsidR="007201EF" w:rsidRPr="00C34143" w:rsidRDefault="007201EF" w:rsidP="00C34143">
            <w:pPr>
              <w:spacing w:line="256" w:lineRule="auto"/>
              <w:ind w:firstLine="0"/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7.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 xml:space="preserve">Предприятие торговли </w:t>
            </w:r>
            <w:r w:rsidR="00205D3D">
              <w:rPr>
                <w:sz w:val="22"/>
              </w:rPr>
              <w:t>продовольственных товаров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143" w:rsidRPr="00C34143" w:rsidRDefault="00205D3D" w:rsidP="00205D3D">
            <w:pPr>
              <w:spacing w:line="256" w:lineRule="auto"/>
              <w:ind w:firstLine="0"/>
              <w:jc w:val="center"/>
            </w:pPr>
            <w:r w:rsidRPr="00205D3D">
              <w:rPr>
                <w:color w:val="000000"/>
                <w:sz w:val="22"/>
              </w:rPr>
              <w:t>не нормируется</w:t>
            </w:r>
          </w:p>
        </w:tc>
        <w:tc>
          <w:tcPr>
            <w:tcW w:w="2363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205D3D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В объекте торговли (№ 1 по экспликации)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8</w:t>
            </w:r>
            <w:r w:rsidR="00C34143"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Предприятие торгов</w:t>
            </w:r>
            <w:r w:rsidR="00205D3D">
              <w:rPr>
                <w:sz w:val="22"/>
              </w:rPr>
              <w:t>ли непродовольственных товаров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143" w:rsidRPr="00C34143" w:rsidRDefault="00205D3D" w:rsidP="00C34143">
            <w:pPr>
              <w:spacing w:line="256" w:lineRule="auto"/>
              <w:ind w:firstLine="0"/>
              <w:jc w:val="center"/>
            </w:pPr>
            <w:r w:rsidRPr="00205D3D">
              <w:rPr>
                <w:color w:val="000000"/>
                <w:sz w:val="22"/>
              </w:rPr>
              <w:t>не нормируется</w:t>
            </w:r>
          </w:p>
        </w:tc>
        <w:tc>
          <w:tcPr>
            <w:tcW w:w="2363" w:type="pct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highlight w:val="yellow"/>
              </w:rPr>
            </w:pP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9</w:t>
            </w:r>
            <w:r w:rsidR="00C34143"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 xml:space="preserve">Предприятия общественного питания, место 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4143" w:rsidRPr="00C34143" w:rsidRDefault="00205D3D" w:rsidP="00C34143">
            <w:pPr>
              <w:spacing w:line="256" w:lineRule="auto"/>
              <w:ind w:firstLine="0"/>
              <w:jc w:val="center"/>
            </w:pPr>
            <w:r w:rsidRPr="00205D3D">
              <w:rPr>
                <w:color w:val="000000"/>
                <w:sz w:val="22"/>
              </w:rPr>
              <w:t>не нормируется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highlight w:val="yellow"/>
              </w:rPr>
            </w:pPr>
            <w:r w:rsidRPr="00C34143">
              <w:rPr>
                <w:sz w:val="22"/>
              </w:rPr>
              <w:t>В объекте торговли (№ 1 по экспликации)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10</w:t>
            </w:r>
            <w:r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205D3D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Кинотеатры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  <w:jc w:val="center"/>
            </w:pPr>
            <w:r w:rsidRPr="00205D3D">
              <w:rPr>
                <w:sz w:val="22"/>
              </w:rPr>
              <w:t>1500м</w:t>
            </w:r>
          </w:p>
        </w:tc>
        <w:tc>
          <w:tcPr>
            <w:tcW w:w="23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07787" w:rsidRDefault="00F07787" w:rsidP="00C34143">
            <w:pPr>
              <w:spacing w:line="256" w:lineRule="auto"/>
              <w:ind w:firstLine="0"/>
              <w:jc w:val="left"/>
            </w:pPr>
            <w:r w:rsidRPr="00C34143">
              <w:rPr>
                <w:sz w:val="22"/>
              </w:rPr>
              <w:t>В существующих объектах г.Березовский</w:t>
            </w:r>
          </w:p>
          <w:p w:rsidR="00F07787" w:rsidRDefault="00F07787" w:rsidP="00205D3D">
            <w:pPr>
              <w:spacing w:line="256" w:lineRule="auto"/>
              <w:ind w:firstLine="0"/>
              <w:jc w:val="left"/>
            </w:pPr>
            <w:r>
              <w:rPr>
                <w:sz w:val="22"/>
              </w:rPr>
              <w:t>обслуживание предполагается с использованием общественного транспорта</w:t>
            </w:r>
          </w:p>
          <w:p w:rsidR="00F07787" w:rsidRPr="00C34143" w:rsidRDefault="00F07787" w:rsidP="00C34143">
            <w:pPr>
              <w:spacing w:line="256" w:lineRule="auto"/>
              <w:ind w:firstLine="0"/>
              <w:jc w:val="left"/>
              <w:rPr>
                <w:highlight w:val="yellow"/>
              </w:rPr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11</w:t>
            </w:r>
            <w:r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205D3D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Культурно-досуговые учреждения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  <w:jc w:val="center"/>
              <w:rPr>
                <w:lang w:val="en-US"/>
              </w:rPr>
            </w:pPr>
            <w:r w:rsidRPr="00205D3D">
              <w:rPr>
                <w:sz w:val="22"/>
              </w:rPr>
              <w:t>1500м</w:t>
            </w:r>
          </w:p>
        </w:tc>
        <w:tc>
          <w:tcPr>
            <w:tcW w:w="23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  <w:jc w:val="left"/>
              <w:rPr>
                <w:color w:val="FF0000"/>
                <w:highlight w:val="yellow"/>
              </w:rPr>
            </w:pP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12</w:t>
            </w:r>
            <w:r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7787" w:rsidRPr="00C34143" w:rsidRDefault="00F07787" w:rsidP="00205D3D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Детские школы искусств, школы эстетического образования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7787" w:rsidRPr="00C34143" w:rsidRDefault="00F07787" w:rsidP="00C34143">
            <w:pPr>
              <w:spacing w:line="256" w:lineRule="auto"/>
              <w:ind w:firstLine="0"/>
              <w:jc w:val="center"/>
            </w:pPr>
            <w:r w:rsidRPr="00205D3D">
              <w:rPr>
                <w:sz w:val="22"/>
              </w:rPr>
              <w:t>1500м</w:t>
            </w:r>
          </w:p>
        </w:tc>
        <w:tc>
          <w:tcPr>
            <w:tcW w:w="23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787" w:rsidRPr="00C34143" w:rsidRDefault="00F07787" w:rsidP="00C34143">
            <w:pPr>
              <w:spacing w:line="256" w:lineRule="auto"/>
              <w:ind w:firstLine="0"/>
              <w:jc w:val="left"/>
              <w:rPr>
                <w:color w:val="FF0000"/>
                <w:highlight w:val="yellow"/>
              </w:rPr>
            </w:pP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13</w:t>
            </w:r>
            <w:r w:rsidR="00C34143"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205D3D">
            <w:pPr>
              <w:spacing w:line="256" w:lineRule="auto"/>
              <w:ind w:firstLine="0"/>
            </w:pPr>
            <w:r w:rsidRPr="00C34143">
              <w:rPr>
                <w:sz w:val="22"/>
              </w:rPr>
              <w:t>Предпри</w:t>
            </w:r>
            <w:r w:rsidR="00205D3D">
              <w:rPr>
                <w:sz w:val="22"/>
              </w:rPr>
              <w:t>ятия бытовых услуг,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F07787" w:rsidP="00C34143">
            <w:pPr>
              <w:spacing w:line="256" w:lineRule="auto"/>
              <w:ind w:firstLine="0"/>
              <w:jc w:val="center"/>
            </w:pPr>
            <w:r w:rsidRPr="00205D3D">
              <w:rPr>
                <w:color w:val="000000"/>
                <w:sz w:val="22"/>
              </w:rPr>
              <w:t>не нормируется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C34143" w:rsidP="00C34143">
            <w:pPr>
              <w:spacing w:line="256" w:lineRule="auto"/>
              <w:ind w:firstLine="0"/>
              <w:jc w:val="left"/>
              <w:rPr>
                <w:highlight w:val="yellow"/>
              </w:rPr>
            </w:pPr>
            <w:r w:rsidRPr="00C34143">
              <w:rPr>
                <w:sz w:val="22"/>
              </w:rPr>
              <w:t>В объекте торговли (№ 1 по экспликации)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F07787" w:rsidP="00C34143">
            <w:pPr>
              <w:spacing w:line="256" w:lineRule="auto"/>
              <w:ind w:firstLine="0"/>
            </w:pPr>
            <w:r>
              <w:rPr>
                <w:sz w:val="22"/>
              </w:rPr>
              <w:t>14</w:t>
            </w:r>
            <w:r w:rsidR="00C34143"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4143" w:rsidRPr="00C34143" w:rsidRDefault="00C34143" w:rsidP="00C34143">
            <w:pPr>
              <w:spacing w:line="256" w:lineRule="auto"/>
              <w:ind w:firstLine="0"/>
            </w:pPr>
            <w:r w:rsidRPr="00C34143">
              <w:rPr>
                <w:sz w:val="22"/>
              </w:rPr>
              <w:t xml:space="preserve">Плоскостные сооружения </w:t>
            </w:r>
          </w:p>
          <w:p w:rsidR="00C34143" w:rsidRPr="00C34143" w:rsidRDefault="00C34143" w:rsidP="00205D3D">
            <w:pPr>
              <w:spacing w:line="256" w:lineRule="auto"/>
              <w:ind w:firstLine="0"/>
            </w:pPr>
            <w:r w:rsidRPr="00C34143">
              <w:rPr>
                <w:sz w:val="22"/>
              </w:rPr>
              <w:t>(пл</w:t>
            </w:r>
            <w:r w:rsidR="00205D3D">
              <w:rPr>
                <w:sz w:val="22"/>
              </w:rPr>
              <w:t>ощадки, корты, спортивные ядра)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Pr="00C34143" w:rsidRDefault="00205D3D" w:rsidP="00C34143">
            <w:pPr>
              <w:spacing w:line="256" w:lineRule="auto"/>
              <w:ind w:firstLine="0"/>
              <w:jc w:val="center"/>
            </w:pPr>
            <w:r w:rsidRPr="007201EF">
              <w:rPr>
                <w:sz w:val="22"/>
              </w:rPr>
              <w:t xml:space="preserve">30 минут </w:t>
            </w:r>
            <w:r>
              <w:rPr>
                <w:sz w:val="22"/>
              </w:rPr>
              <w:t xml:space="preserve">на транспорте </w:t>
            </w:r>
            <w:r w:rsidRPr="007201EF">
              <w:rPr>
                <w:sz w:val="22"/>
              </w:rPr>
              <w:t>в одну сторону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143" w:rsidRDefault="00C34143" w:rsidP="00C34143">
            <w:pPr>
              <w:spacing w:line="256" w:lineRule="auto"/>
              <w:ind w:firstLine="0"/>
              <w:jc w:val="left"/>
            </w:pPr>
            <w:r w:rsidRPr="00C34143">
              <w:rPr>
                <w:sz w:val="22"/>
              </w:rPr>
              <w:t>На территории спортивных площадок (№ 5 по экспликации)</w:t>
            </w:r>
          </w:p>
          <w:p w:rsidR="00205D3D" w:rsidRPr="00C34143" w:rsidRDefault="00205D3D" w:rsidP="00C34143">
            <w:pPr>
              <w:spacing w:line="256" w:lineRule="auto"/>
              <w:ind w:firstLine="0"/>
              <w:jc w:val="left"/>
              <w:rPr>
                <w:highlight w:val="yellow"/>
              </w:rPr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5D3D" w:rsidRPr="00C34143" w:rsidRDefault="00F07787" w:rsidP="00205D3D">
            <w:pPr>
              <w:spacing w:line="256" w:lineRule="auto"/>
              <w:ind w:firstLine="0"/>
            </w:pPr>
            <w:r>
              <w:rPr>
                <w:sz w:val="22"/>
              </w:rPr>
              <w:lastRenderedPageBreak/>
              <w:t>15</w:t>
            </w:r>
            <w:r w:rsidR="00205D3D"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5D3D" w:rsidRPr="00C34143" w:rsidRDefault="00205D3D" w:rsidP="00205D3D">
            <w:pPr>
              <w:autoSpaceDE w:val="0"/>
              <w:autoSpaceDN w:val="0"/>
              <w:adjustRightInd w:val="0"/>
              <w:spacing w:line="256" w:lineRule="auto"/>
              <w:ind w:firstLine="0"/>
            </w:pPr>
            <w:r>
              <w:rPr>
                <w:sz w:val="22"/>
              </w:rPr>
              <w:t>Спортивные залы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D3D" w:rsidRPr="00C34143" w:rsidRDefault="00205D3D" w:rsidP="00205D3D">
            <w:pPr>
              <w:spacing w:line="256" w:lineRule="auto"/>
              <w:ind w:firstLine="0"/>
              <w:jc w:val="center"/>
            </w:pPr>
            <w:r w:rsidRPr="007201EF">
              <w:rPr>
                <w:sz w:val="22"/>
              </w:rPr>
              <w:t xml:space="preserve">30 минут </w:t>
            </w:r>
            <w:r>
              <w:rPr>
                <w:sz w:val="22"/>
              </w:rPr>
              <w:t xml:space="preserve">на транспорте </w:t>
            </w:r>
            <w:r w:rsidRPr="007201EF">
              <w:rPr>
                <w:sz w:val="22"/>
              </w:rPr>
              <w:t>в одну сторону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D3D" w:rsidRDefault="00205D3D" w:rsidP="00205D3D">
            <w:pPr>
              <w:spacing w:line="256" w:lineRule="auto"/>
              <w:ind w:firstLine="0"/>
              <w:jc w:val="left"/>
            </w:pPr>
            <w:r w:rsidRPr="00C34143">
              <w:rPr>
                <w:sz w:val="22"/>
              </w:rPr>
              <w:t>В существующих объектах г.Березовский</w:t>
            </w:r>
          </w:p>
          <w:p w:rsidR="00205D3D" w:rsidRPr="00C34143" w:rsidRDefault="00205D3D" w:rsidP="00205D3D">
            <w:pPr>
              <w:spacing w:line="256" w:lineRule="auto"/>
              <w:ind w:firstLine="0"/>
              <w:jc w:val="left"/>
              <w:rPr>
                <w:highlight w:val="yellow"/>
              </w:rPr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  <w:tr w:rsidR="00F07787" w:rsidRPr="00C34143" w:rsidTr="008A385E">
        <w:trPr>
          <w:trHeight w:val="20"/>
        </w:trPr>
        <w:tc>
          <w:tcPr>
            <w:tcW w:w="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5D3D" w:rsidRPr="00C34143" w:rsidRDefault="00F07787" w:rsidP="00205D3D">
            <w:pPr>
              <w:spacing w:line="256" w:lineRule="auto"/>
              <w:ind w:firstLine="0"/>
            </w:pPr>
            <w:r>
              <w:rPr>
                <w:sz w:val="22"/>
              </w:rPr>
              <w:t>16</w:t>
            </w:r>
            <w:r w:rsidR="00205D3D" w:rsidRPr="00C34143">
              <w:rPr>
                <w:sz w:val="22"/>
              </w:rPr>
              <w:t>.</w:t>
            </w:r>
          </w:p>
        </w:tc>
        <w:tc>
          <w:tcPr>
            <w:tcW w:w="1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5D3D" w:rsidRPr="00C34143" w:rsidRDefault="00F07787" w:rsidP="00205D3D">
            <w:pPr>
              <w:autoSpaceDE w:val="0"/>
              <w:autoSpaceDN w:val="0"/>
              <w:adjustRightInd w:val="0"/>
              <w:spacing w:line="256" w:lineRule="auto"/>
              <w:ind w:firstLine="0"/>
            </w:pPr>
            <w:r>
              <w:rPr>
                <w:sz w:val="22"/>
              </w:rPr>
              <w:t>Плавательные бассейны крытые</w:t>
            </w:r>
          </w:p>
        </w:tc>
        <w:tc>
          <w:tcPr>
            <w:tcW w:w="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D3D" w:rsidRPr="00C34143" w:rsidRDefault="00205D3D" w:rsidP="00205D3D">
            <w:pPr>
              <w:spacing w:line="256" w:lineRule="auto"/>
              <w:ind w:firstLine="0"/>
              <w:jc w:val="center"/>
            </w:pPr>
            <w:r w:rsidRPr="007201EF">
              <w:rPr>
                <w:sz w:val="22"/>
              </w:rPr>
              <w:t xml:space="preserve">30 минут </w:t>
            </w:r>
            <w:r>
              <w:rPr>
                <w:sz w:val="22"/>
              </w:rPr>
              <w:t xml:space="preserve">на транспорте </w:t>
            </w:r>
            <w:r w:rsidRPr="007201EF">
              <w:rPr>
                <w:sz w:val="22"/>
              </w:rPr>
              <w:t>в одну сторону</w:t>
            </w:r>
          </w:p>
        </w:tc>
        <w:tc>
          <w:tcPr>
            <w:tcW w:w="2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5D3D" w:rsidRDefault="00205D3D" w:rsidP="00205D3D">
            <w:pPr>
              <w:spacing w:line="256" w:lineRule="auto"/>
              <w:ind w:firstLine="0"/>
              <w:jc w:val="left"/>
            </w:pPr>
            <w:r w:rsidRPr="00C34143">
              <w:rPr>
                <w:sz w:val="22"/>
              </w:rPr>
              <w:t>В существующих объектах г.Березовский</w:t>
            </w:r>
          </w:p>
          <w:p w:rsidR="00205D3D" w:rsidRPr="00C34143" w:rsidRDefault="00205D3D" w:rsidP="00205D3D">
            <w:pPr>
              <w:spacing w:line="256" w:lineRule="auto"/>
              <w:ind w:firstLine="0"/>
              <w:jc w:val="left"/>
              <w:rPr>
                <w:highlight w:val="yellow"/>
              </w:rPr>
            </w:pPr>
            <w:r w:rsidRPr="007201EF">
              <w:rPr>
                <w:sz w:val="22"/>
                <w:u w:val="single"/>
              </w:rPr>
              <w:t>транспортная доступность выполняется</w:t>
            </w:r>
          </w:p>
        </w:tc>
      </w:tr>
    </w:tbl>
    <w:p w:rsidR="004E4F71" w:rsidRPr="00B67CCA" w:rsidRDefault="004E4F71" w:rsidP="00B67CCA">
      <w:pPr>
        <w:rPr>
          <w:szCs w:val="24"/>
        </w:rPr>
      </w:pPr>
    </w:p>
    <w:p w:rsidR="00DF033C" w:rsidRPr="004A2F32" w:rsidRDefault="00F07787" w:rsidP="00DF033C">
      <w:pPr>
        <w:pStyle w:val="1"/>
        <w:numPr>
          <w:ilvl w:val="0"/>
          <w:numId w:val="1"/>
        </w:numPr>
        <w:suppressAutoHyphens/>
        <w:rPr>
          <w:szCs w:val="28"/>
          <w:lang w:eastAsia="ru-RU"/>
        </w:rPr>
      </w:pPr>
      <w:bookmarkStart w:id="31" w:name="_Toc100315444"/>
      <w:r>
        <w:rPr>
          <w:szCs w:val="28"/>
          <w:lang w:eastAsia="ru-RU"/>
        </w:rPr>
        <w:lastRenderedPageBreak/>
        <w:t xml:space="preserve">Положение об </w:t>
      </w:r>
      <w:r w:rsidR="00DF033C">
        <w:rPr>
          <w:szCs w:val="28"/>
          <w:lang w:eastAsia="ru-RU"/>
        </w:rPr>
        <w:t>очередности планируемого развития территории</w:t>
      </w:r>
      <w:bookmarkEnd w:id="31"/>
    </w:p>
    <w:p w:rsidR="00DF033C" w:rsidRPr="00DF033C" w:rsidRDefault="00DF033C" w:rsidP="005408BE">
      <w:pPr>
        <w:rPr>
          <w:rFonts w:eastAsia="Times New Roman"/>
          <w:szCs w:val="24"/>
          <w:lang w:eastAsia="ru-RU"/>
        </w:rPr>
      </w:pPr>
      <w:r w:rsidRPr="00DF033C">
        <w:rPr>
          <w:rFonts w:eastAsia="Times New Roman"/>
          <w:szCs w:val="24"/>
          <w:lang w:eastAsia="ru-RU"/>
        </w:rPr>
        <w:t>Проектом предлагается следующие этапы освоения территории, в основном связанные с организацией транспортной инфраструктуры:</w:t>
      </w:r>
    </w:p>
    <w:p w:rsidR="00DF033C" w:rsidRPr="00DF033C" w:rsidRDefault="00DF033C" w:rsidP="005408BE">
      <w:pPr>
        <w:rPr>
          <w:rFonts w:eastAsia="Times New Roman"/>
          <w:szCs w:val="24"/>
          <w:lang w:eastAsia="ru-RU"/>
        </w:rPr>
      </w:pPr>
      <w:r w:rsidRPr="00DF033C">
        <w:rPr>
          <w:rFonts w:eastAsia="Times New Roman"/>
          <w:szCs w:val="24"/>
          <w:lang w:eastAsia="ru-RU"/>
        </w:rPr>
        <w:t>– 1 этап – организация съездов на проектируемую территорию с автомобильной дороги «г.Березовский – Ново-Свердловская ТЭЦ».</w:t>
      </w:r>
    </w:p>
    <w:p w:rsidR="0083114C" w:rsidRDefault="00DF033C" w:rsidP="005408BE">
      <w:pPr>
        <w:rPr>
          <w:rFonts w:eastAsia="Times New Roman"/>
          <w:szCs w:val="24"/>
          <w:lang w:eastAsia="ru-RU"/>
        </w:rPr>
      </w:pPr>
      <w:r w:rsidRPr="00DF033C">
        <w:rPr>
          <w:rFonts w:eastAsia="Times New Roman"/>
          <w:szCs w:val="24"/>
          <w:lang w:eastAsia="ru-RU"/>
        </w:rPr>
        <w:t>– 2 этап – в соответствии с решениями ранее разработанных документов территориального планирования –</w:t>
      </w:r>
      <w:r w:rsidR="00543F75">
        <w:rPr>
          <w:rFonts w:eastAsia="Times New Roman"/>
          <w:szCs w:val="24"/>
          <w:lang w:eastAsia="ru-RU"/>
        </w:rPr>
        <w:t xml:space="preserve"> </w:t>
      </w:r>
      <w:r w:rsidRPr="00DF033C">
        <w:rPr>
          <w:rFonts w:eastAsia="Times New Roman"/>
          <w:szCs w:val="24"/>
          <w:lang w:eastAsia="ru-RU"/>
        </w:rPr>
        <w:t>организация транспортного обслуживания с планируемой автомобильной дороги регионального значения «Въезд в г.Березовский через планировочный район «Зеленая Долина».</w:t>
      </w:r>
    </w:p>
    <w:p w:rsidR="005408BE" w:rsidRDefault="005408BE" w:rsidP="005408BE">
      <w:pPr>
        <w:rPr>
          <w:rFonts w:eastAsia="Times New Roman"/>
          <w:szCs w:val="24"/>
          <w:lang w:eastAsia="ru-RU"/>
        </w:rPr>
      </w:pPr>
    </w:p>
    <w:p w:rsidR="0083114C" w:rsidRDefault="0083114C" w:rsidP="00DF033C">
      <w:pPr>
        <w:pStyle w:val="2"/>
        <w:numPr>
          <w:ilvl w:val="0"/>
          <w:numId w:val="14"/>
        </w:numPr>
        <w:rPr>
          <w:szCs w:val="24"/>
        </w:rPr>
      </w:pPr>
      <w:bookmarkStart w:id="32" w:name="_Toc100315445"/>
      <w:r w:rsidRPr="0083114C">
        <w:rPr>
          <w:szCs w:val="24"/>
        </w:rPr>
        <w:t>Основные технико-экономические показатели</w:t>
      </w:r>
      <w:bookmarkEnd w:id="32"/>
    </w:p>
    <w:p w:rsidR="0083114C" w:rsidRPr="0083114C" w:rsidRDefault="0083114C" w:rsidP="0083114C">
      <w:pPr>
        <w:rPr>
          <w:rFonts w:eastAsia="Times New Roman"/>
          <w:szCs w:val="24"/>
          <w:lang w:eastAsia="ru-RU"/>
        </w:rPr>
      </w:pPr>
      <w:r w:rsidRPr="0083114C">
        <w:rPr>
          <w:rFonts w:eastAsia="Times New Roman"/>
          <w:szCs w:val="24"/>
          <w:lang w:eastAsia="ru-RU"/>
        </w:rPr>
        <w:t>Основные показатели планируемого развития территории сведены в таблицу</w:t>
      </w:r>
      <w:r>
        <w:rPr>
          <w:rFonts w:eastAsia="Times New Roman"/>
          <w:szCs w:val="24"/>
          <w:lang w:eastAsia="ru-RU"/>
        </w:rPr>
        <w:t xml:space="preserve"> </w:t>
      </w:r>
      <w:r w:rsidR="007C7246">
        <w:rPr>
          <w:rFonts w:eastAsia="Times New Roman"/>
          <w:szCs w:val="24"/>
          <w:lang w:eastAsia="ru-RU"/>
        </w:rPr>
        <w:t>6</w:t>
      </w:r>
    </w:p>
    <w:p w:rsidR="00B01F02" w:rsidRPr="0069080A" w:rsidRDefault="00B01F02" w:rsidP="009932F3">
      <w:pPr>
        <w:jc w:val="right"/>
        <w:rPr>
          <w:szCs w:val="24"/>
        </w:rPr>
      </w:pPr>
      <w:r w:rsidRPr="0069080A">
        <w:rPr>
          <w:szCs w:val="24"/>
        </w:rPr>
        <w:t xml:space="preserve">Таблица </w:t>
      </w:r>
      <w:r w:rsidR="007C7246">
        <w:rPr>
          <w:szCs w:val="24"/>
        </w:rPr>
        <w:t>6</w:t>
      </w:r>
    </w:p>
    <w:p w:rsidR="00727118" w:rsidRPr="0069080A" w:rsidRDefault="00B01F02" w:rsidP="00727118">
      <w:pPr>
        <w:pStyle w:val="ab"/>
        <w:spacing w:line="240" w:lineRule="auto"/>
        <w:rPr>
          <w:b w:val="0"/>
          <w:i/>
          <w:szCs w:val="24"/>
        </w:rPr>
      </w:pPr>
      <w:r w:rsidRPr="0069080A">
        <w:rPr>
          <w:b w:val="0"/>
          <w:i/>
          <w:szCs w:val="24"/>
        </w:rPr>
        <w:t>Основные т</w:t>
      </w:r>
      <w:r w:rsidR="00727118" w:rsidRPr="0069080A">
        <w:rPr>
          <w:b w:val="0"/>
          <w:i/>
          <w:szCs w:val="24"/>
        </w:rPr>
        <w:t>ехнико-экономические показатели</w:t>
      </w:r>
    </w:p>
    <w:p w:rsidR="00727118" w:rsidRPr="0069080A" w:rsidRDefault="00727118" w:rsidP="009932F3">
      <w:pPr>
        <w:rPr>
          <w:highlight w:val="yellow"/>
        </w:rPr>
      </w:pPr>
    </w:p>
    <w:tbl>
      <w:tblPr>
        <w:tblW w:w="9923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418"/>
        <w:gridCol w:w="5103"/>
        <w:gridCol w:w="1417"/>
        <w:gridCol w:w="1521"/>
        <w:gridCol w:w="1464"/>
      </w:tblGrid>
      <w:tr w:rsidR="0037256D" w:rsidRPr="0000136D" w:rsidTr="008D3254">
        <w:trPr>
          <w:trHeight w:val="65"/>
          <w:tblHeader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№ п/п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Наименование показателя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Единица измерения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</w:rPr>
            </w:pPr>
            <w:r w:rsidRPr="0000136D">
              <w:rPr>
                <w:rStyle w:val="FontStyle68"/>
                <w:rFonts w:eastAsiaTheme="majorEastAsia"/>
                <w:sz w:val="22"/>
              </w:rPr>
              <w:t>Современное состояние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7256D" w:rsidRPr="0000136D" w:rsidRDefault="0037256D" w:rsidP="008D3254">
            <w:pPr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</w:rPr>
            </w:pPr>
            <w:r w:rsidRPr="0000136D">
              <w:rPr>
                <w:rStyle w:val="FontStyle68"/>
                <w:rFonts w:eastAsiaTheme="majorEastAsia"/>
                <w:sz w:val="22"/>
              </w:rPr>
              <w:t>Планируемое состояние</w:t>
            </w:r>
          </w:p>
        </w:tc>
      </w:tr>
      <w:tr w:rsidR="0037256D" w:rsidRPr="0000136D" w:rsidTr="008D3254">
        <w:trPr>
          <w:trHeight w:val="72"/>
          <w:tblHeader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7256D" w:rsidRPr="0000136D" w:rsidRDefault="0037256D" w:rsidP="008D3254">
            <w:pPr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</w:rPr>
            </w:pPr>
            <w:r w:rsidRPr="0000136D">
              <w:rPr>
                <w:rStyle w:val="FontStyle68"/>
                <w:rFonts w:eastAsiaTheme="majorEastAsia"/>
                <w:sz w:val="22"/>
              </w:rPr>
              <w:t>4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7256D" w:rsidRPr="0000136D" w:rsidRDefault="0037256D" w:rsidP="008D3254">
            <w:pPr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</w:rPr>
            </w:pPr>
            <w:r w:rsidRPr="0000136D">
              <w:rPr>
                <w:rStyle w:val="FontStyle68"/>
                <w:rFonts w:eastAsiaTheme="majorEastAsia"/>
                <w:sz w:val="22"/>
              </w:rPr>
              <w:t>5</w:t>
            </w:r>
          </w:p>
        </w:tc>
      </w:tr>
      <w:tr w:rsidR="0037256D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37256D" w:rsidRPr="0000136D" w:rsidRDefault="0037256D" w:rsidP="008D3254">
            <w:pPr>
              <w:pStyle w:val="Style43"/>
              <w:widowControl/>
              <w:spacing w:line="240" w:lineRule="auto"/>
              <w:ind w:left="-57" w:right="-57" w:firstLine="0"/>
              <w:jc w:val="center"/>
              <w:rPr>
                <w:rStyle w:val="FontStyle67"/>
                <w:b w:val="0"/>
                <w:sz w:val="22"/>
                <w:szCs w:val="22"/>
              </w:rPr>
            </w:pPr>
            <w:r w:rsidRPr="0000136D">
              <w:rPr>
                <w:rStyle w:val="FontStyle67"/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37256D" w:rsidRPr="0000136D" w:rsidRDefault="0037256D" w:rsidP="008D3254">
            <w:pPr>
              <w:pStyle w:val="Style11"/>
              <w:widowControl/>
              <w:spacing w:line="240" w:lineRule="auto"/>
              <w:ind w:firstLine="0"/>
              <w:jc w:val="center"/>
              <w:rPr>
                <w:szCs w:val="22"/>
                <w:lang w:eastAsia="en-US"/>
              </w:rPr>
            </w:pPr>
            <w:r w:rsidRPr="0000136D">
              <w:rPr>
                <w:rStyle w:val="FontStyle67"/>
                <w:sz w:val="22"/>
                <w:szCs w:val="22"/>
                <w:lang w:eastAsia="en-US"/>
              </w:rPr>
              <w:t>ТЕРРИТОРИЯ</w:t>
            </w:r>
          </w:p>
        </w:tc>
      </w:tr>
      <w:tr w:rsidR="0037256D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val="en-US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7256D" w:rsidRPr="0000136D" w:rsidRDefault="0037256D" w:rsidP="008D3254">
            <w:pPr>
              <w:pStyle w:val="Style8"/>
              <w:widowControl/>
              <w:spacing w:line="240" w:lineRule="auto"/>
              <w:ind w:firstLine="0"/>
              <w:jc w:val="left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Общая площадь земель в границах проектирования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7256D" w:rsidRPr="0000136D" w:rsidRDefault="0037256D" w:rsidP="008D3254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7256D" w:rsidRPr="00CB5B2B" w:rsidRDefault="005E6464" w:rsidP="008D3254">
            <w:pPr>
              <w:pStyle w:val="Style11"/>
              <w:widowControl/>
              <w:spacing w:line="240" w:lineRule="auto"/>
              <w:ind w:firstLine="0"/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  <w:sz w:val="22"/>
                <w:szCs w:val="22"/>
              </w:rPr>
              <w:t>19,38</w:t>
            </w:r>
            <w:r w:rsidR="0037256D" w:rsidRPr="00CB5B2B">
              <w:rPr>
                <w:b/>
                <w:sz w:val="22"/>
                <w:szCs w:val="22"/>
              </w:rPr>
              <w:t>/100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CB5B2B" w:rsidRDefault="005E6464" w:rsidP="008D3254">
            <w:pPr>
              <w:pStyle w:val="Style11"/>
              <w:widowControl/>
              <w:spacing w:line="240" w:lineRule="auto"/>
              <w:ind w:firstLine="0"/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  <w:sz w:val="22"/>
                <w:szCs w:val="22"/>
              </w:rPr>
              <w:t>19,38</w:t>
            </w:r>
            <w:r w:rsidR="0037256D" w:rsidRPr="00CB5B2B">
              <w:rPr>
                <w:b/>
                <w:sz w:val="22"/>
                <w:szCs w:val="22"/>
              </w:rPr>
              <w:t>/100</w:t>
            </w:r>
          </w:p>
        </w:tc>
      </w:tr>
      <w:tr w:rsidR="0037256D" w:rsidRPr="0000136D" w:rsidTr="008D3254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right"/>
              <w:rPr>
                <w:bCs/>
              </w:rPr>
            </w:pPr>
            <w:r w:rsidRPr="0000136D">
              <w:rPr>
                <w:rStyle w:val="FontStyle68"/>
                <w:rFonts w:eastAsiaTheme="majorEastAsia"/>
                <w:sz w:val="22"/>
              </w:rPr>
              <w:t>в том числе:</w:t>
            </w:r>
          </w:p>
        </w:tc>
        <w:tc>
          <w:tcPr>
            <w:tcW w:w="44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bCs/>
              </w:rPr>
            </w:pPr>
          </w:p>
        </w:tc>
      </w:tr>
      <w:tr w:rsidR="0037256D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szCs w:val="22"/>
                <w:lang w:eastAsia="en-US"/>
              </w:rPr>
            </w:pPr>
            <w:r w:rsidRPr="0000136D">
              <w:rPr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left"/>
              <w:rPr>
                <w:b/>
              </w:rPr>
            </w:pPr>
            <w:r w:rsidRPr="0000136D">
              <w:rPr>
                <w:b/>
                <w:sz w:val="22"/>
              </w:rPr>
              <w:t>Жилая зона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center"/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b/>
              </w:rPr>
            </w:pPr>
            <w:r w:rsidRPr="0000136D">
              <w:rPr>
                <w:b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CB5B2B" w:rsidP="006E4709">
            <w:pPr>
              <w:ind w:firstLine="0"/>
              <w:jc w:val="center"/>
              <w:rPr>
                <w:b/>
              </w:rPr>
            </w:pPr>
            <w:r>
              <w:rPr>
                <w:b/>
              </w:rPr>
              <w:t>11,0</w:t>
            </w:r>
            <w:r w:rsidR="006E4709">
              <w:rPr>
                <w:b/>
              </w:rPr>
              <w:t>2/56,86</w:t>
            </w:r>
          </w:p>
        </w:tc>
      </w:tr>
      <w:tr w:rsidR="0037256D" w:rsidRPr="0000136D" w:rsidTr="008D3254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left"/>
            </w:pPr>
            <w:r w:rsidRPr="0000136D">
              <w:rPr>
                <w:sz w:val="22"/>
              </w:rPr>
              <w:t xml:space="preserve">- </w:t>
            </w:r>
            <w:r w:rsidRPr="0000136D">
              <w:rPr>
                <w:color w:val="000000"/>
                <w:sz w:val="22"/>
              </w:rPr>
              <w:t>зона застройки среднеэтажными жилыми домами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center"/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center"/>
            </w:pPr>
            <w:r w:rsidRPr="0000136D">
              <w:rPr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6E4709" w:rsidP="008D3254">
            <w:pPr>
              <w:ind w:firstLine="0"/>
              <w:jc w:val="center"/>
            </w:pPr>
            <w:r>
              <w:rPr>
                <w:sz w:val="22"/>
              </w:rPr>
              <w:t>11,02/56,86</w:t>
            </w:r>
          </w:p>
        </w:tc>
      </w:tr>
      <w:tr w:rsidR="0037256D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szCs w:val="22"/>
                <w:lang w:eastAsia="en-US"/>
              </w:rPr>
            </w:pPr>
            <w:r w:rsidRPr="0000136D">
              <w:rPr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left"/>
              <w:rPr>
                <w:b/>
              </w:rPr>
            </w:pPr>
            <w:r w:rsidRPr="0000136D">
              <w:rPr>
                <w:b/>
                <w:bCs/>
                <w:sz w:val="22"/>
              </w:rPr>
              <w:t>Общественно-деловые зоны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b/>
              </w:rPr>
            </w:pPr>
            <w:r w:rsidRPr="0000136D">
              <w:rPr>
                <w:b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7256D" w:rsidRPr="0000136D" w:rsidRDefault="006E4709" w:rsidP="008D3254">
            <w:pPr>
              <w:ind w:firstLine="0"/>
              <w:jc w:val="center"/>
              <w:rPr>
                <w:b/>
              </w:rPr>
            </w:pPr>
            <w:r>
              <w:rPr>
                <w:b/>
                <w:sz w:val="22"/>
              </w:rPr>
              <w:t>2,33/12,03</w:t>
            </w:r>
          </w:p>
        </w:tc>
      </w:tr>
      <w:tr w:rsidR="0037256D" w:rsidRPr="0000136D" w:rsidTr="00CB5B2B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7256D" w:rsidRPr="0000136D" w:rsidRDefault="0037256D" w:rsidP="008D3254">
            <w:pPr>
              <w:ind w:firstLine="0"/>
            </w:pPr>
            <w:r w:rsidRPr="0000136D">
              <w:rPr>
                <w:sz w:val="22"/>
              </w:rPr>
              <w:t>– многофункциональная общественно-деловая зона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</w:pPr>
            <w:r w:rsidRPr="0000136D">
              <w:rPr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CB5B2B">
            <w:pPr>
              <w:ind w:firstLine="0"/>
              <w:jc w:val="center"/>
            </w:pPr>
            <w:r w:rsidRPr="0000136D">
              <w:rPr>
                <w:sz w:val="22"/>
              </w:rPr>
              <w:t>1,12/5,59</w:t>
            </w:r>
          </w:p>
        </w:tc>
      </w:tr>
      <w:tr w:rsidR="0037256D" w:rsidRPr="0000136D" w:rsidTr="00CB5B2B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7256D" w:rsidRPr="0000136D" w:rsidRDefault="0037256D" w:rsidP="008D3254">
            <w:pPr>
              <w:ind w:firstLine="0"/>
            </w:pPr>
            <w:r w:rsidRPr="0000136D">
              <w:rPr>
                <w:sz w:val="22"/>
              </w:rPr>
              <w:t>- зона специализированной общественной застройки</w:t>
            </w:r>
          </w:p>
          <w:p w:rsidR="0037256D" w:rsidRPr="0000136D" w:rsidRDefault="0037256D" w:rsidP="008D3254">
            <w:pPr>
              <w:ind w:firstLine="0"/>
            </w:pPr>
            <w:r w:rsidRPr="0000136D">
              <w:rPr>
                <w:sz w:val="22"/>
              </w:rPr>
              <w:t>(дошкольная образовательная организация)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CB5B2B">
            <w:pPr>
              <w:ind w:firstLine="0"/>
              <w:jc w:val="center"/>
            </w:pPr>
            <w:r w:rsidRPr="0000136D">
              <w:rPr>
                <w:sz w:val="22"/>
              </w:rPr>
              <w:t>0,84/4,19</w:t>
            </w:r>
          </w:p>
        </w:tc>
      </w:tr>
      <w:tr w:rsidR="0037256D" w:rsidRPr="0000136D" w:rsidTr="00CB5B2B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7256D" w:rsidRPr="0000136D" w:rsidRDefault="0037256D" w:rsidP="008D3254">
            <w:pPr>
              <w:ind w:firstLine="0"/>
            </w:pPr>
            <w:r w:rsidRPr="0000136D">
              <w:rPr>
                <w:sz w:val="22"/>
              </w:rPr>
              <w:t xml:space="preserve">- зона специализированной общественной застройки </w:t>
            </w:r>
          </w:p>
          <w:p w:rsidR="0037256D" w:rsidRPr="0000136D" w:rsidRDefault="0037256D" w:rsidP="008D3254">
            <w:pPr>
              <w:ind w:firstLine="0"/>
            </w:pPr>
            <w:r w:rsidRPr="0000136D">
              <w:rPr>
                <w:sz w:val="22"/>
              </w:rPr>
              <w:t>(спортивные площадки)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8D3254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7256D" w:rsidRPr="0000136D" w:rsidRDefault="0037256D" w:rsidP="00CB5B2B">
            <w:pPr>
              <w:ind w:firstLine="0"/>
              <w:jc w:val="center"/>
            </w:pPr>
            <w:r w:rsidRPr="0000136D">
              <w:rPr>
                <w:sz w:val="22"/>
              </w:rPr>
              <w:t>0,37/1,85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8D3254">
            <w:pPr>
              <w:ind w:left="-57" w:right="-57" w:firstLine="0"/>
              <w:jc w:val="center"/>
            </w:pPr>
            <w:r w:rsidRPr="0000136D">
              <w:rPr>
                <w:sz w:val="22"/>
              </w:rPr>
              <w:t>3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B5B2B" w:rsidRPr="0000136D" w:rsidRDefault="00CB5B2B" w:rsidP="008D3254">
            <w:pPr>
              <w:ind w:firstLine="0"/>
              <w:jc w:val="left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Зоны инженерной и транспортной инфраструктур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B5B2B" w:rsidRPr="0000136D" w:rsidRDefault="00CB5B2B" w:rsidP="008D3254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B5B2B" w:rsidRPr="0000136D" w:rsidRDefault="00CB5B2B" w:rsidP="008D3254">
            <w:pPr>
              <w:ind w:firstLine="0"/>
              <w:jc w:val="center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B5B2B" w:rsidRPr="0000136D" w:rsidRDefault="006E4709" w:rsidP="008D3254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</w:rPr>
              <w:t>4,0/20,64</w:t>
            </w:r>
          </w:p>
        </w:tc>
      </w:tr>
      <w:tr w:rsidR="00CB5B2B" w:rsidRPr="0000136D" w:rsidTr="00774286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left="-57" w:right="-57" w:firstLine="0"/>
              <w:jc w:val="center"/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Default="00CB5B2B" w:rsidP="00CB5B2B">
            <w:pPr>
              <w:spacing w:line="256" w:lineRule="auto"/>
              <w:ind w:firstLine="0"/>
              <w:rPr>
                <w:rFonts w:eastAsiaTheme="minorHAnsi"/>
                <w:bCs/>
              </w:rPr>
            </w:pPr>
            <w:r>
              <w:rPr>
                <w:bCs/>
                <w:sz w:val="22"/>
              </w:rPr>
              <w:t>– зона транспортной инфраструктуры (внутриквартальные проезды)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Default="00CB5B2B" w:rsidP="00CB5B2B">
            <w:pPr>
              <w:spacing w:line="256" w:lineRule="auto"/>
              <w:ind w:firstLine="0"/>
              <w:jc w:val="center"/>
              <w:rPr>
                <w:rStyle w:val="FontStyle68"/>
                <w:sz w:val="22"/>
              </w:rPr>
            </w:pPr>
            <w:r>
              <w:rPr>
                <w:rStyle w:val="FontStyle68"/>
                <w:sz w:val="22"/>
              </w:rPr>
              <w:t>га/</w:t>
            </w:r>
            <w:r>
              <w:rPr>
                <w:rStyle w:val="FontStyle72"/>
                <w:rFonts w:cs="Times New Roman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Default="00CB5B2B" w:rsidP="00CB5B2B">
            <w:pPr>
              <w:spacing w:line="256" w:lineRule="auto"/>
              <w:ind w:firstLine="0"/>
              <w:jc w:val="center"/>
              <w:rPr>
                <w:bCs/>
              </w:rPr>
            </w:pPr>
            <w:r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Default="00CB5B2B" w:rsidP="006E4709">
            <w:pPr>
              <w:spacing w:line="256" w:lineRule="auto"/>
              <w:ind w:firstLine="0"/>
              <w:jc w:val="center"/>
              <w:rPr>
                <w:bCs/>
              </w:rPr>
            </w:pPr>
            <w:r>
              <w:rPr>
                <w:bCs/>
                <w:sz w:val="22"/>
              </w:rPr>
              <w:t>0,</w:t>
            </w:r>
            <w:r w:rsidR="006E4709">
              <w:rPr>
                <w:bCs/>
                <w:sz w:val="22"/>
              </w:rPr>
              <w:t>69/3,56</w:t>
            </w:r>
          </w:p>
        </w:tc>
      </w:tr>
      <w:tr w:rsidR="00CB5B2B" w:rsidRPr="0000136D" w:rsidTr="00774286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left="-57" w:right="-57" w:firstLine="0"/>
              <w:jc w:val="center"/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Default="00CB5B2B" w:rsidP="00CB5B2B">
            <w:pPr>
              <w:spacing w:line="256" w:lineRule="auto"/>
              <w:ind w:firstLine="0"/>
              <w:rPr>
                <w:bCs/>
              </w:rPr>
            </w:pPr>
            <w:r>
              <w:rPr>
                <w:bCs/>
                <w:sz w:val="22"/>
              </w:rPr>
              <w:t>– зона транспортной инфраструктуры (зона открытых автостоянок)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Default="00CB5B2B" w:rsidP="00CB5B2B">
            <w:pPr>
              <w:spacing w:line="256" w:lineRule="auto"/>
              <w:ind w:firstLine="0"/>
              <w:jc w:val="center"/>
              <w:rPr>
                <w:rStyle w:val="FontStyle68"/>
                <w:sz w:val="22"/>
              </w:rPr>
            </w:pPr>
            <w:r>
              <w:rPr>
                <w:rStyle w:val="FontStyle68"/>
                <w:sz w:val="22"/>
              </w:rPr>
              <w:t>га/</w:t>
            </w:r>
            <w:r>
              <w:rPr>
                <w:rStyle w:val="FontStyle72"/>
                <w:rFonts w:cs="Times New Roman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Default="00CB5B2B" w:rsidP="00CB5B2B">
            <w:pPr>
              <w:spacing w:line="256" w:lineRule="auto"/>
              <w:ind w:firstLine="0"/>
              <w:jc w:val="center"/>
              <w:rPr>
                <w:bCs/>
              </w:rPr>
            </w:pPr>
            <w:r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Default="00CB5B2B" w:rsidP="006E4709">
            <w:pPr>
              <w:spacing w:line="256" w:lineRule="auto"/>
              <w:ind w:firstLine="0"/>
              <w:jc w:val="center"/>
              <w:rPr>
                <w:bCs/>
              </w:rPr>
            </w:pPr>
            <w:r>
              <w:rPr>
                <w:bCs/>
                <w:sz w:val="22"/>
              </w:rPr>
              <w:t>3,3</w:t>
            </w:r>
            <w:r w:rsidR="006E4709">
              <w:rPr>
                <w:bCs/>
                <w:sz w:val="22"/>
              </w:rPr>
              <w:t>1</w:t>
            </w:r>
            <w:r>
              <w:rPr>
                <w:bCs/>
                <w:sz w:val="22"/>
              </w:rPr>
              <w:t>/</w:t>
            </w:r>
            <w:r w:rsidR="006E4709">
              <w:rPr>
                <w:bCs/>
                <w:sz w:val="22"/>
              </w:rPr>
              <w:t>17,08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CB5B2B" w:rsidRPr="0000136D" w:rsidRDefault="00CB5B2B" w:rsidP="00CB5B2B">
            <w:pPr>
              <w:ind w:left="-57" w:right="-57" w:firstLine="0"/>
              <w:jc w:val="center"/>
            </w:pPr>
            <w:r w:rsidRPr="0000136D">
              <w:rPr>
                <w:sz w:val="22"/>
              </w:rPr>
              <w:t>4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Зоны рекреационного назначения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240308" w:rsidP="00CB5B2B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</w:rPr>
              <w:t>11,56/59,65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-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- зона лесов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240308" w:rsidP="00CB5B2B">
            <w:pPr>
              <w:ind w:firstLine="0"/>
              <w:jc w:val="center"/>
            </w:pPr>
            <w:r>
              <w:rPr>
                <w:sz w:val="22"/>
              </w:rPr>
              <w:t>11,56</w:t>
            </w:r>
            <w:r w:rsidR="00CB5B2B" w:rsidRPr="0000136D">
              <w:rPr>
                <w:sz w:val="22"/>
              </w:rPr>
              <w:t>/59,81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-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Fonts w:eastAsia="Times New Roman"/>
              </w:rPr>
            </w:pPr>
            <w:r w:rsidRPr="0000136D">
              <w:rPr>
                <w:rFonts w:eastAsia="Times New Roman"/>
                <w:sz w:val="22"/>
              </w:rPr>
              <w:t>5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Иные зоны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240308" w:rsidP="00CB5B2B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</w:rPr>
              <w:t>7,82/40,35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-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  <w:rPr>
                <w:bCs/>
              </w:rPr>
            </w:pPr>
            <w:r w:rsidRPr="0000136D">
              <w:rPr>
                <w:sz w:val="22"/>
              </w:rPr>
              <w:t>–</w:t>
            </w:r>
            <w:r w:rsidRPr="0000136D">
              <w:rPr>
                <w:bCs/>
                <w:sz w:val="22"/>
              </w:rPr>
              <w:t xml:space="preserve"> иные зоны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240308" w:rsidP="00CB5B2B">
            <w:pPr>
              <w:ind w:firstLine="0"/>
              <w:jc w:val="center"/>
              <w:rPr>
                <w:bCs/>
              </w:rPr>
            </w:pPr>
            <w:r>
              <w:rPr>
                <w:bCs/>
                <w:sz w:val="22"/>
              </w:rPr>
              <w:t>7,82</w:t>
            </w:r>
            <w:r w:rsidR="00CB5B2B" w:rsidRPr="0000136D">
              <w:rPr>
                <w:bCs/>
                <w:sz w:val="22"/>
              </w:rPr>
              <w:t>/40,19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-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6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Зона общего пользования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/>
                <w:bCs/>
              </w:rPr>
            </w:pPr>
            <w:r w:rsidRPr="0000136D">
              <w:rPr>
                <w:b/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6E4709" w:rsidP="006E4709">
            <w:pPr>
              <w:ind w:firstLine="0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</w:rPr>
              <w:t>2,03</w:t>
            </w:r>
            <w:r w:rsidR="00CB5B2B" w:rsidRPr="0000136D">
              <w:rPr>
                <w:b/>
                <w:bCs/>
                <w:sz w:val="22"/>
              </w:rPr>
              <w:t>/</w:t>
            </w:r>
            <w:r>
              <w:rPr>
                <w:b/>
                <w:bCs/>
                <w:sz w:val="22"/>
              </w:rPr>
              <w:t>10,47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  <w:rPr>
                <w:bCs/>
              </w:rPr>
            </w:pPr>
            <w:r w:rsidRPr="0000136D">
              <w:rPr>
                <w:bCs/>
                <w:sz w:val="22"/>
              </w:rPr>
              <w:t>-территории общего пользования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га/</w:t>
            </w:r>
            <w:r w:rsidRPr="0000136D">
              <w:rPr>
                <w:rStyle w:val="FontStyle72"/>
              </w:rPr>
              <w:t>%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6E4709" w:rsidP="00CB5B2B">
            <w:pPr>
              <w:ind w:firstLine="0"/>
              <w:jc w:val="center"/>
            </w:pPr>
            <w:r>
              <w:rPr>
                <w:sz w:val="22"/>
              </w:rPr>
              <w:t>2,03/10,47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rStyle w:val="FontStyle67"/>
                <w:sz w:val="22"/>
                <w:lang w:val="en-US"/>
              </w:rPr>
              <w:t>II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rStyle w:val="FontStyle67"/>
                <w:sz w:val="22"/>
              </w:rPr>
              <w:t>НАСЕЛЕНИЕ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43"/>
              <w:widowControl/>
              <w:spacing w:line="240" w:lineRule="auto"/>
              <w:ind w:firstLine="0"/>
              <w:jc w:val="center"/>
              <w:rPr>
                <w:rStyle w:val="FontStyle67"/>
                <w:b w:val="0"/>
                <w:sz w:val="22"/>
                <w:szCs w:val="22"/>
              </w:rPr>
            </w:pPr>
            <w:r w:rsidRPr="0000136D">
              <w:rPr>
                <w:rStyle w:val="FontStyle67"/>
                <w:b w:val="0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left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Общая численность постоянного населения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чел.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11"/>
              <w:widowControl/>
              <w:spacing w:line="240" w:lineRule="auto"/>
              <w:ind w:firstLine="0"/>
              <w:jc w:val="center"/>
              <w:rPr>
                <w:szCs w:val="22"/>
              </w:rPr>
            </w:pPr>
            <w:r w:rsidRPr="0000136D">
              <w:rPr>
                <w:sz w:val="22"/>
                <w:szCs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11"/>
              <w:widowControl/>
              <w:spacing w:line="240" w:lineRule="auto"/>
              <w:ind w:firstLine="0"/>
              <w:jc w:val="center"/>
              <w:rPr>
                <w:szCs w:val="22"/>
              </w:rPr>
            </w:pPr>
            <w:r w:rsidRPr="0000136D">
              <w:rPr>
                <w:sz w:val="22"/>
                <w:szCs w:val="22"/>
              </w:rPr>
              <w:t>4357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2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left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Плотность населения на территории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чел</w:t>
            </w:r>
            <w:r w:rsidRPr="0000136D">
              <w:rPr>
                <w:rStyle w:val="FontStyle68"/>
                <w:sz w:val="22"/>
                <w:szCs w:val="22"/>
                <w:lang w:val="en-US"/>
              </w:rPr>
              <w:t>/</w:t>
            </w:r>
            <w:r w:rsidRPr="0000136D">
              <w:rPr>
                <w:rStyle w:val="FontStyle68"/>
                <w:sz w:val="22"/>
                <w:szCs w:val="22"/>
              </w:rPr>
              <w:t>га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11"/>
              <w:widowControl/>
              <w:spacing w:line="240" w:lineRule="auto"/>
              <w:ind w:firstLine="0"/>
              <w:jc w:val="center"/>
              <w:rPr>
                <w:szCs w:val="22"/>
              </w:rPr>
            </w:pPr>
            <w:r w:rsidRPr="0000136D">
              <w:rPr>
                <w:sz w:val="22"/>
                <w:szCs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11"/>
              <w:widowControl/>
              <w:spacing w:line="240" w:lineRule="auto"/>
              <w:ind w:firstLine="0"/>
              <w:jc w:val="center"/>
              <w:rPr>
                <w:szCs w:val="22"/>
              </w:rPr>
            </w:pPr>
            <w:r w:rsidRPr="0000136D">
              <w:rPr>
                <w:sz w:val="22"/>
                <w:szCs w:val="22"/>
              </w:rPr>
              <w:t>225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pStyle w:val="Style43"/>
              <w:widowControl/>
              <w:spacing w:line="240" w:lineRule="auto"/>
              <w:ind w:firstLine="0"/>
              <w:jc w:val="center"/>
              <w:rPr>
                <w:rStyle w:val="FontStyle67"/>
                <w:sz w:val="22"/>
                <w:szCs w:val="22"/>
              </w:rPr>
            </w:pPr>
            <w:r w:rsidRPr="0000136D">
              <w:rPr>
                <w:rStyle w:val="FontStyle67"/>
                <w:sz w:val="22"/>
                <w:szCs w:val="22"/>
                <w:lang w:val="en-US"/>
              </w:rPr>
              <w:t>III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pStyle w:val="Style11"/>
              <w:widowControl/>
              <w:spacing w:line="240" w:lineRule="auto"/>
              <w:ind w:firstLine="0"/>
              <w:jc w:val="center"/>
              <w:rPr>
                <w:szCs w:val="22"/>
              </w:rPr>
            </w:pPr>
            <w:r w:rsidRPr="0000136D">
              <w:rPr>
                <w:rStyle w:val="FontStyle67"/>
                <w:sz w:val="22"/>
                <w:szCs w:val="22"/>
              </w:rPr>
              <w:t>ЖИЛИЩНЫЙ ФОНД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left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Средняя обеспеченность населения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кв.м</w:t>
            </w:r>
            <w:r w:rsidRPr="0000136D">
              <w:rPr>
                <w:rStyle w:val="FontStyle68"/>
                <w:sz w:val="22"/>
                <w:lang w:val="en-US"/>
              </w:rPr>
              <w:t>/</w:t>
            </w:r>
            <w:r w:rsidRPr="0000136D">
              <w:rPr>
                <w:rStyle w:val="FontStyle68"/>
                <w:sz w:val="22"/>
              </w:rPr>
              <w:t>чел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28,0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2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left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Общий объем жилищного фонда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кв.м.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sz w:val="22"/>
              </w:rPr>
              <w:t>122000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  <w:lang w:val="en-US"/>
              </w:rPr>
            </w:pPr>
            <w:r w:rsidRPr="0000136D">
              <w:rPr>
                <w:rStyle w:val="FontStyle68"/>
                <w:sz w:val="22"/>
                <w:szCs w:val="22"/>
                <w:lang w:val="en-US"/>
              </w:rPr>
              <w:t>3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left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8"/>
                <w:sz w:val="22"/>
                <w:szCs w:val="22"/>
              </w:rPr>
              <w:t>Плотность жилищного фонда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кв.м</w:t>
            </w:r>
            <w:r w:rsidRPr="0000136D">
              <w:rPr>
                <w:rStyle w:val="FontStyle68"/>
                <w:sz w:val="22"/>
                <w:lang w:val="en-US"/>
              </w:rPr>
              <w:t>/</w:t>
            </w:r>
            <w:r w:rsidRPr="0000136D">
              <w:rPr>
                <w:rStyle w:val="FontStyle68"/>
                <w:sz w:val="22"/>
              </w:rPr>
              <w:t>га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11080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sz w:val="22"/>
                <w:szCs w:val="22"/>
              </w:rPr>
            </w:pPr>
            <w:r w:rsidRPr="0000136D">
              <w:rPr>
                <w:rStyle w:val="FontStyle67"/>
                <w:sz w:val="22"/>
                <w:szCs w:val="22"/>
                <w:lang w:val="en-US"/>
              </w:rPr>
              <w:t>IV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pStyle w:val="Style55"/>
              <w:widowControl/>
              <w:spacing w:line="240" w:lineRule="auto"/>
              <w:ind w:firstLine="0"/>
              <w:jc w:val="center"/>
              <w:rPr>
                <w:rStyle w:val="FontStyle68"/>
                <w:b/>
                <w:sz w:val="22"/>
                <w:szCs w:val="22"/>
              </w:rPr>
            </w:pPr>
            <w:r w:rsidRPr="0000136D">
              <w:rPr>
                <w:rStyle w:val="FontStyle68"/>
                <w:b/>
                <w:sz w:val="22"/>
                <w:szCs w:val="22"/>
              </w:rPr>
              <w:t>ОБЪЕКТЫ СОЦИАЛЬНОГО И КОММУНАЛЬНО-БЫТОВОГО НАЗНАЧЕНИЯ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Дошкольные образовательные учреждения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ед</w:t>
            </w:r>
            <w:r w:rsidRPr="0000136D">
              <w:rPr>
                <w:rStyle w:val="FontStyle68"/>
                <w:sz w:val="22"/>
                <w:lang w:val="en-US"/>
              </w:rPr>
              <w:t>/</w:t>
            </w:r>
            <w:r w:rsidRPr="0000136D">
              <w:rPr>
                <w:rStyle w:val="FontStyle68"/>
                <w:sz w:val="22"/>
              </w:rPr>
              <w:t>мест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rStyle w:val="FontStyle68"/>
                <w:sz w:val="22"/>
              </w:rPr>
              <w:t>1</w:t>
            </w:r>
            <w:r w:rsidRPr="0000136D">
              <w:rPr>
                <w:rStyle w:val="FontStyle68"/>
                <w:sz w:val="22"/>
                <w:lang w:val="en-US"/>
              </w:rPr>
              <w:t>/</w:t>
            </w:r>
            <w:r w:rsidRPr="0000136D">
              <w:rPr>
                <w:rStyle w:val="FontStyle68"/>
                <w:sz w:val="22"/>
              </w:rPr>
              <w:t>240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2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Аптека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объект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1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3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Объекты торговли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кв.м. торг.пл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3500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4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Объекты общественного питания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пос.мест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187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5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Предприятия бытовых услу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раб.мест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30</w:t>
            </w:r>
          </w:p>
        </w:tc>
      </w:tr>
      <w:tr w:rsidR="00CB5B2B" w:rsidRPr="0000136D" w:rsidTr="008D3254">
        <w:trPr>
          <w:trHeight w:val="65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6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Плоскостные спортивные сооружения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rStyle w:val="FontStyle68"/>
                <w:sz w:val="22"/>
              </w:rPr>
            </w:pPr>
            <w:r w:rsidRPr="0000136D">
              <w:rPr>
                <w:rStyle w:val="FontStyle68"/>
                <w:sz w:val="22"/>
              </w:rPr>
              <w:t>ед</w:t>
            </w:r>
            <w:r w:rsidRPr="0000136D">
              <w:rPr>
                <w:rStyle w:val="FontStyle68"/>
                <w:sz w:val="22"/>
                <w:lang w:val="en-US"/>
              </w:rPr>
              <w:t>/</w:t>
            </w:r>
            <w:r w:rsidRPr="0000136D">
              <w:rPr>
                <w:rStyle w:val="FontStyle68"/>
                <w:sz w:val="22"/>
              </w:rPr>
              <w:t>кв.м.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  <w:rPr>
                <w:bCs/>
              </w:rPr>
            </w:pPr>
            <w:r w:rsidRPr="0000136D">
              <w:rPr>
                <w:bCs/>
                <w:sz w:val="22"/>
              </w:rPr>
              <w:t>1823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7"/>
                <w:sz w:val="22"/>
                <w:szCs w:val="22"/>
                <w:lang w:val="en-US"/>
              </w:rPr>
              <w:t>V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ind w:firstLine="0"/>
              <w:jc w:val="center"/>
              <w:rPr>
                <w:b/>
              </w:rPr>
            </w:pPr>
            <w:r w:rsidRPr="0000136D">
              <w:rPr>
                <w:b/>
                <w:sz w:val="22"/>
              </w:rPr>
              <w:t>ТРАНСПОРТНАЯ ИНФРАСТРУКТУРА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</w:t>
            </w:r>
          </w:p>
          <w:p w:rsidR="00CB5B2B" w:rsidRPr="0000136D" w:rsidRDefault="00CB5B2B" w:rsidP="00CB5B2B">
            <w:pPr>
              <w:ind w:firstLine="0"/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lastRenderedPageBreak/>
              <w:t>Протяжённость улично-дорожной сети всего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1,01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3,42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right"/>
            </w:pPr>
            <w:r w:rsidRPr="0000136D">
              <w:rPr>
                <w:sz w:val="22"/>
              </w:rPr>
              <w:t>в том числе:</w:t>
            </w:r>
          </w:p>
        </w:tc>
        <w:tc>
          <w:tcPr>
            <w:tcW w:w="440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/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  <w:rPr>
                <w:rFonts w:eastAsia="Times New Roman"/>
              </w:rPr>
            </w:pPr>
            <w:r w:rsidRPr="0000136D">
              <w:rPr>
                <w:sz w:val="22"/>
              </w:rPr>
              <w:t xml:space="preserve">- автомобильные дороги </w:t>
            </w:r>
            <w:r w:rsidRPr="003E27DB">
              <w:rPr>
                <w:sz w:val="22"/>
              </w:rPr>
              <w:t>регионального значения</w:t>
            </w:r>
            <w:r w:rsidR="00042D3E" w:rsidRPr="003E27DB">
              <w:rPr>
                <w:sz w:val="22"/>
              </w:rPr>
              <w:t xml:space="preserve"> (за границами Проекта)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DE2BED" w:rsidRDefault="00CB5B2B" w:rsidP="00CB5B2B">
            <w:pPr>
              <w:ind w:firstLine="0"/>
              <w:jc w:val="center"/>
            </w:pPr>
            <w:r w:rsidRPr="00DE2BED">
              <w:rPr>
                <w:sz w:val="22"/>
              </w:rPr>
              <w:t>1,01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DE2BED" w:rsidRDefault="00CB5B2B" w:rsidP="00CB5B2B">
            <w:pPr>
              <w:ind w:firstLine="0"/>
              <w:jc w:val="center"/>
            </w:pPr>
            <w:r w:rsidRPr="00DE2BED">
              <w:rPr>
                <w:sz w:val="22"/>
              </w:rPr>
              <w:t>1,77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/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- улицы местного значения в зонах жилой застройки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км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1,65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2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left"/>
            </w:pPr>
            <w:r w:rsidRPr="0000136D">
              <w:rPr>
                <w:sz w:val="22"/>
              </w:rPr>
              <w:t>Стоянки хранения легковых автомобилей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машино-мест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-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1603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right"/>
            </w:pPr>
            <w:r w:rsidRPr="0000136D">
              <w:rPr>
                <w:sz w:val="22"/>
              </w:rPr>
              <w:t>-постоянного хранения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1394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ind w:firstLine="0"/>
              <w:jc w:val="right"/>
            </w:pPr>
            <w:r w:rsidRPr="0000136D">
              <w:rPr>
                <w:sz w:val="22"/>
              </w:rPr>
              <w:t>-временного хранения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209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eastAsiaTheme="majorEastAsia"/>
                <w:b/>
                <w:sz w:val="22"/>
                <w:szCs w:val="22"/>
                <w:lang w:val="en-US" w:eastAsia="en-US"/>
              </w:rPr>
            </w:pPr>
            <w:r w:rsidRPr="0000136D">
              <w:rPr>
                <w:rStyle w:val="FontStyle68"/>
                <w:rFonts w:eastAsiaTheme="majorEastAsia"/>
                <w:b/>
                <w:sz w:val="22"/>
                <w:szCs w:val="22"/>
                <w:lang w:val="en-US" w:eastAsia="en-US"/>
              </w:rPr>
              <w:t>VI</w:t>
            </w:r>
          </w:p>
        </w:tc>
        <w:tc>
          <w:tcPr>
            <w:tcW w:w="950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EECE1" w:themeFill="background2"/>
          </w:tcPr>
          <w:p w:rsidR="00CB5B2B" w:rsidRPr="0000136D" w:rsidRDefault="00CB5B2B" w:rsidP="00CB5B2B">
            <w:pPr>
              <w:ind w:firstLine="0"/>
              <w:jc w:val="center"/>
              <w:rPr>
                <w:b/>
              </w:rPr>
            </w:pPr>
            <w:r w:rsidRPr="0000136D">
              <w:rPr>
                <w:b/>
                <w:sz w:val="22"/>
              </w:rPr>
              <w:t>ИНЖЕНЕРНАЯ ИНФРАСТРУКТУРА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/>
                <w:szCs w:val="22"/>
                <w:lang w:eastAsia="en-US"/>
              </w:rPr>
            </w:pPr>
            <w:r w:rsidRPr="0000136D">
              <w:rPr>
                <w:rFonts w:eastAsia="Calibri"/>
                <w:sz w:val="22"/>
                <w:szCs w:val="22"/>
                <w:lang w:eastAsia="en-US"/>
              </w:rPr>
              <w:t xml:space="preserve">Водопотребление 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/>
                <w:szCs w:val="22"/>
                <w:lang w:eastAsia="en-US"/>
              </w:rPr>
            </w:pPr>
            <w:r w:rsidRPr="0000136D">
              <w:rPr>
                <w:rFonts w:eastAsiaTheme="minorHAnsi"/>
                <w:sz w:val="22"/>
                <w:szCs w:val="22"/>
                <w:lang w:eastAsia="en-US"/>
              </w:rPr>
              <w:t>куб.м/сут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1223,1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/>
                <w:szCs w:val="22"/>
                <w:lang w:eastAsia="en-US"/>
              </w:rPr>
            </w:pPr>
            <w:r w:rsidRPr="0000136D">
              <w:rPr>
                <w:rFonts w:eastAsia="Calibri"/>
                <w:sz w:val="22"/>
                <w:szCs w:val="22"/>
                <w:lang w:eastAsia="en-US"/>
              </w:rPr>
              <w:t>Водоотведение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/>
                <w:szCs w:val="22"/>
                <w:lang w:eastAsia="en-US"/>
              </w:rPr>
            </w:pPr>
            <w:r w:rsidRPr="0000136D">
              <w:rPr>
                <w:rFonts w:eastAsiaTheme="minorHAnsi"/>
                <w:sz w:val="22"/>
                <w:szCs w:val="22"/>
                <w:lang w:eastAsia="en-US"/>
              </w:rPr>
              <w:t>куб.м/сут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1092,4</w:t>
            </w:r>
          </w:p>
        </w:tc>
      </w:tr>
      <w:tr w:rsidR="00CB5B2B" w:rsidRPr="0000136D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/>
                <w:szCs w:val="22"/>
                <w:lang w:eastAsia="en-US"/>
              </w:rPr>
            </w:pPr>
            <w:r w:rsidRPr="0000136D">
              <w:rPr>
                <w:rFonts w:eastAsia="Calibri"/>
                <w:sz w:val="22"/>
                <w:szCs w:val="22"/>
                <w:lang w:eastAsia="en-US"/>
              </w:rPr>
              <w:t xml:space="preserve">Теплопотребление 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/>
                <w:szCs w:val="22"/>
                <w:lang w:eastAsia="en-US"/>
              </w:rPr>
            </w:pPr>
            <w:r w:rsidRPr="0000136D">
              <w:rPr>
                <w:rFonts w:eastAsiaTheme="minorHAnsi"/>
                <w:sz w:val="22"/>
                <w:szCs w:val="22"/>
                <w:lang w:eastAsia="en-US"/>
              </w:rPr>
              <w:t>Гкал/час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16,2</w:t>
            </w:r>
          </w:p>
        </w:tc>
      </w:tr>
      <w:tr w:rsidR="00CB5B2B" w:rsidRPr="00D83F9C" w:rsidTr="008D3254">
        <w:trPr>
          <w:trHeight w:val="5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</w:pPr>
            <w:r w:rsidRPr="0000136D">
              <w:rPr>
                <w:rStyle w:val="FontStyle68"/>
                <w:rFonts w:eastAsiaTheme="majorEastAsia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/>
                <w:szCs w:val="22"/>
                <w:lang w:eastAsia="en-US"/>
              </w:rPr>
            </w:pPr>
            <w:r w:rsidRPr="0000136D">
              <w:rPr>
                <w:rFonts w:eastAsia="Calibri"/>
                <w:sz w:val="22"/>
                <w:szCs w:val="22"/>
                <w:lang w:eastAsia="en-US"/>
              </w:rPr>
              <w:t>Электропотребление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B5B2B" w:rsidRPr="0000136D" w:rsidRDefault="00CB5B2B" w:rsidP="00CB5B2B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/>
                <w:szCs w:val="22"/>
                <w:lang w:eastAsia="en-US"/>
              </w:rPr>
            </w:pPr>
            <w:r w:rsidRPr="0000136D">
              <w:rPr>
                <w:sz w:val="22"/>
                <w:szCs w:val="22"/>
              </w:rPr>
              <w:t>МВт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00136D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–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B2B" w:rsidRPr="00D83F9C" w:rsidRDefault="00CB5B2B" w:rsidP="00CB5B2B">
            <w:pPr>
              <w:ind w:firstLine="0"/>
              <w:jc w:val="center"/>
            </w:pPr>
            <w:r w:rsidRPr="0000136D">
              <w:rPr>
                <w:sz w:val="22"/>
              </w:rPr>
              <w:t>4026</w:t>
            </w:r>
          </w:p>
        </w:tc>
      </w:tr>
    </w:tbl>
    <w:p w:rsidR="00AA20A2" w:rsidRPr="0069080A" w:rsidRDefault="00AA20A2" w:rsidP="009932F3">
      <w:pPr>
        <w:pStyle w:val="ab"/>
        <w:spacing w:line="240" w:lineRule="auto"/>
      </w:pPr>
    </w:p>
    <w:sectPr w:rsidR="00AA20A2" w:rsidRPr="0069080A" w:rsidSect="00B13E48">
      <w:type w:val="continuous"/>
      <w:pgSz w:w="11906" w:h="16838"/>
      <w:pgMar w:top="851" w:right="567" w:bottom="851" w:left="1134" w:header="0" w:footer="57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4286" w:rsidRDefault="00774286" w:rsidP="004B1A03">
      <w:r>
        <w:separator/>
      </w:r>
    </w:p>
  </w:endnote>
  <w:endnote w:type="continuationSeparator" w:id="0">
    <w:p w:rsidR="00774286" w:rsidRDefault="00774286" w:rsidP="004B1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67108526"/>
      <w:docPartObj>
        <w:docPartGallery w:val="Page Numbers (Bottom of Page)"/>
        <w:docPartUnique/>
      </w:docPartObj>
    </w:sdtPr>
    <w:sdtEndPr>
      <w:rPr>
        <w:szCs w:val="24"/>
      </w:rPr>
    </w:sdtEndPr>
    <w:sdtContent>
      <w:p w:rsidR="00774286" w:rsidRPr="00B67CCA" w:rsidRDefault="00774286">
        <w:pPr>
          <w:pStyle w:val="af1"/>
          <w:jc w:val="right"/>
          <w:rPr>
            <w:szCs w:val="24"/>
          </w:rPr>
        </w:pPr>
        <w:r w:rsidRPr="00B67CCA">
          <w:rPr>
            <w:szCs w:val="24"/>
          </w:rPr>
          <w:fldChar w:fldCharType="begin"/>
        </w:r>
        <w:r w:rsidRPr="00B67CCA">
          <w:rPr>
            <w:szCs w:val="24"/>
          </w:rPr>
          <w:instrText>PAGE   \* MERGEFORMAT</w:instrText>
        </w:r>
        <w:r w:rsidRPr="00B67CCA">
          <w:rPr>
            <w:szCs w:val="24"/>
          </w:rPr>
          <w:fldChar w:fldCharType="separate"/>
        </w:r>
        <w:r w:rsidR="00587A4E">
          <w:rPr>
            <w:noProof/>
            <w:szCs w:val="24"/>
          </w:rPr>
          <w:t>12</w:t>
        </w:r>
        <w:r w:rsidRPr="00B67CCA">
          <w:rPr>
            <w:szCs w:val="24"/>
          </w:rPr>
          <w:fldChar w:fldCharType="end"/>
        </w:r>
      </w:p>
    </w:sdtContent>
  </w:sdt>
  <w:p w:rsidR="00774286" w:rsidRDefault="00774286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22124238"/>
      <w:docPartObj>
        <w:docPartGallery w:val="Page Numbers (Bottom of Page)"/>
        <w:docPartUnique/>
      </w:docPartObj>
    </w:sdtPr>
    <w:sdtEndPr/>
    <w:sdtContent>
      <w:p w:rsidR="00774286" w:rsidRDefault="00774286">
        <w:pPr>
          <w:pStyle w:val="af1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7A4E">
          <w:rPr>
            <w:noProof/>
          </w:rPr>
          <w:t>11</w:t>
        </w:r>
        <w:r>
          <w:fldChar w:fldCharType="end"/>
        </w:r>
      </w:p>
    </w:sdtContent>
  </w:sdt>
  <w:p w:rsidR="00774286" w:rsidRDefault="00774286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4286" w:rsidRDefault="00774286" w:rsidP="004B1A03">
      <w:r>
        <w:separator/>
      </w:r>
    </w:p>
  </w:footnote>
  <w:footnote w:type="continuationSeparator" w:id="0">
    <w:p w:rsidR="00774286" w:rsidRDefault="00774286" w:rsidP="004B1A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4C1423"/>
    <w:multiLevelType w:val="hybridMultilevel"/>
    <w:tmpl w:val="072C834A"/>
    <w:lvl w:ilvl="0" w:tplc="AC3869D0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2972585E">
      <w:start w:val="1"/>
      <w:numFmt w:val="bullet"/>
      <w:lvlText w:val="­"/>
      <w:lvlJc w:val="left"/>
      <w:pPr>
        <w:tabs>
          <w:tab w:val="num" w:pos="1904"/>
        </w:tabs>
        <w:ind w:left="1904" w:hanging="284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 w15:restartNumberingAfterBreak="0">
    <w:nsid w:val="18A356DA"/>
    <w:multiLevelType w:val="multilevel"/>
    <w:tmpl w:val="4C48FB84"/>
    <w:lvl w:ilvl="0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698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7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33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153" w:hanging="2160"/>
      </w:pPr>
      <w:rPr>
        <w:rFonts w:hint="default"/>
      </w:rPr>
    </w:lvl>
  </w:abstractNum>
  <w:abstractNum w:abstractNumId="2" w15:restartNumberingAfterBreak="0">
    <w:nsid w:val="220E2F22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" w15:restartNumberingAfterBreak="0">
    <w:nsid w:val="2CE807FF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4" w15:restartNumberingAfterBreak="0">
    <w:nsid w:val="2EC27787"/>
    <w:multiLevelType w:val="multilevel"/>
    <w:tmpl w:val="9FC49F0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eastAsiaTheme="majorEastAsia" w:cstheme="majorBidi" w:hint="default"/>
        <w:b/>
        <w:i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eastAsiaTheme="majorEastAsia" w:cstheme="majorBidi" w:hint="default"/>
        <w:b/>
        <w:i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eastAsiaTheme="majorEastAsia" w:cstheme="majorBidi" w:hint="default"/>
        <w:b/>
        <w:i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eastAsiaTheme="majorEastAsia" w:cstheme="majorBidi" w:hint="default"/>
        <w:b/>
        <w:i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eastAsiaTheme="majorEastAsia" w:cstheme="majorBidi" w:hint="default"/>
        <w:b/>
        <w:i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eastAsiaTheme="majorEastAsia" w:cstheme="majorBidi" w:hint="default"/>
        <w:b/>
        <w:i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eastAsiaTheme="majorEastAsia" w:cstheme="majorBidi" w:hint="default"/>
        <w:b/>
        <w:i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eastAsiaTheme="majorEastAsia" w:cstheme="majorBidi" w:hint="default"/>
        <w:b/>
        <w:i/>
      </w:rPr>
    </w:lvl>
  </w:abstractNum>
  <w:abstractNum w:abstractNumId="5" w15:restartNumberingAfterBreak="0">
    <w:nsid w:val="3B4E61C4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6" w15:restartNumberingAfterBreak="0">
    <w:nsid w:val="45A74C5D"/>
    <w:multiLevelType w:val="hybridMultilevel"/>
    <w:tmpl w:val="B156B9B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99C1A11"/>
    <w:multiLevelType w:val="hybridMultilevel"/>
    <w:tmpl w:val="80C8FD78"/>
    <w:lvl w:ilvl="0" w:tplc="77F2EB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4A388ED5"/>
    <w:multiLevelType w:val="multilevel"/>
    <w:tmpl w:val="00BCA4C4"/>
    <w:lvl w:ilvl="0">
      <w:start w:val="1"/>
      <w:numFmt w:val="bullet"/>
      <w:pStyle w:val="a"/>
      <w:lvlText w:val="·"/>
      <w:lvlJc w:val="left"/>
      <w:pPr>
        <w:ind w:left="0" w:firstLine="0"/>
      </w:pPr>
      <w:rPr>
        <w:rFonts w:ascii="Symbol" w:hAnsi="Symbol" w:cs="Symbol"/>
        <w:color w:val="auto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u w:val="none"/>
      </w:r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9" w15:restartNumberingAfterBreak="0">
    <w:nsid w:val="4F1A50C7"/>
    <w:multiLevelType w:val="hybridMultilevel"/>
    <w:tmpl w:val="5AA85CD2"/>
    <w:lvl w:ilvl="0" w:tplc="5F02569E">
      <w:start w:val="1"/>
      <w:numFmt w:val="decimal"/>
      <w:lvlText w:val="%1."/>
      <w:lvlJc w:val="left"/>
      <w:pPr>
        <w:ind w:left="1069" w:hanging="360"/>
      </w:pPr>
      <w:rPr>
        <w:rFonts w:eastAsiaTheme="majorEastAsia" w:cstheme="majorBidi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1430E9E"/>
    <w:multiLevelType w:val="hybridMultilevel"/>
    <w:tmpl w:val="F28C9C6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68F71E29"/>
    <w:multiLevelType w:val="multilevel"/>
    <w:tmpl w:val="874018F0"/>
    <w:lvl w:ilvl="0">
      <w:start w:val="9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2" w15:restartNumberingAfterBreak="0">
    <w:nsid w:val="739C7F25"/>
    <w:multiLevelType w:val="hybridMultilevel"/>
    <w:tmpl w:val="8CA62A22"/>
    <w:lvl w:ilvl="0" w:tplc="20C0DC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7EED1084"/>
    <w:multiLevelType w:val="hybridMultilevel"/>
    <w:tmpl w:val="B7081E5A"/>
    <w:lvl w:ilvl="0" w:tplc="F2B496EA">
      <w:start w:val="1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9"/>
  </w:num>
  <w:num w:numId="4">
    <w:abstractNumId w:val="1"/>
  </w:num>
  <w:num w:numId="5">
    <w:abstractNumId w:val="7"/>
  </w:num>
  <w:num w:numId="6">
    <w:abstractNumId w:val="0"/>
  </w:num>
  <w:num w:numId="7">
    <w:abstractNumId w:val="11"/>
  </w:num>
  <w:num w:numId="8">
    <w:abstractNumId w:val="12"/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</w:num>
  <w:num w:numId="11">
    <w:abstractNumId w:val="10"/>
  </w:num>
  <w:num w:numId="12">
    <w:abstractNumId w:val="6"/>
  </w:num>
  <w:num w:numId="13">
    <w:abstractNumId w:val="5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autoHyphenation/>
  <w:drawingGridHorizontalSpacing w:val="140"/>
  <w:displayHorizontalDrawingGridEvery w:val="2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A2E64"/>
    <w:rsid w:val="000001ED"/>
    <w:rsid w:val="0000136D"/>
    <w:rsid w:val="000035CD"/>
    <w:rsid w:val="00006619"/>
    <w:rsid w:val="000260BA"/>
    <w:rsid w:val="00042D3E"/>
    <w:rsid w:val="00065F02"/>
    <w:rsid w:val="00083E41"/>
    <w:rsid w:val="000A380F"/>
    <w:rsid w:val="000A7C85"/>
    <w:rsid w:val="000B47C3"/>
    <w:rsid w:val="000D0C77"/>
    <w:rsid w:val="000F2C7E"/>
    <w:rsid w:val="000F401B"/>
    <w:rsid w:val="0011085B"/>
    <w:rsid w:val="001158BD"/>
    <w:rsid w:val="00124A1D"/>
    <w:rsid w:val="00131A8D"/>
    <w:rsid w:val="001432D4"/>
    <w:rsid w:val="00153805"/>
    <w:rsid w:val="001542D1"/>
    <w:rsid w:val="001639FA"/>
    <w:rsid w:val="0016441C"/>
    <w:rsid w:val="00175EF3"/>
    <w:rsid w:val="00181ECF"/>
    <w:rsid w:val="00196C4B"/>
    <w:rsid w:val="001A17A2"/>
    <w:rsid w:val="001B65DC"/>
    <w:rsid w:val="001C08FC"/>
    <w:rsid w:val="001C0F7E"/>
    <w:rsid w:val="001C7E75"/>
    <w:rsid w:val="001D6DD7"/>
    <w:rsid w:val="001E03D2"/>
    <w:rsid w:val="00204362"/>
    <w:rsid w:val="00205D3D"/>
    <w:rsid w:val="0022147C"/>
    <w:rsid w:val="00240308"/>
    <w:rsid w:val="00250452"/>
    <w:rsid w:val="0025265C"/>
    <w:rsid w:val="00254B68"/>
    <w:rsid w:val="00267403"/>
    <w:rsid w:val="00275D5E"/>
    <w:rsid w:val="00277682"/>
    <w:rsid w:val="00294A4B"/>
    <w:rsid w:val="00296F9D"/>
    <w:rsid w:val="002A0860"/>
    <w:rsid w:val="002A67AC"/>
    <w:rsid w:val="002B7CC0"/>
    <w:rsid w:val="002C60E0"/>
    <w:rsid w:val="002E3394"/>
    <w:rsid w:val="002F5DBD"/>
    <w:rsid w:val="0030792C"/>
    <w:rsid w:val="0031088C"/>
    <w:rsid w:val="00313BA5"/>
    <w:rsid w:val="00323300"/>
    <w:rsid w:val="0032493F"/>
    <w:rsid w:val="00325989"/>
    <w:rsid w:val="00354050"/>
    <w:rsid w:val="0037256D"/>
    <w:rsid w:val="0038025B"/>
    <w:rsid w:val="00380D8A"/>
    <w:rsid w:val="00387BA8"/>
    <w:rsid w:val="003968CB"/>
    <w:rsid w:val="003A0477"/>
    <w:rsid w:val="003A0A33"/>
    <w:rsid w:val="003A2E64"/>
    <w:rsid w:val="003A656D"/>
    <w:rsid w:val="003A689C"/>
    <w:rsid w:val="003B01EE"/>
    <w:rsid w:val="003B2D71"/>
    <w:rsid w:val="003D32B2"/>
    <w:rsid w:val="003D6CD8"/>
    <w:rsid w:val="003E27DB"/>
    <w:rsid w:val="003E2815"/>
    <w:rsid w:val="003F0D85"/>
    <w:rsid w:val="003F3F14"/>
    <w:rsid w:val="00401DAA"/>
    <w:rsid w:val="004037D1"/>
    <w:rsid w:val="00407FE3"/>
    <w:rsid w:val="004264FA"/>
    <w:rsid w:val="004343C7"/>
    <w:rsid w:val="00437E12"/>
    <w:rsid w:val="0045500F"/>
    <w:rsid w:val="004618FC"/>
    <w:rsid w:val="004A0F79"/>
    <w:rsid w:val="004A2F32"/>
    <w:rsid w:val="004A6A89"/>
    <w:rsid w:val="004B1A03"/>
    <w:rsid w:val="004B20EA"/>
    <w:rsid w:val="004B212B"/>
    <w:rsid w:val="004B73ED"/>
    <w:rsid w:val="004B7E02"/>
    <w:rsid w:val="004C0C59"/>
    <w:rsid w:val="004C2803"/>
    <w:rsid w:val="004E2BD6"/>
    <w:rsid w:val="004E4F71"/>
    <w:rsid w:val="005022C1"/>
    <w:rsid w:val="00520BF4"/>
    <w:rsid w:val="00522492"/>
    <w:rsid w:val="00524AA6"/>
    <w:rsid w:val="00525FB7"/>
    <w:rsid w:val="005408BE"/>
    <w:rsid w:val="00543F75"/>
    <w:rsid w:val="005458C9"/>
    <w:rsid w:val="00572444"/>
    <w:rsid w:val="005725EB"/>
    <w:rsid w:val="0058059B"/>
    <w:rsid w:val="0058086F"/>
    <w:rsid w:val="0058173E"/>
    <w:rsid w:val="00587997"/>
    <w:rsid w:val="00587A4E"/>
    <w:rsid w:val="00592413"/>
    <w:rsid w:val="005943AA"/>
    <w:rsid w:val="005A68A4"/>
    <w:rsid w:val="005B348C"/>
    <w:rsid w:val="005E577B"/>
    <w:rsid w:val="005E6464"/>
    <w:rsid w:val="005F1827"/>
    <w:rsid w:val="006110FA"/>
    <w:rsid w:val="006244B7"/>
    <w:rsid w:val="00652C0B"/>
    <w:rsid w:val="0065682A"/>
    <w:rsid w:val="006608D1"/>
    <w:rsid w:val="006660EE"/>
    <w:rsid w:val="0067472A"/>
    <w:rsid w:val="00674EF0"/>
    <w:rsid w:val="00677BB0"/>
    <w:rsid w:val="0069080A"/>
    <w:rsid w:val="006A3539"/>
    <w:rsid w:val="006B7326"/>
    <w:rsid w:val="006D0EEE"/>
    <w:rsid w:val="006E08F5"/>
    <w:rsid w:val="006E4709"/>
    <w:rsid w:val="006F1C69"/>
    <w:rsid w:val="006F4B52"/>
    <w:rsid w:val="00716B43"/>
    <w:rsid w:val="007201EF"/>
    <w:rsid w:val="00727118"/>
    <w:rsid w:val="00730142"/>
    <w:rsid w:val="00745E60"/>
    <w:rsid w:val="00774143"/>
    <w:rsid w:val="00774286"/>
    <w:rsid w:val="00784538"/>
    <w:rsid w:val="00785C68"/>
    <w:rsid w:val="007908A8"/>
    <w:rsid w:val="007970CD"/>
    <w:rsid w:val="007B4707"/>
    <w:rsid w:val="007C0467"/>
    <w:rsid w:val="007C12ED"/>
    <w:rsid w:val="007C6020"/>
    <w:rsid w:val="007C7246"/>
    <w:rsid w:val="007D6B45"/>
    <w:rsid w:val="007E118A"/>
    <w:rsid w:val="007F0951"/>
    <w:rsid w:val="007F10D6"/>
    <w:rsid w:val="008123B3"/>
    <w:rsid w:val="0081319A"/>
    <w:rsid w:val="008221FC"/>
    <w:rsid w:val="0083114C"/>
    <w:rsid w:val="0086084F"/>
    <w:rsid w:val="00865ADF"/>
    <w:rsid w:val="00866A28"/>
    <w:rsid w:val="00871BF3"/>
    <w:rsid w:val="00874EA0"/>
    <w:rsid w:val="00881265"/>
    <w:rsid w:val="00891398"/>
    <w:rsid w:val="0089658C"/>
    <w:rsid w:val="008A012E"/>
    <w:rsid w:val="008A294B"/>
    <w:rsid w:val="008A385E"/>
    <w:rsid w:val="008A4676"/>
    <w:rsid w:val="008B1F07"/>
    <w:rsid w:val="008B2B84"/>
    <w:rsid w:val="008B31CA"/>
    <w:rsid w:val="008B4771"/>
    <w:rsid w:val="008B7326"/>
    <w:rsid w:val="008C0D8F"/>
    <w:rsid w:val="008D1877"/>
    <w:rsid w:val="008D3254"/>
    <w:rsid w:val="008E1545"/>
    <w:rsid w:val="008E1793"/>
    <w:rsid w:val="009246E8"/>
    <w:rsid w:val="0092555F"/>
    <w:rsid w:val="009354B0"/>
    <w:rsid w:val="00935E41"/>
    <w:rsid w:val="00953BC0"/>
    <w:rsid w:val="00975292"/>
    <w:rsid w:val="009932F3"/>
    <w:rsid w:val="009B3546"/>
    <w:rsid w:val="009B5B5E"/>
    <w:rsid w:val="009B63D4"/>
    <w:rsid w:val="009C2666"/>
    <w:rsid w:val="009D5089"/>
    <w:rsid w:val="009E4FB5"/>
    <w:rsid w:val="009F05AA"/>
    <w:rsid w:val="009F3B88"/>
    <w:rsid w:val="009F7A53"/>
    <w:rsid w:val="00A02869"/>
    <w:rsid w:val="00A07B7B"/>
    <w:rsid w:val="00A106DC"/>
    <w:rsid w:val="00A15804"/>
    <w:rsid w:val="00A216F2"/>
    <w:rsid w:val="00A25B56"/>
    <w:rsid w:val="00A53ED0"/>
    <w:rsid w:val="00A62656"/>
    <w:rsid w:val="00A74091"/>
    <w:rsid w:val="00A746BB"/>
    <w:rsid w:val="00A75387"/>
    <w:rsid w:val="00A90E9E"/>
    <w:rsid w:val="00AA20A2"/>
    <w:rsid w:val="00AB455B"/>
    <w:rsid w:val="00AC4B5B"/>
    <w:rsid w:val="00AC60EE"/>
    <w:rsid w:val="00AD1936"/>
    <w:rsid w:val="00AE0EB1"/>
    <w:rsid w:val="00AF1F43"/>
    <w:rsid w:val="00AF4C16"/>
    <w:rsid w:val="00B01F02"/>
    <w:rsid w:val="00B05797"/>
    <w:rsid w:val="00B05A92"/>
    <w:rsid w:val="00B10140"/>
    <w:rsid w:val="00B13E48"/>
    <w:rsid w:val="00B17870"/>
    <w:rsid w:val="00B218E9"/>
    <w:rsid w:val="00B37E3D"/>
    <w:rsid w:val="00B566AB"/>
    <w:rsid w:val="00B6720E"/>
    <w:rsid w:val="00B67CCA"/>
    <w:rsid w:val="00B86558"/>
    <w:rsid w:val="00BB2C4D"/>
    <w:rsid w:val="00BB3B2D"/>
    <w:rsid w:val="00BB715F"/>
    <w:rsid w:val="00BC01E2"/>
    <w:rsid w:val="00BC23CE"/>
    <w:rsid w:val="00BC4393"/>
    <w:rsid w:val="00BD1115"/>
    <w:rsid w:val="00BE1D87"/>
    <w:rsid w:val="00BE514A"/>
    <w:rsid w:val="00C01E15"/>
    <w:rsid w:val="00C0500A"/>
    <w:rsid w:val="00C0671B"/>
    <w:rsid w:val="00C2085D"/>
    <w:rsid w:val="00C31754"/>
    <w:rsid w:val="00C34143"/>
    <w:rsid w:val="00C37104"/>
    <w:rsid w:val="00C3772C"/>
    <w:rsid w:val="00C46A4E"/>
    <w:rsid w:val="00C72976"/>
    <w:rsid w:val="00C7745B"/>
    <w:rsid w:val="00C77C44"/>
    <w:rsid w:val="00C8348A"/>
    <w:rsid w:val="00C839F6"/>
    <w:rsid w:val="00C862FC"/>
    <w:rsid w:val="00C97F5C"/>
    <w:rsid w:val="00CA0752"/>
    <w:rsid w:val="00CB1776"/>
    <w:rsid w:val="00CB5B2B"/>
    <w:rsid w:val="00CC387A"/>
    <w:rsid w:val="00CC4FC3"/>
    <w:rsid w:val="00CF77CB"/>
    <w:rsid w:val="00D07468"/>
    <w:rsid w:val="00D173BF"/>
    <w:rsid w:val="00D30C45"/>
    <w:rsid w:val="00D34122"/>
    <w:rsid w:val="00D35A2A"/>
    <w:rsid w:val="00D4383E"/>
    <w:rsid w:val="00D5367C"/>
    <w:rsid w:val="00D55CC6"/>
    <w:rsid w:val="00D722BC"/>
    <w:rsid w:val="00D82A0F"/>
    <w:rsid w:val="00DA537B"/>
    <w:rsid w:val="00DB189E"/>
    <w:rsid w:val="00DB270A"/>
    <w:rsid w:val="00DB303C"/>
    <w:rsid w:val="00DE2BED"/>
    <w:rsid w:val="00DF033C"/>
    <w:rsid w:val="00E01339"/>
    <w:rsid w:val="00E1254B"/>
    <w:rsid w:val="00E26519"/>
    <w:rsid w:val="00E3230C"/>
    <w:rsid w:val="00E4388C"/>
    <w:rsid w:val="00E611E3"/>
    <w:rsid w:val="00E62947"/>
    <w:rsid w:val="00E72E7D"/>
    <w:rsid w:val="00E87C46"/>
    <w:rsid w:val="00E937B1"/>
    <w:rsid w:val="00E95A30"/>
    <w:rsid w:val="00E96267"/>
    <w:rsid w:val="00E9755D"/>
    <w:rsid w:val="00EC4069"/>
    <w:rsid w:val="00EE3626"/>
    <w:rsid w:val="00EE4737"/>
    <w:rsid w:val="00EF63CF"/>
    <w:rsid w:val="00EF73DF"/>
    <w:rsid w:val="00F07787"/>
    <w:rsid w:val="00F343AE"/>
    <w:rsid w:val="00F47EF4"/>
    <w:rsid w:val="00F53066"/>
    <w:rsid w:val="00F718BF"/>
    <w:rsid w:val="00FB1555"/>
    <w:rsid w:val="00FB1D73"/>
    <w:rsid w:val="00FB7536"/>
    <w:rsid w:val="00FC24E4"/>
    <w:rsid w:val="00FE0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,"/>
  <w:listSeparator w:val=";"/>
  <w14:docId w14:val="1665B89C"/>
  <w15:docId w15:val="{86C88DF7-E65E-4540-BEFD-51B7ABB36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C34143"/>
    <w:pPr>
      <w:spacing w:after="0" w:line="240" w:lineRule="auto"/>
      <w:ind w:firstLine="709"/>
      <w:jc w:val="both"/>
    </w:pPr>
    <w:rPr>
      <w:rFonts w:ascii="Liberation Serif" w:eastAsia="Calibri" w:hAnsi="Liberation Serif" w:cs="Times New Roman"/>
      <w:sz w:val="24"/>
    </w:rPr>
  </w:style>
  <w:style w:type="paragraph" w:styleId="1">
    <w:name w:val="heading 1"/>
    <w:basedOn w:val="a0"/>
    <w:next w:val="a0"/>
    <w:link w:val="10"/>
    <w:uiPriority w:val="9"/>
    <w:qFormat/>
    <w:rsid w:val="004B20EA"/>
    <w:pPr>
      <w:keepNext/>
      <w:keepLines/>
      <w:pageBreakBefore/>
      <w:widowControl w:val="0"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4B20EA"/>
    <w:pPr>
      <w:keepNext/>
      <w:keepLines/>
      <w:jc w:val="center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0"/>
    <w:next w:val="a0"/>
    <w:link w:val="30"/>
    <w:uiPriority w:val="9"/>
    <w:qFormat/>
    <w:rsid w:val="005458C9"/>
    <w:pPr>
      <w:keepNext/>
      <w:keepLines/>
      <w:jc w:val="center"/>
      <w:outlineLvl w:val="2"/>
    </w:pPr>
    <w:rPr>
      <w:rFonts w:eastAsiaTheme="majorEastAsia" w:cstheme="majorBidi"/>
      <w:b/>
      <w:bCs/>
      <w:i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BB715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C3175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3A2E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0"/>
    <w:link w:val="a6"/>
    <w:uiPriority w:val="99"/>
    <w:semiHidden/>
    <w:unhideWhenUsed/>
    <w:rsid w:val="003A2E6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3A2E6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1"/>
    <w:link w:val="1"/>
    <w:uiPriority w:val="9"/>
    <w:rsid w:val="004B20EA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rsid w:val="004B20EA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1"/>
    <w:link w:val="3"/>
    <w:uiPriority w:val="9"/>
    <w:rsid w:val="005458C9"/>
    <w:rPr>
      <w:rFonts w:ascii="Times New Roman" w:eastAsiaTheme="majorEastAsia" w:hAnsi="Times New Roman" w:cstheme="majorBidi"/>
      <w:b/>
      <w:bCs/>
      <w:i/>
      <w:sz w:val="28"/>
    </w:rPr>
  </w:style>
  <w:style w:type="paragraph" w:styleId="a7">
    <w:name w:val="Title"/>
    <w:aliases w:val="Заголовок дополнительный"/>
    <w:basedOn w:val="3"/>
    <w:next w:val="a0"/>
    <w:link w:val="a8"/>
    <w:uiPriority w:val="10"/>
    <w:rsid w:val="009246E8"/>
    <w:pPr>
      <w:pBdr>
        <w:bottom w:val="single" w:sz="8" w:space="4" w:color="4F81BD" w:themeColor="accent1"/>
      </w:pBdr>
      <w:contextualSpacing/>
    </w:pPr>
    <w:rPr>
      <w:i w:val="0"/>
      <w:spacing w:val="5"/>
      <w:kern w:val="28"/>
      <w:szCs w:val="52"/>
    </w:rPr>
  </w:style>
  <w:style w:type="character" w:customStyle="1" w:styleId="a8">
    <w:name w:val="Заголовок Знак"/>
    <w:aliases w:val="Заголовок дополнительный Знак"/>
    <w:basedOn w:val="a1"/>
    <w:link w:val="a7"/>
    <w:uiPriority w:val="10"/>
    <w:rsid w:val="009246E8"/>
    <w:rPr>
      <w:rFonts w:ascii="Times New Roman" w:eastAsiaTheme="majorEastAsia" w:hAnsi="Times New Roman" w:cstheme="majorBidi"/>
      <w:b/>
      <w:bCs/>
      <w:i/>
      <w:spacing w:val="5"/>
      <w:kern w:val="28"/>
      <w:sz w:val="28"/>
      <w:szCs w:val="52"/>
    </w:rPr>
  </w:style>
  <w:style w:type="paragraph" w:styleId="a9">
    <w:name w:val="List Paragraph"/>
    <w:aliases w:val="мой,ПАРАГРАФ,List Paragraph,Абзац списка1"/>
    <w:basedOn w:val="a0"/>
    <w:link w:val="aa"/>
    <w:uiPriority w:val="34"/>
    <w:qFormat/>
    <w:rsid w:val="009246E8"/>
    <w:pPr>
      <w:ind w:left="720"/>
      <w:contextualSpacing/>
    </w:pPr>
  </w:style>
  <w:style w:type="paragraph" w:customStyle="1" w:styleId="ab">
    <w:name w:val="Таблица ГП"/>
    <w:basedOn w:val="a0"/>
    <w:next w:val="a0"/>
    <w:link w:val="ac"/>
    <w:qFormat/>
    <w:rsid w:val="00AA20A2"/>
    <w:pPr>
      <w:spacing w:line="276" w:lineRule="auto"/>
      <w:ind w:firstLine="0"/>
      <w:jc w:val="center"/>
    </w:pPr>
    <w:rPr>
      <w:rFonts w:eastAsia="Times New Roman"/>
      <w:b/>
      <w:szCs w:val="20"/>
      <w:lang w:eastAsia="ru-RU"/>
    </w:rPr>
  </w:style>
  <w:style w:type="character" w:customStyle="1" w:styleId="ac">
    <w:name w:val="Таблица ГП Знак"/>
    <w:link w:val="ab"/>
    <w:rsid w:val="00AA20A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Style44">
    <w:name w:val="Style44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48">
    <w:name w:val="Style48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43">
    <w:name w:val="Style43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11">
    <w:name w:val="Style11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8">
    <w:name w:val="Style8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55">
    <w:name w:val="Style55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character" w:customStyle="1" w:styleId="FontStyle67">
    <w:name w:val="Font Style67"/>
    <w:rsid w:val="00D82A0F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68">
    <w:name w:val="Font Style68"/>
    <w:rsid w:val="00D82A0F"/>
    <w:rPr>
      <w:rFonts w:ascii="Times New Roman" w:hAnsi="Times New Roman" w:cs="Times New Roman" w:hint="default"/>
      <w:sz w:val="20"/>
      <w:szCs w:val="20"/>
    </w:rPr>
  </w:style>
  <w:style w:type="character" w:customStyle="1" w:styleId="FontStyle72">
    <w:name w:val="Font Style72"/>
    <w:rsid w:val="00D82A0F"/>
    <w:rPr>
      <w:rFonts w:ascii="Georgia" w:hAnsi="Georgia" w:cs="Georgia" w:hint="default"/>
      <w:b/>
      <w:bCs/>
      <w:sz w:val="22"/>
      <w:szCs w:val="22"/>
    </w:rPr>
  </w:style>
  <w:style w:type="paragraph" w:styleId="ad">
    <w:name w:val="TOC Heading"/>
    <w:basedOn w:val="1"/>
    <w:next w:val="a0"/>
    <w:uiPriority w:val="39"/>
    <w:semiHidden/>
    <w:unhideWhenUsed/>
    <w:qFormat/>
    <w:rsid w:val="009B3546"/>
    <w:pPr>
      <w:pageBreakBefore w:val="0"/>
      <w:widowControl/>
      <w:spacing w:before="480" w:line="276" w:lineRule="auto"/>
      <w:ind w:firstLine="0"/>
      <w:jc w:val="left"/>
      <w:outlineLvl w:val="9"/>
    </w:pPr>
    <w:rPr>
      <w:rFonts w:asciiTheme="majorHAnsi" w:hAnsiTheme="majorHAnsi"/>
      <w:bCs/>
      <w:caps w:val="0"/>
      <w:color w:val="365F91" w:themeColor="accent1" w:themeShade="BF"/>
      <w:szCs w:val="28"/>
    </w:rPr>
  </w:style>
  <w:style w:type="paragraph" w:styleId="11">
    <w:name w:val="toc 1"/>
    <w:basedOn w:val="a0"/>
    <w:next w:val="a0"/>
    <w:autoRedefine/>
    <w:uiPriority w:val="39"/>
    <w:unhideWhenUsed/>
    <w:rsid w:val="009B3546"/>
    <w:pPr>
      <w:tabs>
        <w:tab w:val="right" w:leader="dot" w:pos="9911"/>
      </w:tabs>
    </w:pPr>
  </w:style>
  <w:style w:type="paragraph" w:styleId="21">
    <w:name w:val="toc 2"/>
    <w:basedOn w:val="a0"/>
    <w:next w:val="a0"/>
    <w:autoRedefine/>
    <w:uiPriority w:val="39"/>
    <w:unhideWhenUsed/>
    <w:rsid w:val="009B3546"/>
    <w:pPr>
      <w:spacing w:after="100"/>
      <w:ind w:left="280"/>
    </w:pPr>
  </w:style>
  <w:style w:type="paragraph" w:styleId="31">
    <w:name w:val="toc 3"/>
    <w:basedOn w:val="a0"/>
    <w:next w:val="a0"/>
    <w:autoRedefine/>
    <w:uiPriority w:val="39"/>
    <w:unhideWhenUsed/>
    <w:rsid w:val="009B3546"/>
    <w:pPr>
      <w:spacing w:after="100"/>
      <w:ind w:left="560"/>
    </w:pPr>
  </w:style>
  <w:style w:type="character" w:styleId="ae">
    <w:name w:val="Hyperlink"/>
    <w:basedOn w:val="a1"/>
    <w:uiPriority w:val="99"/>
    <w:unhideWhenUsed/>
    <w:rsid w:val="009B3546"/>
    <w:rPr>
      <w:color w:val="0000FF" w:themeColor="hyperlink"/>
      <w:u w:val="single"/>
    </w:rPr>
  </w:style>
  <w:style w:type="paragraph" w:styleId="af">
    <w:name w:val="header"/>
    <w:basedOn w:val="a0"/>
    <w:link w:val="af0"/>
    <w:uiPriority w:val="99"/>
    <w:unhideWhenUsed/>
    <w:rsid w:val="004B1A03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1"/>
    <w:link w:val="af"/>
    <w:uiPriority w:val="99"/>
    <w:rsid w:val="004B1A03"/>
    <w:rPr>
      <w:rFonts w:ascii="Times New Roman" w:hAnsi="Times New Roman"/>
      <w:sz w:val="28"/>
    </w:rPr>
  </w:style>
  <w:style w:type="paragraph" w:styleId="af1">
    <w:name w:val="footer"/>
    <w:basedOn w:val="a0"/>
    <w:link w:val="af2"/>
    <w:uiPriority w:val="99"/>
    <w:unhideWhenUsed/>
    <w:rsid w:val="004B1A03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1"/>
    <w:link w:val="af1"/>
    <w:uiPriority w:val="99"/>
    <w:rsid w:val="004B1A03"/>
    <w:rPr>
      <w:rFonts w:ascii="Times New Roman" w:hAnsi="Times New Roman"/>
      <w:sz w:val="28"/>
    </w:rPr>
  </w:style>
  <w:style w:type="paragraph" w:styleId="af3">
    <w:name w:val="Subtitle"/>
    <w:basedOn w:val="a0"/>
    <w:link w:val="af4"/>
    <w:qFormat/>
    <w:rsid w:val="004C2803"/>
    <w:pPr>
      <w:spacing w:before="120" w:after="120" w:line="276" w:lineRule="auto"/>
      <w:jc w:val="left"/>
    </w:pPr>
    <w:rPr>
      <w:rFonts w:eastAsia="Times New Roman"/>
      <w:b/>
      <w:szCs w:val="20"/>
      <w:lang w:eastAsia="ru-RU"/>
    </w:rPr>
  </w:style>
  <w:style w:type="character" w:customStyle="1" w:styleId="af4">
    <w:name w:val="Подзаголовок Знак"/>
    <w:basedOn w:val="a1"/>
    <w:link w:val="af3"/>
    <w:rsid w:val="004C2803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a">
    <w:name w:val="Абзац списка Знак"/>
    <w:aliases w:val="мой Знак,ПАРАГРАФ Знак,List Paragraph Знак,Абзац списка1 Знак"/>
    <w:basedOn w:val="a1"/>
    <w:link w:val="a9"/>
    <w:uiPriority w:val="34"/>
    <w:rsid w:val="004C2803"/>
    <w:rPr>
      <w:rFonts w:ascii="Times New Roman" w:hAnsi="Times New Roman"/>
      <w:sz w:val="28"/>
    </w:rPr>
  </w:style>
  <w:style w:type="character" w:customStyle="1" w:styleId="50">
    <w:name w:val="Заголовок 5 Знак"/>
    <w:basedOn w:val="a1"/>
    <w:link w:val="5"/>
    <w:uiPriority w:val="9"/>
    <w:semiHidden/>
    <w:rsid w:val="00C31754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41">
    <w:name w:val="Основной текст (4)_"/>
    <w:basedOn w:val="a1"/>
    <w:link w:val="42"/>
    <w:uiPriority w:val="99"/>
    <w:rsid w:val="00B37E3D"/>
    <w:rPr>
      <w:rFonts w:ascii="Times New Roman" w:hAnsi="Times New Roman" w:cs="Times New Roman"/>
      <w:i/>
      <w:iCs/>
      <w:shd w:val="clear" w:color="auto" w:fill="FFFFFF"/>
    </w:rPr>
  </w:style>
  <w:style w:type="paragraph" w:customStyle="1" w:styleId="42">
    <w:name w:val="Основной текст (4)"/>
    <w:basedOn w:val="a0"/>
    <w:link w:val="41"/>
    <w:uiPriority w:val="99"/>
    <w:rsid w:val="00B37E3D"/>
    <w:pPr>
      <w:widowControl w:val="0"/>
      <w:shd w:val="clear" w:color="auto" w:fill="FFFFFF"/>
      <w:spacing w:before="780" w:after="360" w:line="240" w:lineRule="atLeast"/>
      <w:ind w:firstLine="0"/>
      <w:jc w:val="center"/>
    </w:pPr>
    <w:rPr>
      <w:i/>
      <w:iCs/>
      <w:sz w:val="22"/>
    </w:rPr>
  </w:style>
  <w:style w:type="character" w:customStyle="1" w:styleId="22">
    <w:name w:val="Основной текст (2)_"/>
    <w:basedOn w:val="a1"/>
    <w:link w:val="23"/>
    <w:uiPriority w:val="99"/>
    <w:rsid w:val="00B37E3D"/>
    <w:rPr>
      <w:rFonts w:ascii="Times New Roman" w:hAnsi="Times New Roman" w:cs="Times New Roman"/>
      <w:shd w:val="clear" w:color="auto" w:fill="FFFFFF"/>
    </w:rPr>
  </w:style>
  <w:style w:type="paragraph" w:customStyle="1" w:styleId="23">
    <w:name w:val="Основной текст (2)"/>
    <w:basedOn w:val="a0"/>
    <w:link w:val="22"/>
    <w:uiPriority w:val="99"/>
    <w:rsid w:val="00B37E3D"/>
    <w:pPr>
      <w:widowControl w:val="0"/>
      <w:shd w:val="clear" w:color="auto" w:fill="FFFFFF"/>
      <w:spacing w:line="274" w:lineRule="exact"/>
      <w:ind w:firstLine="0"/>
      <w:jc w:val="right"/>
    </w:pPr>
    <w:rPr>
      <w:sz w:val="22"/>
    </w:rPr>
  </w:style>
  <w:style w:type="paragraph" w:styleId="af5">
    <w:name w:val="Body Text Indent"/>
    <w:aliases w:val=" Знак1"/>
    <w:basedOn w:val="a0"/>
    <w:link w:val="af6"/>
    <w:rsid w:val="00B37E3D"/>
    <w:pPr>
      <w:spacing w:after="120"/>
      <w:ind w:left="283" w:firstLine="0"/>
    </w:pPr>
    <w:rPr>
      <w:rFonts w:eastAsia="Times New Roman"/>
      <w:szCs w:val="20"/>
      <w:lang w:eastAsia="ru-RU"/>
    </w:rPr>
  </w:style>
  <w:style w:type="character" w:customStyle="1" w:styleId="af6">
    <w:name w:val="Основной текст с отступом Знак"/>
    <w:aliases w:val=" Знак1 Знак"/>
    <w:basedOn w:val="a1"/>
    <w:link w:val="af5"/>
    <w:rsid w:val="00B37E3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4">
    <w:name w:val="Основной текст (2) + Курсив"/>
    <w:basedOn w:val="22"/>
    <w:uiPriority w:val="99"/>
    <w:rsid w:val="00B37E3D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af7">
    <w:name w:val="МК Знак"/>
    <w:link w:val="a"/>
    <w:locked/>
    <w:rsid w:val="00294A4B"/>
    <w:rPr>
      <w:rFonts w:eastAsia="Calibri"/>
      <w:sz w:val="24"/>
      <w:szCs w:val="24"/>
    </w:rPr>
  </w:style>
  <w:style w:type="paragraph" w:customStyle="1" w:styleId="a">
    <w:name w:val="МК"/>
    <w:basedOn w:val="a0"/>
    <w:link w:val="af7"/>
    <w:qFormat/>
    <w:rsid w:val="00294A4B"/>
    <w:pPr>
      <w:numPr>
        <w:numId w:val="9"/>
      </w:numPr>
      <w:autoSpaceDE w:val="0"/>
      <w:autoSpaceDN w:val="0"/>
      <w:adjustRightInd w:val="0"/>
    </w:pPr>
    <w:rPr>
      <w:rFonts w:asciiTheme="minorHAnsi" w:hAnsiTheme="minorHAnsi"/>
      <w:szCs w:val="24"/>
    </w:rPr>
  </w:style>
  <w:style w:type="character" w:customStyle="1" w:styleId="40">
    <w:name w:val="Заголовок 4 Знак"/>
    <w:basedOn w:val="a1"/>
    <w:link w:val="4"/>
    <w:uiPriority w:val="9"/>
    <w:semiHidden/>
    <w:rsid w:val="00BB715F"/>
    <w:rPr>
      <w:rFonts w:asciiTheme="majorHAnsi" w:eastAsiaTheme="majorEastAsia" w:hAnsiTheme="majorHAnsi" w:cstheme="majorBidi"/>
      <w:i/>
      <w:iCs/>
      <w:color w:val="365F91" w:themeColor="accent1" w:themeShade="BF"/>
      <w:sz w:val="28"/>
    </w:rPr>
  </w:style>
  <w:style w:type="paragraph" w:customStyle="1" w:styleId="af8">
    <w:name w:val="Таблица название"/>
    <w:basedOn w:val="a0"/>
    <w:rsid w:val="00727118"/>
    <w:pPr>
      <w:keepNext/>
      <w:keepLines/>
      <w:suppressAutoHyphens/>
      <w:spacing w:after="60"/>
      <w:ind w:firstLine="0"/>
      <w:jc w:val="center"/>
    </w:pPr>
    <w:rPr>
      <w:rFonts w:eastAsia="Times New Roman"/>
      <w:i/>
      <w:sz w:val="22"/>
      <w:szCs w:val="20"/>
      <w:lang w:eastAsia="ru-RU"/>
    </w:rPr>
  </w:style>
  <w:style w:type="table" w:customStyle="1" w:styleId="12">
    <w:name w:val="Сетка таблицы1"/>
    <w:basedOn w:val="a2"/>
    <w:next w:val="a4"/>
    <w:uiPriority w:val="39"/>
    <w:rsid w:val="00652C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4"/>
    <w:uiPriority w:val="59"/>
    <w:rsid w:val="00380D8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2"/>
    <w:next w:val="a4"/>
    <w:uiPriority w:val="39"/>
    <w:rsid w:val="00A626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8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4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0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5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1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76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0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26267D-7E7C-4686-879B-D67B60941B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1963</TotalTime>
  <Pages>21</Pages>
  <Words>6635</Words>
  <Characters>37820</Characters>
  <Application>Microsoft Office Word</Application>
  <DocSecurity>0</DocSecurity>
  <Lines>315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44367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PG1</cp:lastModifiedBy>
  <cp:revision>216</cp:revision>
  <cp:lastPrinted>2022-05-20T05:21:00Z</cp:lastPrinted>
  <dcterms:created xsi:type="dcterms:W3CDTF">2018-12-12T20:16:00Z</dcterms:created>
  <dcterms:modified xsi:type="dcterms:W3CDTF">2022-10-04T07:53:00Z</dcterms:modified>
</cp:coreProperties>
</file>