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6441C" w:rsidRPr="00BE32E8" w:rsidRDefault="006E2AA3" w:rsidP="0016441C">
      <w:pPr>
        <w:ind w:firstLine="0"/>
        <w:rPr>
          <w:rFonts w:cs="Liberation Serif"/>
          <w:highlight w:val="yellow"/>
        </w:rPr>
      </w:pPr>
      <w:r w:rsidRPr="00BE32E8">
        <w:rPr>
          <w:rFonts w:cs="Liberation Serif"/>
          <w:noProof/>
          <w:szCs w:val="24"/>
          <w:highlight w:val="yellow"/>
          <w:lang w:eastAsia="ru-RU"/>
        </w:rPr>
        <w:drawing>
          <wp:anchor distT="0" distB="0" distL="114300" distR="114300" simplePos="0" relativeHeight="251671040" behindDoc="1" locked="0" layoutInCell="1" allowOverlap="1" wp14:anchorId="18F75154" wp14:editId="62F7BA49">
            <wp:simplePos x="0" y="0"/>
            <wp:positionH relativeFrom="column">
              <wp:posOffset>-512483</wp:posOffset>
            </wp:positionH>
            <wp:positionV relativeFrom="paragraph">
              <wp:posOffset>-356184</wp:posOffset>
            </wp:positionV>
            <wp:extent cx="7232015" cy="10224770"/>
            <wp:effectExtent l="0" t="0" r="0" b="0"/>
            <wp:wrapNone/>
            <wp:docPr id="3" name="Рисунок 3" descr="Подложка ПЗ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Подложка ПЗ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015" cy="10224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441C" w:rsidRPr="00BE32E8" w:rsidRDefault="0016441C" w:rsidP="0016441C">
      <w:pPr>
        <w:ind w:firstLine="0"/>
        <w:rPr>
          <w:rFonts w:cs="Liberation Serif"/>
          <w:highlight w:val="yellow"/>
        </w:rPr>
      </w:pPr>
    </w:p>
    <w:p w:rsidR="0016441C" w:rsidRPr="00BE32E8" w:rsidRDefault="0016441C" w:rsidP="0016441C">
      <w:pPr>
        <w:ind w:firstLine="0"/>
        <w:rPr>
          <w:rFonts w:cs="Liberation Serif"/>
          <w:highlight w:val="yellow"/>
        </w:rPr>
      </w:pPr>
    </w:p>
    <w:p w:rsidR="0016441C" w:rsidRPr="00BE32E8" w:rsidRDefault="0016441C" w:rsidP="0016441C">
      <w:pPr>
        <w:ind w:firstLine="0"/>
        <w:rPr>
          <w:rFonts w:cs="Liberation Serif"/>
          <w:highlight w:val="yellow"/>
        </w:rPr>
      </w:pPr>
    </w:p>
    <w:p w:rsidR="0016441C" w:rsidRPr="00BE32E8" w:rsidRDefault="0016441C" w:rsidP="0016441C">
      <w:pPr>
        <w:ind w:left="2552"/>
        <w:jc w:val="right"/>
        <w:rPr>
          <w:rFonts w:cs="Liberation Serif"/>
          <w:highlight w:val="yellow"/>
        </w:rPr>
      </w:pPr>
    </w:p>
    <w:p w:rsidR="0016441C" w:rsidRPr="00BE32E8" w:rsidRDefault="0016441C" w:rsidP="0016441C">
      <w:pPr>
        <w:ind w:left="2552"/>
        <w:jc w:val="right"/>
        <w:rPr>
          <w:rFonts w:cs="Liberation Serif"/>
          <w:highlight w:val="yellow"/>
        </w:rPr>
      </w:pPr>
    </w:p>
    <w:p w:rsidR="0016441C" w:rsidRPr="00BE32E8" w:rsidRDefault="0016441C" w:rsidP="0016441C">
      <w:pPr>
        <w:ind w:left="2552"/>
        <w:jc w:val="right"/>
        <w:rPr>
          <w:rFonts w:cs="Liberation Serif"/>
          <w:highlight w:val="yellow"/>
        </w:rPr>
      </w:pPr>
    </w:p>
    <w:p w:rsidR="0016441C" w:rsidRPr="00BE32E8" w:rsidRDefault="0016441C" w:rsidP="0016441C">
      <w:pPr>
        <w:ind w:left="2552"/>
        <w:jc w:val="right"/>
        <w:rPr>
          <w:rFonts w:cs="Liberation Serif"/>
          <w:highlight w:val="yellow"/>
        </w:rPr>
      </w:pPr>
    </w:p>
    <w:p w:rsidR="006E2AA3" w:rsidRPr="00BE32E8" w:rsidRDefault="006E2AA3" w:rsidP="00CA0752">
      <w:pPr>
        <w:ind w:left="2552"/>
        <w:jc w:val="right"/>
        <w:rPr>
          <w:rFonts w:eastAsiaTheme="minorHAnsi" w:cs="Liberation Serif"/>
          <w:szCs w:val="24"/>
        </w:rPr>
      </w:pPr>
    </w:p>
    <w:p w:rsidR="00CA0752" w:rsidRPr="00BE32E8" w:rsidRDefault="006E2AA3" w:rsidP="00CA0752">
      <w:pPr>
        <w:ind w:left="2552"/>
        <w:jc w:val="right"/>
        <w:rPr>
          <w:rFonts w:eastAsiaTheme="minorHAnsi" w:cs="Liberation Serif"/>
          <w:szCs w:val="24"/>
        </w:rPr>
      </w:pPr>
      <w:r w:rsidRPr="00BE32E8">
        <w:rPr>
          <w:rFonts w:eastAsiaTheme="minorHAnsi" w:cs="Liberation Serif"/>
          <w:szCs w:val="24"/>
        </w:rPr>
        <w:t>Заказчик: ООО «Проект-Девелопмент»</w:t>
      </w:r>
    </w:p>
    <w:p w:rsidR="00E4388C" w:rsidRPr="00BE32E8" w:rsidRDefault="00E4388C" w:rsidP="00CA0752">
      <w:pPr>
        <w:ind w:left="2552"/>
        <w:jc w:val="right"/>
        <w:rPr>
          <w:rFonts w:cs="Liberation Serif"/>
          <w:highlight w:val="yellow"/>
        </w:rPr>
      </w:pPr>
    </w:p>
    <w:p w:rsidR="00CA0752" w:rsidRPr="00BE32E8" w:rsidRDefault="00CA0752" w:rsidP="00CA0752">
      <w:pPr>
        <w:ind w:left="2552"/>
        <w:jc w:val="right"/>
        <w:rPr>
          <w:rFonts w:cs="Liberation Serif"/>
          <w:highlight w:val="yellow"/>
        </w:rPr>
      </w:pPr>
    </w:p>
    <w:p w:rsidR="00CA0752" w:rsidRPr="00BE32E8" w:rsidRDefault="00CA0752" w:rsidP="00CA0752">
      <w:pPr>
        <w:ind w:left="2552"/>
        <w:jc w:val="right"/>
        <w:rPr>
          <w:rFonts w:cs="Liberation Serif"/>
          <w:highlight w:val="yellow"/>
        </w:rPr>
      </w:pPr>
    </w:p>
    <w:p w:rsidR="00CA0752" w:rsidRPr="00BE32E8" w:rsidRDefault="00CA0752" w:rsidP="00CA0752">
      <w:pPr>
        <w:ind w:left="2552"/>
        <w:jc w:val="right"/>
        <w:rPr>
          <w:rFonts w:cs="Liberation Serif"/>
          <w:highlight w:val="yellow"/>
        </w:rPr>
      </w:pPr>
    </w:p>
    <w:p w:rsidR="00CA0752" w:rsidRPr="00BE32E8" w:rsidRDefault="00CA0752" w:rsidP="00CA0752">
      <w:pPr>
        <w:ind w:left="2552"/>
        <w:jc w:val="right"/>
        <w:rPr>
          <w:rFonts w:cs="Liberation Serif"/>
          <w:szCs w:val="28"/>
          <w:highlight w:val="yellow"/>
        </w:rPr>
      </w:pPr>
    </w:p>
    <w:p w:rsidR="00CA0752" w:rsidRPr="00BE32E8" w:rsidRDefault="00CA0752" w:rsidP="00CA0752">
      <w:pPr>
        <w:ind w:left="2552"/>
        <w:jc w:val="center"/>
        <w:rPr>
          <w:rFonts w:cs="Liberation Serif"/>
          <w:b/>
          <w:szCs w:val="28"/>
        </w:rPr>
      </w:pPr>
    </w:p>
    <w:p w:rsidR="00CA0752" w:rsidRPr="00BE32E8" w:rsidRDefault="00CA0752" w:rsidP="00CA0752">
      <w:pPr>
        <w:ind w:left="2552"/>
        <w:jc w:val="center"/>
        <w:rPr>
          <w:rFonts w:cs="Liberation Serif"/>
          <w:b/>
          <w:szCs w:val="28"/>
        </w:rPr>
      </w:pPr>
    </w:p>
    <w:p w:rsidR="00CA0752" w:rsidRPr="00BE32E8" w:rsidRDefault="00CA0752" w:rsidP="00CA0752">
      <w:pPr>
        <w:ind w:left="2552"/>
        <w:jc w:val="center"/>
        <w:rPr>
          <w:rFonts w:cs="Liberation Serif"/>
          <w:b/>
          <w:szCs w:val="28"/>
        </w:rPr>
      </w:pPr>
    </w:p>
    <w:p w:rsidR="00265B0C" w:rsidRPr="00BE32E8" w:rsidRDefault="00265B0C" w:rsidP="006E2AA3">
      <w:pPr>
        <w:ind w:left="2977" w:firstLine="284"/>
        <w:jc w:val="center"/>
        <w:rPr>
          <w:rFonts w:eastAsiaTheme="minorHAnsi" w:cs="Liberation Serif"/>
          <w:b/>
          <w:bCs/>
          <w:spacing w:val="-7"/>
          <w:szCs w:val="24"/>
        </w:rPr>
      </w:pPr>
      <w:r w:rsidRPr="00BE32E8">
        <w:rPr>
          <w:rFonts w:eastAsiaTheme="minorHAnsi" w:cs="Liberation Serif"/>
          <w:b/>
          <w:bCs/>
          <w:spacing w:val="-7"/>
          <w:szCs w:val="24"/>
        </w:rPr>
        <w:t xml:space="preserve">ПРОЕКТ </w:t>
      </w:r>
      <w:r w:rsidR="00BC6E7B">
        <w:rPr>
          <w:rFonts w:eastAsiaTheme="minorHAnsi" w:cs="Liberation Serif"/>
          <w:b/>
          <w:bCs/>
          <w:spacing w:val="-7"/>
          <w:szCs w:val="24"/>
        </w:rPr>
        <w:t xml:space="preserve">ВНЕСЕНИЯ </w:t>
      </w:r>
      <w:r w:rsidRPr="00BE32E8">
        <w:rPr>
          <w:rFonts w:eastAsiaTheme="minorHAnsi" w:cs="Liberation Serif"/>
          <w:b/>
          <w:bCs/>
          <w:spacing w:val="-7"/>
          <w:szCs w:val="24"/>
        </w:rPr>
        <w:t xml:space="preserve">ИЗМЕНЕНИЙ В ПРОЕКТ ПЛАНИРОВКИ </w:t>
      </w:r>
    </w:p>
    <w:p w:rsidR="00051FDF" w:rsidRDefault="00265B0C" w:rsidP="00BF6DE7">
      <w:pPr>
        <w:ind w:left="3828" w:hanging="142"/>
        <w:jc w:val="center"/>
        <w:rPr>
          <w:rFonts w:eastAsiaTheme="minorHAnsi" w:cs="Liberation Serif"/>
          <w:b/>
          <w:bCs/>
          <w:spacing w:val="-7"/>
          <w:szCs w:val="24"/>
        </w:rPr>
      </w:pPr>
      <w:r w:rsidRPr="00BE32E8">
        <w:rPr>
          <w:rFonts w:eastAsiaTheme="minorHAnsi" w:cs="Liberation Serif"/>
          <w:b/>
          <w:bCs/>
          <w:spacing w:val="-7"/>
          <w:szCs w:val="24"/>
        </w:rPr>
        <w:t xml:space="preserve">ТЕРРИТОРИИ ЗАПАДНОЙ ЧАСТИ ПРОМЫШЛЕННО-КОММУНАЛЬНОЙ ЗОНЫ «ЗЕЛЕНАЯ ДОЛИНА» </w:t>
      </w:r>
    </w:p>
    <w:p w:rsidR="00265B0C" w:rsidRPr="00BE32E8" w:rsidRDefault="00265B0C" w:rsidP="00BF6DE7">
      <w:pPr>
        <w:ind w:left="3828" w:hanging="142"/>
        <w:jc w:val="center"/>
        <w:rPr>
          <w:rFonts w:eastAsiaTheme="minorHAnsi" w:cs="Liberation Serif"/>
          <w:b/>
          <w:bCs/>
          <w:spacing w:val="-7"/>
          <w:szCs w:val="24"/>
        </w:rPr>
      </w:pPr>
      <w:r w:rsidRPr="00BE32E8">
        <w:rPr>
          <w:rFonts w:eastAsiaTheme="minorHAnsi" w:cs="Liberation Serif"/>
          <w:b/>
          <w:bCs/>
          <w:spacing w:val="-7"/>
          <w:szCs w:val="24"/>
        </w:rPr>
        <w:t>ГОРОДА БЕРЕЗОВСКОГО СВЕРДЛОВСКОЙ ОБЛАСТИ</w:t>
      </w:r>
    </w:p>
    <w:p w:rsidR="00CA0752" w:rsidRPr="00BE32E8" w:rsidRDefault="00CA0752" w:rsidP="00CA0752">
      <w:pPr>
        <w:ind w:left="2552"/>
        <w:jc w:val="center"/>
        <w:rPr>
          <w:rFonts w:cs="Liberation Serif"/>
          <w:b/>
          <w:szCs w:val="28"/>
        </w:rPr>
      </w:pPr>
    </w:p>
    <w:p w:rsidR="00CA0752" w:rsidRPr="00BE32E8" w:rsidRDefault="00CA0752" w:rsidP="00CA0752">
      <w:pPr>
        <w:ind w:left="2552"/>
        <w:jc w:val="center"/>
        <w:rPr>
          <w:rFonts w:cs="Liberation Serif"/>
          <w:b/>
          <w:szCs w:val="28"/>
        </w:rPr>
      </w:pPr>
    </w:p>
    <w:p w:rsidR="006E2AA3" w:rsidRPr="00BE32E8" w:rsidRDefault="006E2AA3" w:rsidP="00CA0752">
      <w:pPr>
        <w:ind w:left="2552"/>
        <w:jc w:val="center"/>
        <w:rPr>
          <w:rFonts w:cs="Liberation Serif"/>
          <w:b/>
          <w:szCs w:val="28"/>
        </w:rPr>
      </w:pPr>
    </w:p>
    <w:p w:rsidR="00CA0752" w:rsidRPr="00BE32E8" w:rsidRDefault="00CA0752" w:rsidP="00CA0752">
      <w:pPr>
        <w:ind w:left="2552"/>
        <w:jc w:val="center"/>
        <w:rPr>
          <w:rFonts w:cs="Liberation Serif"/>
          <w:b/>
          <w:szCs w:val="28"/>
          <w:highlight w:val="yellow"/>
        </w:rPr>
      </w:pPr>
    </w:p>
    <w:p w:rsidR="00CA0752" w:rsidRPr="00BE32E8" w:rsidRDefault="006D0EEE" w:rsidP="006E2AA3">
      <w:pPr>
        <w:ind w:left="2835" w:firstLine="0"/>
        <w:jc w:val="center"/>
        <w:rPr>
          <w:rFonts w:eastAsiaTheme="minorHAnsi" w:cs="Liberation Serif"/>
          <w:b/>
          <w:bCs/>
          <w:spacing w:val="-7"/>
          <w:sz w:val="32"/>
          <w:szCs w:val="24"/>
        </w:rPr>
      </w:pPr>
      <w:r w:rsidRPr="00BE32E8">
        <w:rPr>
          <w:rFonts w:eastAsiaTheme="minorHAnsi" w:cs="Liberation Serif"/>
          <w:b/>
          <w:bCs/>
          <w:spacing w:val="-7"/>
          <w:sz w:val="32"/>
          <w:szCs w:val="24"/>
        </w:rPr>
        <w:t>Основная (утверждаемая) часть</w:t>
      </w:r>
    </w:p>
    <w:p w:rsidR="00CA0752" w:rsidRPr="00BE32E8" w:rsidRDefault="00CA0752" w:rsidP="006E2AA3">
      <w:pPr>
        <w:ind w:left="2835" w:firstLine="0"/>
        <w:jc w:val="center"/>
        <w:rPr>
          <w:rFonts w:eastAsiaTheme="minorHAnsi" w:cs="Liberation Serif"/>
          <w:b/>
          <w:bCs/>
          <w:spacing w:val="-7"/>
          <w:sz w:val="32"/>
          <w:szCs w:val="24"/>
        </w:rPr>
      </w:pPr>
      <w:r w:rsidRPr="00BE32E8">
        <w:rPr>
          <w:rFonts w:eastAsiaTheme="minorHAnsi" w:cs="Liberation Serif"/>
          <w:b/>
          <w:bCs/>
          <w:spacing w:val="-7"/>
          <w:sz w:val="32"/>
          <w:szCs w:val="24"/>
        </w:rPr>
        <w:t>проекта планировки территории</w:t>
      </w:r>
    </w:p>
    <w:p w:rsidR="00CA0752" w:rsidRPr="00BE32E8" w:rsidRDefault="006D0EEE" w:rsidP="006E2AA3">
      <w:pPr>
        <w:ind w:left="2835" w:firstLine="0"/>
        <w:jc w:val="center"/>
        <w:rPr>
          <w:rFonts w:eastAsiaTheme="minorHAnsi" w:cs="Liberation Serif"/>
          <w:b/>
          <w:bCs/>
          <w:spacing w:val="-7"/>
          <w:sz w:val="32"/>
          <w:szCs w:val="24"/>
        </w:rPr>
      </w:pPr>
      <w:r w:rsidRPr="00BE32E8">
        <w:rPr>
          <w:rFonts w:eastAsiaTheme="minorHAnsi" w:cs="Liberation Serif"/>
          <w:b/>
          <w:bCs/>
          <w:spacing w:val="-7"/>
          <w:sz w:val="32"/>
          <w:szCs w:val="24"/>
        </w:rPr>
        <w:t>Том 1</w:t>
      </w:r>
    </w:p>
    <w:p w:rsidR="00CA0752" w:rsidRPr="00BE32E8" w:rsidRDefault="00CA0752" w:rsidP="00CA0752">
      <w:pPr>
        <w:ind w:left="3119" w:firstLine="0"/>
        <w:jc w:val="center"/>
        <w:rPr>
          <w:rFonts w:cs="Liberation Serif"/>
          <w:szCs w:val="28"/>
        </w:rPr>
      </w:pPr>
    </w:p>
    <w:p w:rsidR="00CA0752" w:rsidRPr="00BE32E8" w:rsidRDefault="00CA0752" w:rsidP="00CA0752">
      <w:pPr>
        <w:ind w:left="3119" w:firstLine="0"/>
        <w:jc w:val="center"/>
        <w:rPr>
          <w:rFonts w:cs="Liberation Serif"/>
          <w:szCs w:val="28"/>
        </w:rPr>
      </w:pPr>
    </w:p>
    <w:p w:rsidR="00CA0752" w:rsidRPr="00BE32E8" w:rsidRDefault="00CA0752" w:rsidP="00CA0752">
      <w:pPr>
        <w:ind w:left="3119" w:firstLine="0"/>
        <w:jc w:val="center"/>
        <w:rPr>
          <w:rFonts w:cs="Liberation Serif"/>
          <w:szCs w:val="28"/>
        </w:rPr>
      </w:pPr>
    </w:p>
    <w:p w:rsidR="00CA0752" w:rsidRPr="00BE32E8" w:rsidRDefault="00CA0752" w:rsidP="00CA0752">
      <w:pPr>
        <w:ind w:left="2552"/>
        <w:jc w:val="center"/>
        <w:rPr>
          <w:rFonts w:cs="Liberation Serif"/>
          <w:szCs w:val="28"/>
          <w:highlight w:val="yellow"/>
        </w:rPr>
      </w:pPr>
    </w:p>
    <w:p w:rsidR="006E2AA3" w:rsidRPr="00BE32E8" w:rsidRDefault="006E2AA3" w:rsidP="006E2AA3">
      <w:pPr>
        <w:ind w:left="2552"/>
        <w:jc w:val="center"/>
        <w:rPr>
          <w:rFonts w:cs="Liberation Serif"/>
          <w:szCs w:val="24"/>
          <w:highlight w:val="yellow"/>
        </w:rPr>
      </w:pPr>
      <w:r w:rsidRPr="00BE32E8">
        <w:rPr>
          <w:rFonts w:eastAsiaTheme="minorHAnsi" w:cs="Liberation Serif"/>
          <w:szCs w:val="24"/>
        </w:rPr>
        <w:t xml:space="preserve">Договор № </w:t>
      </w:r>
      <w:r w:rsidR="0087235A">
        <w:rPr>
          <w:rFonts w:eastAsiaTheme="minorHAnsi" w:cs="Liberation Serif"/>
          <w:szCs w:val="24"/>
        </w:rPr>
        <w:t>1/25-023-22</w:t>
      </w:r>
      <w:r w:rsidRPr="00BE32E8">
        <w:rPr>
          <w:rFonts w:eastAsiaTheme="minorHAnsi" w:cs="Liberation Serif"/>
          <w:szCs w:val="24"/>
        </w:rPr>
        <w:t xml:space="preserve"> от </w:t>
      </w:r>
      <w:r w:rsidR="0087235A">
        <w:rPr>
          <w:rFonts w:eastAsiaTheme="minorHAnsi" w:cs="Liberation Serif"/>
          <w:szCs w:val="24"/>
        </w:rPr>
        <w:t>25</w:t>
      </w:r>
      <w:r w:rsidRPr="00BE32E8">
        <w:rPr>
          <w:rFonts w:eastAsiaTheme="minorHAnsi" w:cs="Liberation Serif"/>
          <w:szCs w:val="24"/>
        </w:rPr>
        <w:t>.</w:t>
      </w:r>
      <w:r w:rsidR="0087235A">
        <w:rPr>
          <w:rFonts w:eastAsiaTheme="minorHAnsi" w:cs="Liberation Serif"/>
          <w:szCs w:val="24"/>
        </w:rPr>
        <w:t>03</w:t>
      </w:r>
      <w:r w:rsidRPr="00BE32E8">
        <w:rPr>
          <w:rFonts w:eastAsiaTheme="minorHAnsi" w:cs="Liberation Serif"/>
          <w:szCs w:val="24"/>
        </w:rPr>
        <w:t>.202</w:t>
      </w:r>
      <w:r w:rsidR="0087235A">
        <w:rPr>
          <w:rFonts w:eastAsiaTheme="minorHAnsi" w:cs="Liberation Serif"/>
          <w:szCs w:val="24"/>
        </w:rPr>
        <w:t>2</w:t>
      </w:r>
    </w:p>
    <w:p w:rsidR="00E4388C" w:rsidRPr="00BE32E8" w:rsidRDefault="00E4388C" w:rsidP="00E4388C">
      <w:pPr>
        <w:ind w:left="2552"/>
        <w:jc w:val="center"/>
        <w:rPr>
          <w:rFonts w:cs="Liberation Serif"/>
          <w:highlight w:val="yellow"/>
        </w:rPr>
      </w:pPr>
      <w:r w:rsidRPr="00BE32E8">
        <w:rPr>
          <w:rFonts w:cs="Liberation Serif"/>
          <w:highlight w:val="yellow"/>
        </w:rPr>
        <w:t xml:space="preserve"> </w:t>
      </w:r>
    </w:p>
    <w:p w:rsidR="00CA0752" w:rsidRPr="00BE32E8" w:rsidRDefault="00CA0752" w:rsidP="00CA0752">
      <w:pPr>
        <w:ind w:left="2552"/>
        <w:jc w:val="center"/>
        <w:rPr>
          <w:rFonts w:cs="Liberation Serif"/>
          <w:sz w:val="22"/>
          <w:szCs w:val="24"/>
          <w:highlight w:val="yellow"/>
        </w:rPr>
      </w:pPr>
    </w:p>
    <w:p w:rsidR="00CA0752" w:rsidRPr="00BE32E8" w:rsidRDefault="00CA0752" w:rsidP="00CA0752">
      <w:pPr>
        <w:ind w:left="2552"/>
        <w:jc w:val="center"/>
        <w:rPr>
          <w:rFonts w:cs="Liberation Serif"/>
          <w:sz w:val="22"/>
          <w:szCs w:val="24"/>
          <w:highlight w:val="yellow"/>
        </w:rPr>
      </w:pPr>
    </w:p>
    <w:p w:rsidR="00CA0752" w:rsidRPr="00BE32E8" w:rsidRDefault="00CA0752" w:rsidP="00CA0752">
      <w:pPr>
        <w:ind w:left="2552"/>
        <w:jc w:val="center"/>
        <w:rPr>
          <w:rFonts w:cs="Liberation Serif"/>
          <w:sz w:val="22"/>
          <w:szCs w:val="24"/>
          <w:highlight w:val="yellow"/>
        </w:rPr>
      </w:pPr>
    </w:p>
    <w:p w:rsidR="00CA0752" w:rsidRPr="00BE32E8" w:rsidRDefault="00CA0752" w:rsidP="00CA0752">
      <w:pPr>
        <w:ind w:left="2552"/>
        <w:jc w:val="center"/>
        <w:rPr>
          <w:rFonts w:cs="Liberation Serif"/>
          <w:sz w:val="22"/>
          <w:szCs w:val="24"/>
          <w:highlight w:val="yellow"/>
        </w:rPr>
      </w:pPr>
    </w:p>
    <w:p w:rsidR="008D46EF" w:rsidRPr="00BE32E8" w:rsidRDefault="008D46EF" w:rsidP="00CA0752">
      <w:pPr>
        <w:ind w:left="2552"/>
        <w:jc w:val="center"/>
        <w:rPr>
          <w:rFonts w:cs="Liberation Serif"/>
          <w:sz w:val="22"/>
          <w:szCs w:val="24"/>
          <w:highlight w:val="yellow"/>
        </w:rPr>
      </w:pPr>
    </w:p>
    <w:p w:rsidR="00CA0752" w:rsidRPr="00BE32E8" w:rsidRDefault="00CA0752" w:rsidP="00CA0752">
      <w:pPr>
        <w:ind w:left="2552"/>
        <w:jc w:val="center"/>
        <w:rPr>
          <w:rFonts w:cs="Liberation Serif"/>
          <w:sz w:val="22"/>
          <w:szCs w:val="24"/>
          <w:highlight w:val="yellow"/>
        </w:rPr>
      </w:pPr>
    </w:p>
    <w:p w:rsidR="00CA0752" w:rsidRPr="00BE32E8" w:rsidRDefault="00CA0752" w:rsidP="00CA0752">
      <w:pPr>
        <w:ind w:left="2552"/>
        <w:jc w:val="center"/>
        <w:rPr>
          <w:rFonts w:cs="Liberation Serif"/>
          <w:sz w:val="22"/>
          <w:szCs w:val="24"/>
          <w:highlight w:val="yellow"/>
        </w:rPr>
      </w:pPr>
    </w:p>
    <w:p w:rsidR="00CA0752" w:rsidRPr="00BE32E8" w:rsidRDefault="00CA0752" w:rsidP="00CA0752">
      <w:pPr>
        <w:ind w:left="2552"/>
        <w:jc w:val="center"/>
        <w:rPr>
          <w:rFonts w:cs="Liberation Serif"/>
          <w:sz w:val="22"/>
          <w:szCs w:val="24"/>
          <w:highlight w:val="yellow"/>
        </w:rPr>
      </w:pPr>
    </w:p>
    <w:p w:rsidR="00CA0752" w:rsidRPr="00BE32E8" w:rsidRDefault="00CA0752" w:rsidP="00CA0752">
      <w:pPr>
        <w:ind w:left="2552"/>
        <w:jc w:val="center"/>
        <w:rPr>
          <w:rFonts w:cs="Liberation Serif"/>
          <w:sz w:val="22"/>
          <w:szCs w:val="24"/>
          <w:highlight w:val="yellow"/>
        </w:rPr>
      </w:pPr>
    </w:p>
    <w:p w:rsidR="00CA0752" w:rsidRPr="00BE32E8" w:rsidRDefault="00CA0752" w:rsidP="00CA0752">
      <w:pPr>
        <w:ind w:left="2552"/>
        <w:jc w:val="center"/>
        <w:rPr>
          <w:rFonts w:cs="Liberation Serif"/>
          <w:sz w:val="22"/>
          <w:szCs w:val="24"/>
          <w:highlight w:val="yellow"/>
        </w:rPr>
      </w:pPr>
    </w:p>
    <w:p w:rsidR="00C3772C" w:rsidRPr="00BE32E8" w:rsidRDefault="00C3772C" w:rsidP="00CA0752">
      <w:pPr>
        <w:tabs>
          <w:tab w:val="left" w:pos="2835"/>
        </w:tabs>
        <w:ind w:firstLine="2977"/>
        <w:jc w:val="center"/>
        <w:rPr>
          <w:rFonts w:cs="Liberation Serif"/>
          <w:szCs w:val="24"/>
          <w:highlight w:val="yellow"/>
        </w:rPr>
      </w:pPr>
    </w:p>
    <w:p w:rsidR="00C3772C" w:rsidRPr="00BE32E8" w:rsidRDefault="00C3772C" w:rsidP="00CA0752">
      <w:pPr>
        <w:tabs>
          <w:tab w:val="left" w:pos="2835"/>
        </w:tabs>
        <w:ind w:firstLine="2977"/>
        <w:jc w:val="center"/>
        <w:rPr>
          <w:rFonts w:cs="Liberation Serif"/>
          <w:szCs w:val="24"/>
          <w:highlight w:val="yellow"/>
        </w:rPr>
      </w:pPr>
    </w:p>
    <w:p w:rsidR="0016441C" w:rsidRPr="00BE32E8" w:rsidRDefault="00CA0752" w:rsidP="00CA0752">
      <w:pPr>
        <w:tabs>
          <w:tab w:val="left" w:pos="2835"/>
        </w:tabs>
        <w:ind w:firstLine="2977"/>
        <w:jc w:val="center"/>
        <w:rPr>
          <w:rFonts w:cs="Liberation Serif"/>
          <w:b/>
          <w:sz w:val="20"/>
          <w:szCs w:val="24"/>
          <w:highlight w:val="yellow"/>
        </w:rPr>
      </w:pPr>
      <w:r w:rsidRPr="00BE32E8">
        <w:rPr>
          <w:rFonts w:cs="Liberation Serif"/>
          <w:szCs w:val="24"/>
        </w:rPr>
        <w:t>Екатеринбург 202</w:t>
      </w:r>
      <w:r w:rsidR="007453C1" w:rsidRPr="00BE32E8">
        <w:rPr>
          <w:rFonts w:cs="Liberation Serif"/>
          <w:szCs w:val="24"/>
        </w:rPr>
        <w:t>3</w:t>
      </w:r>
      <w:r w:rsidR="0016441C" w:rsidRPr="00BE32E8">
        <w:rPr>
          <w:rFonts w:cs="Liberation Serif"/>
          <w:b/>
          <w:sz w:val="20"/>
          <w:szCs w:val="24"/>
          <w:highlight w:val="yellow"/>
        </w:rPr>
        <w:br w:type="page"/>
      </w:r>
    </w:p>
    <w:p w:rsidR="00FC24E4" w:rsidRPr="00BE32E8" w:rsidRDefault="00E26519" w:rsidP="00AE0EB1">
      <w:pPr>
        <w:ind w:firstLine="0"/>
        <w:jc w:val="center"/>
        <w:rPr>
          <w:rFonts w:cs="Liberation Serif"/>
          <w:highlight w:val="yellow"/>
        </w:rPr>
      </w:pPr>
      <w:r w:rsidRPr="00BE32E8">
        <w:rPr>
          <w:rFonts w:cs="Liberation Serif"/>
          <w:noProof/>
          <w:lang w:eastAsia="ru-RU"/>
        </w:rPr>
        <w:lastRenderedPageBreak/>
        <w:drawing>
          <wp:anchor distT="0" distB="0" distL="114300" distR="114300" simplePos="0" relativeHeight="251644416" behindDoc="1" locked="0" layoutInCell="1" allowOverlap="1">
            <wp:simplePos x="0" y="0"/>
            <wp:positionH relativeFrom="column">
              <wp:posOffset>-594737</wp:posOffset>
            </wp:positionH>
            <wp:positionV relativeFrom="paragraph">
              <wp:posOffset>-391682</wp:posOffset>
            </wp:positionV>
            <wp:extent cx="7333615" cy="10485120"/>
            <wp:effectExtent l="0" t="0" r="0" b="0"/>
            <wp:wrapNone/>
            <wp:docPr id="33" name="Рисунок 33" descr="Подложка ПЗ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Рисунок 33" descr="Подложка ПЗ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3615" cy="10485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C24E4" w:rsidRPr="00BE32E8" w:rsidRDefault="00FC24E4" w:rsidP="00FC24E4">
      <w:pPr>
        <w:ind w:left="2552"/>
        <w:jc w:val="right"/>
        <w:rPr>
          <w:rFonts w:cs="Liberation Serif"/>
          <w:highlight w:val="yellow"/>
        </w:rPr>
      </w:pPr>
    </w:p>
    <w:p w:rsidR="00FC24E4" w:rsidRPr="00BE32E8" w:rsidRDefault="00FC24E4" w:rsidP="00FC24E4">
      <w:pPr>
        <w:ind w:left="2552"/>
        <w:jc w:val="right"/>
        <w:rPr>
          <w:rFonts w:cs="Liberation Serif"/>
          <w:highlight w:val="yellow"/>
        </w:rPr>
      </w:pPr>
    </w:p>
    <w:p w:rsidR="00FC24E4" w:rsidRPr="00BE32E8" w:rsidRDefault="00FC24E4" w:rsidP="00FC24E4">
      <w:pPr>
        <w:ind w:left="2552"/>
        <w:jc w:val="right"/>
        <w:rPr>
          <w:rFonts w:cs="Liberation Serif"/>
          <w:highlight w:val="yellow"/>
        </w:rPr>
      </w:pPr>
    </w:p>
    <w:p w:rsidR="00FC24E4" w:rsidRDefault="00FC24E4" w:rsidP="00FC24E4">
      <w:pPr>
        <w:ind w:left="2552"/>
        <w:jc w:val="center"/>
        <w:rPr>
          <w:rFonts w:cs="Liberation Serif"/>
          <w:szCs w:val="28"/>
          <w:highlight w:val="yellow"/>
        </w:rPr>
      </w:pPr>
    </w:p>
    <w:p w:rsidR="00BF6DE7" w:rsidRPr="00BE32E8" w:rsidRDefault="00BF6DE7" w:rsidP="00FC24E4">
      <w:pPr>
        <w:ind w:left="2552"/>
        <w:jc w:val="center"/>
        <w:rPr>
          <w:rFonts w:cs="Liberation Serif"/>
          <w:szCs w:val="28"/>
          <w:highlight w:val="yellow"/>
        </w:rPr>
      </w:pPr>
    </w:p>
    <w:p w:rsidR="006D0EEE" w:rsidRPr="00BE32E8" w:rsidRDefault="006E2AA3" w:rsidP="006D0EEE">
      <w:pPr>
        <w:ind w:left="284" w:right="707" w:firstLine="0"/>
        <w:jc w:val="right"/>
        <w:rPr>
          <w:rFonts w:cs="Liberation Serif"/>
        </w:rPr>
      </w:pPr>
      <w:r w:rsidRPr="00BE32E8">
        <w:rPr>
          <w:rFonts w:cs="Liberation Serif"/>
        </w:rPr>
        <w:t>Заказчик: ООО «Проект-Девелопмент»</w:t>
      </w:r>
    </w:p>
    <w:p w:rsidR="006D0EEE" w:rsidRPr="00BE32E8" w:rsidRDefault="006D0EEE" w:rsidP="006D0EEE">
      <w:pPr>
        <w:ind w:left="284" w:right="566" w:firstLine="0"/>
        <w:jc w:val="right"/>
        <w:rPr>
          <w:rFonts w:cs="Liberation Serif"/>
          <w:highlight w:val="yellow"/>
        </w:rPr>
      </w:pPr>
    </w:p>
    <w:p w:rsidR="008C0D8F" w:rsidRPr="00BE32E8" w:rsidRDefault="008C0D8F" w:rsidP="006D0EEE">
      <w:pPr>
        <w:ind w:left="284" w:right="566" w:firstLine="0"/>
        <w:jc w:val="right"/>
        <w:rPr>
          <w:rFonts w:cs="Liberation Serif"/>
          <w:highlight w:val="yellow"/>
        </w:rPr>
      </w:pPr>
    </w:p>
    <w:p w:rsidR="006D0EEE" w:rsidRPr="00BE32E8" w:rsidRDefault="006D0EEE" w:rsidP="006D0EEE">
      <w:pPr>
        <w:ind w:left="284" w:right="566" w:firstLine="0"/>
        <w:jc w:val="right"/>
        <w:rPr>
          <w:rFonts w:cs="Liberation Serif"/>
          <w:highlight w:val="yellow"/>
        </w:rPr>
      </w:pPr>
    </w:p>
    <w:p w:rsidR="006D0EEE" w:rsidRPr="00BE32E8" w:rsidRDefault="006D0EEE" w:rsidP="006D0EEE">
      <w:pPr>
        <w:ind w:left="284" w:right="566" w:firstLine="0"/>
        <w:jc w:val="right"/>
        <w:rPr>
          <w:rFonts w:cs="Liberation Serif"/>
          <w:highlight w:val="yellow"/>
        </w:rPr>
      </w:pPr>
    </w:p>
    <w:p w:rsidR="006D0EEE" w:rsidRPr="00BE32E8" w:rsidRDefault="006D0EEE" w:rsidP="006D0EEE">
      <w:pPr>
        <w:ind w:left="284" w:right="566" w:firstLine="0"/>
        <w:jc w:val="right"/>
        <w:rPr>
          <w:rFonts w:cs="Liberation Serif"/>
          <w:highlight w:val="yellow"/>
        </w:rPr>
      </w:pPr>
    </w:p>
    <w:p w:rsidR="006D0EEE" w:rsidRPr="00BE32E8" w:rsidRDefault="006D0EEE" w:rsidP="006D0EEE">
      <w:pPr>
        <w:ind w:left="284" w:right="566" w:firstLine="0"/>
        <w:jc w:val="center"/>
        <w:rPr>
          <w:rFonts w:cs="Liberation Serif"/>
          <w:b/>
          <w:szCs w:val="28"/>
        </w:rPr>
      </w:pPr>
    </w:p>
    <w:p w:rsidR="006D0EEE" w:rsidRPr="00BE32E8" w:rsidRDefault="006D0EEE" w:rsidP="006D0EEE">
      <w:pPr>
        <w:ind w:left="284" w:right="566" w:firstLine="0"/>
        <w:jc w:val="center"/>
        <w:rPr>
          <w:rFonts w:cs="Liberation Serif"/>
          <w:b/>
          <w:szCs w:val="28"/>
        </w:rPr>
      </w:pPr>
    </w:p>
    <w:p w:rsidR="006D0EEE" w:rsidRPr="00BE32E8" w:rsidRDefault="006D0EEE" w:rsidP="006D0EEE">
      <w:pPr>
        <w:ind w:left="284" w:right="566" w:firstLine="0"/>
        <w:jc w:val="center"/>
        <w:rPr>
          <w:rFonts w:cs="Liberation Serif"/>
          <w:b/>
          <w:szCs w:val="28"/>
        </w:rPr>
      </w:pPr>
    </w:p>
    <w:p w:rsidR="0085582B" w:rsidRPr="00BE32E8" w:rsidRDefault="0085582B" w:rsidP="006D0EEE">
      <w:pPr>
        <w:ind w:left="284" w:right="566" w:firstLine="0"/>
        <w:jc w:val="center"/>
        <w:rPr>
          <w:rFonts w:cs="Liberation Serif"/>
          <w:b/>
          <w:szCs w:val="28"/>
        </w:rPr>
      </w:pPr>
    </w:p>
    <w:p w:rsidR="006D0EEE" w:rsidRPr="00BE32E8" w:rsidRDefault="006D0EEE" w:rsidP="006D0EEE">
      <w:pPr>
        <w:ind w:left="284" w:right="566" w:firstLine="0"/>
        <w:jc w:val="center"/>
        <w:rPr>
          <w:rFonts w:cs="Liberation Serif"/>
          <w:b/>
          <w:szCs w:val="28"/>
        </w:rPr>
      </w:pPr>
    </w:p>
    <w:p w:rsidR="00265B0C" w:rsidRPr="00BE32E8" w:rsidRDefault="00265B0C" w:rsidP="00265B0C">
      <w:pPr>
        <w:ind w:left="284" w:right="566" w:firstLine="0"/>
        <w:jc w:val="center"/>
        <w:rPr>
          <w:rFonts w:cs="Liberation Serif"/>
          <w:b/>
          <w:szCs w:val="28"/>
        </w:rPr>
      </w:pPr>
      <w:r w:rsidRPr="00BE32E8">
        <w:rPr>
          <w:rFonts w:cs="Liberation Serif"/>
          <w:b/>
          <w:szCs w:val="28"/>
        </w:rPr>
        <w:t xml:space="preserve">ПРОЕКТ </w:t>
      </w:r>
      <w:r w:rsidR="00BC6E7B">
        <w:rPr>
          <w:rFonts w:cs="Liberation Serif"/>
          <w:b/>
          <w:szCs w:val="28"/>
        </w:rPr>
        <w:t xml:space="preserve">ВНЕСЕНИЯ </w:t>
      </w:r>
      <w:r w:rsidRPr="00BE32E8">
        <w:rPr>
          <w:rFonts w:cs="Liberation Serif"/>
          <w:b/>
          <w:szCs w:val="28"/>
        </w:rPr>
        <w:t xml:space="preserve">ИЗМЕНЕНИЙ В ПРОЕКТ ПЛАНИРОВКИ </w:t>
      </w:r>
    </w:p>
    <w:p w:rsidR="00872BEF" w:rsidRDefault="00265B0C" w:rsidP="00265B0C">
      <w:pPr>
        <w:ind w:left="284" w:right="566" w:firstLine="0"/>
        <w:jc w:val="center"/>
        <w:rPr>
          <w:rFonts w:cs="Liberation Serif"/>
          <w:b/>
          <w:szCs w:val="28"/>
        </w:rPr>
      </w:pPr>
      <w:r w:rsidRPr="00BE32E8">
        <w:rPr>
          <w:rFonts w:cs="Liberation Serif"/>
          <w:b/>
          <w:szCs w:val="28"/>
        </w:rPr>
        <w:t xml:space="preserve">И ПРОЕКТ МЕЖЕВАНИЯ ТЕРРИТОРИИ ЗАПАДНОЙ ЧАСТИ </w:t>
      </w:r>
    </w:p>
    <w:p w:rsidR="00872BEF" w:rsidRDefault="00265B0C" w:rsidP="00265B0C">
      <w:pPr>
        <w:ind w:left="284" w:right="566" w:firstLine="0"/>
        <w:jc w:val="center"/>
        <w:rPr>
          <w:rFonts w:cs="Liberation Serif"/>
          <w:b/>
          <w:szCs w:val="28"/>
        </w:rPr>
      </w:pPr>
      <w:r w:rsidRPr="00BE32E8">
        <w:rPr>
          <w:rFonts w:cs="Liberation Serif"/>
          <w:b/>
          <w:szCs w:val="28"/>
        </w:rPr>
        <w:t>ПРОМЫШЛЕННО-КОММУНАЛЬНОЙ ЗОНЫ «ЗЕЛЕНАЯ ДОЛИНА»</w:t>
      </w:r>
    </w:p>
    <w:p w:rsidR="00265B0C" w:rsidRPr="00BE32E8" w:rsidRDefault="00265B0C" w:rsidP="00265B0C">
      <w:pPr>
        <w:ind w:left="284" w:right="566" w:firstLine="0"/>
        <w:jc w:val="center"/>
        <w:rPr>
          <w:rFonts w:cs="Liberation Serif"/>
          <w:b/>
          <w:szCs w:val="28"/>
        </w:rPr>
      </w:pPr>
      <w:r w:rsidRPr="00BE32E8">
        <w:rPr>
          <w:rFonts w:cs="Liberation Serif"/>
          <w:b/>
          <w:szCs w:val="28"/>
        </w:rPr>
        <w:t xml:space="preserve"> ГОРОДА БЕРЕЗОВСКОГО СВЕРДЛОВСКОЙ ОБЛАСТИ</w:t>
      </w:r>
    </w:p>
    <w:p w:rsidR="006D0EEE" w:rsidRPr="00BE32E8" w:rsidRDefault="006D0EEE" w:rsidP="006D0EEE">
      <w:pPr>
        <w:ind w:left="284" w:right="566" w:firstLine="0"/>
        <w:jc w:val="center"/>
        <w:rPr>
          <w:rFonts w:cs="Liberation Serif"/>
          <w:b/>
          <w:szCs w:val="28"/>
          <w:highlight w:val="yellow"/>
        </w:rPr>
      </w:pPr>
    </w:p>
    <w:p w:rsidR="006D0EEE" w:rsidRPr="00BE32E8" w:rsidRDefault="006D0EEE" w:rsidP="006D0EEE">
      <w:pPr>
        <w:ind w:left="142" w:right="707" w:firstLine="0"/>
        <w:jc w:val="center"/>
        <w:rPr>
          <w:rFonts w:cs="Liberation Serif"/>
          <w:b/>
          <w:bCs/>
          <w:spacing w:val="-7"/>
          <w:sz w:val="32"/>
          <w:szCs w:val="28"/>
        </w:rPr>
      </w:pPr>
      <w:r w:rsidRPr="00BE32E8">
        <w:rPr>
          <w:rFonts w:cs="Liberation Serif"/>
          <w:b/>
          <w:bCs/>
          <w:spacing w:val="-7"/>
          <w:sz w:val="32"/>
          <w:szCs w:val="28"/>
        </w:rPr>
        <w:t>Основная (утверждаемая) часть</w:t>
      </w:r>
    </w:p>
    <w:p w:rsidR="006D0EEE" w:rsidRPr="00BE32E8" w:rsidRDefault="006D0EEE" w:rsidP="006D0EEE">
      <w:pPr>
        <w:ind w:left="142" w:right="707" w:firstLine="0"/>
        <w:jc w:val="center"/>
        <w:rPr>
          <w:rFonts w:cs="Liberation Serif"/>
          <w:b/>
          <w:bCs/>
          <w:spacing w:val="-7"/>
          <w:sz w:val="32"/>
          <w:szCs w:val="28"/>
        </w:rPr>
      </w:pPr>
      <w:r w:rsidRPr="00BE32E8">
        <w:rPr>
          <w:rFonts w:cs="Liberation Serif"/>
          <w:b/>
          <w:bCs/>
          <w:spacing w:val="-7"/>
          <w:sz w:val="32"/>
          <w:szCs w:val="28"/>
        </w:rPr>
        <w:t>проекта планировки территории</w:t>
      </w:r>
    </w:p>
    <w:p w:rsidR="006D0EEE" w:rsidRPr="00BE32E8" w:rsidRDefault="006D0EEE" w:rsidP="006D0EEE">
      <w:pPr>
        <w:ind w:left="142" w:right="707" w:firstLine="0"/>
        <w:jc w:val="center"/>
        <w:rPr>
          <w:rFonts w:cs="Liberation Serif"/>
          <w:b/>
          <w:bCs/>
          <w:spacing w:val="-7"/>
          <w:sz w:val="32"/>
          <w:szCs w:val="28"/>
        </w:rPr>
      </w:pPr>
      <w:r w:rsidRPr="00BE32E8">
        <w:rPr>
          <w:rFonts w:cs="Liberation Serif"/>
          <w:b/>
          <w:bCs/>
          <w:spacing w:val="-7"/>
          <w:sz w:val="32"/>
          <w:szCs w:val="28"/>
        </w:rPr>
        <w:t>Том 1</w:t>
      </w:r>
    </w:p>
    <w:p w:rsidR="006D0EEE" w:rsidRPr="00BE32E8" w:rsidRDefault="006D0EEE" w:rsidP="006D0EEE">
      <w:pPr>
        <w:ind w:left="284" w:right="566" w:firstLine="0"/>
        <w:rPr>
          <w:rFonts w:cs="Liberation Serif"/>
          <w:b/>
          <w:bCs/>
          <w:spacing w:val="-7"/>
          <w:sz w:val="32"/>
          <w:szCs w:val="28"/>
        </w:rPr>
      </w:pPr>
    </w:p>
    <w:p w:rsidR="006D0EEE" w:rsidRPr="00BE32E8" w:rsidRDefault="006D0EEE" w:rsidP="006D0EEE">
      <w:pPr>
        <w:ind w:left="284" w:right="566" w:firstLine="0"/>
        <w:jc w:val="center"/>
        <w:rPr>
          <w:rFonts w:cs="Liberation Serif"/>
          <w:szCs w:val="28"/>
        </w:rPr>
      </w:pPr>
    </w:p>
    <w:p w:rsidR="006D0EEE" w:rsidRPr="00BE32E8" w:rsidRDefault="006D0EEE" w:rsidP="006D0EEE">
      <w:pPr>
        <w:ind w:left="284" w:right="566" w:firstLine="0"/>
        <w:jc w:val="center"/>
        <w:rPr>
          <w:rFonts w:cs="Liberation Serif"/>
          <w:szCs w:val="28"/>
        </w:rPr>
      </w:pPr>
    </w:p>
    <w:p w:rsidR="006D0EEE" w:rsidRPr="00BE32E8" w:rsidRDefault="006D0EEE" w:rsidP="006D0EEE">
      <w:pPr>
        <w:ind w:left="284" w:right="566" w:firstLine="0"/>
        <w:jc w:val="center"/>
        <w:rPr>
          <w:rFonts w:cs="Liberation Serif"/>
          <w:szCs w:val="28"/>
        </w:rPr>
      </w:pPr>
    </w:p>
    <w:p w:rsidR="006D0EEE" w:rsidRPr="00BE32E8" w:rsidRDefault="006D0EEE" w:rsidP="006D0EEE">
      <w:pPr>
        <w:ind w:left="284" w:right="566" w:firstLine="0"/>
        <w:jc w:val="center"/>
        <w:rPr>
          <w:rFonts w:cs="Liberation Serif"/>
          <w:szCs w:val="28"/>
          <w:highlight w:val="yellow"/>
        </w:rPr>
      </w:pPr>
    </w:p>
    <w:p w:rsidR="006D0EEE" w:rsidRPr="00BE32E8" w:rsidRDefault="0087235A" w:rsidP="008C0D8F">
      <w:pPr>
        <w:spacing w:after="200"/>
        <w:ind w:left="284" w:right="566" w:firstLine="0"/>
        <w:jc w:val="center"/>
        <w:rPr>
          <w:rFonts w:cs="Liberation Serif"/>
          <w:highlight w:val="yellow"/>
        </w:rPr>
      </w:pPr>
      <w:r w:rsidRPr="00BE32E8">
        <w:rPr>
          <w:rFonts w:eastAsiaTheme="minorHAnsi" w:cs="Liberation Serif"/>
          <w:szCs w:val="24"/>
        </w:rPr>
        <w:t xml:space="preserve">Договор № </w:t>
      </w:r>
      <w:r>
        <w:rPr>
          <w:rFonts w:eastAsiaTheme="minorHAnsi" w:cs="Liberation Serif"/>
          <w:szCs w:val="24"/>
        </w:rPr>
        <w:t>1/25-023-22</w:t>
      </w:r>
      <w:r w:rsidRPr="00BE32E8">
        <w:rPr>
          <w:rFonts w:eastAsiaTheme="minorHAnsi" w:cs="Liberation Serif"/>
          <w:szCs w:val="24"/>
        </w:rPr>
        <w:t xml:space="preserve"> от </w:t>
      </w:r>
      <w:r>
        <w:rPr>
          <w:rFonts w:eastAsiaTheme="minorHAnsi" w:cs="Liberation Serif"/>
          <w:szCs w:val="24"/>
        </w:rPr>
        <w:t>25</w:t>
      </w:r>
      <w:r w:rsidRPr="00BE32E8">
        <w:rPr>
          <w:rFonts w:eastAsiaTheme="minorHAnsi" w:cs="Liberation Serif"/>
          <w:szCs w:val="24"/>
        </w:rPr>
        <w:t>.</w:t>
      </w:r>
      <w:r>
        <w:rPr>
          <w:rFonts w:eastAsiaTheme="minorHAnsi" w:cs="Liberation Serif"/>
          <w:szCs w:val="24"/>
        </w:rPr>
        <w:t>03</w:t>
      </w:r>
      <w:r w:rsidRPr="00BE32E8">
        <w:rPr>
          <w:rFonts w:eastAsiaTheme="minorHAnsi" w:cs="Liberation Serif"/>
          <w:szCs w:val="24"/>
        </w:rPr>
        <w:t>.202</w:t>
      </w:r>
      <w:r>
        <w:rPr>
          <w:rFonts w:eastAsiaTheme="minorHAnsi" w:cs="Liberation Serif"/>
          <w:szCs w:val="24"/>
        </w:rPr>
        <w:t>2</w:t>
      </w:r>
    </w:p>
    <w:p w:rsidR="006D0EEE" w:rsidRPr="00BE32E8" w:rsidRDefault="006D0EEE" w:rsidP="006D0EEE">
      <w:pPr>
        <w:ind w:left="284" w:right="566" w:firstLine="0"/>
        <w:rPr>
          <w:rFonts w:cs="Liberation Serif"/>
          <w:highlight w:val="yellow"/>
        </w:rPr>
      </w:pPr>
    </w:p>
    <w:p w:rsidR="006D0EEE" w:rsidRPr="00BE32E8" w:rsidRDefault="006D0EEE" w:rsidP="006D0EEE">
      <w:pPr>
        <w:ind w:left="284" w:right="566" w:firstLine="0"/>
        <w:rPr>
          <w:rFonts w:cs="Liberation Serif"/>
          <w:highlight w:val="yellow"/>
        </w:rPr>
      </w:pPr>
    </w:p>
    <w:p w:rsidR="006D0EEE" w:rsidRPr="00BE32E8" w:rsidRDefault="006D0EEE" w:rsidP="006D0EEE">
      <w:pPr>
        <w:ind w:left="284" w:right="566" w:firstLine="0"/>
        <w:rPr>
          <w:rFonts w:cs="Liberation Serif"/>
          <w:highlight w:val="yellow"/>
        </w:rPr>
      </w:pPr>
      <w:r w:rsidRPr="00BE32E8">
        <w:rPr>
          <w:rFonts w:cs="Liberation Serif"/>
          <w:noProof/>
          <w:highlight w:val="yellow"/>
          <w:lang w:eastAsia="ru-RU"/>
        </w:rPr>
        <w:drawing>
          <wp:anchor distT="0" distB="0" distL="114300" distR="114300" simplePos="0" relativeHeight="251670016" behindDoc="1" locked="0" layoutInCell="1" allowOverlap="1">
            <wp:simplePos x="0" y="0"/>
            <wp:positionH relativeFrom="column">
              <wp:posOffset>3326130</wp:posOffset>
            </wp:positionH>
            <wp:positionV relativeFrom="paragraph">
              <wp:posOffset>40640</wp:posOffset>
            </wp:positionV>
            <wp:extent cx="763905" cy="783590"/>
            <wp:effectExtent l="0" t="0" r="0" b="0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783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D0EEE" w:rsidRPr="00BE32E8" w:rsidRDefault="006D0EEE" w:rsidP="006D0EEE">
      <w:pPr>
        <w:ind w:left="284" w:right="566" w:firstLine="0"/>
        <w:rPr>
          <w:rFonts w:cs="Liberation Serif"/>
          <w:highlight w:val="yellow"/>
        </w:rPr>
      </w:pPr>
    </w:p>
    <w:p w:rsidR="006D0EEE" w:rsidRPr="00BE32E8" w:rsidRDefault="006D0EEE" w:rsidP="006D0EEE">
      <w:pPr>
        <w:ind w:left="284" w:right="566" w:firstLine="0"/>
        <w:rPr>
          <w:rFonts w:cs="Liberation Serif"/>
          <w:szCs w:val="28"/>
        </w:rPr>
      </w:pPr>
      <w:r w:rsidRPr="00BE32E8">
        <w:rPr>
          <w:rFonts w:cs="Liberation Serif"/>
          <w:szCs w:val="28"/>
        </w:rPr>
        <w:t>Директор</w:t>
      </w:r>
      <w:r w:rsidRPr="00BE32E8">
        <w:rPr>
          <w:rFonts w:cs="Liberation Serif"/>
          <w:szCs w:val="28"/>
        </w:rPr>
        <w:tab/>
      </w:r>
      <w:r w:rsidRPr="00BE32E8">
        <w:rPr>
          <w:rFonts w:cs="Liberation Serif"/>
          <w:szCs w:val="28"/>
        </w:rPr>
        <w:tab/>
      </w:r>
      <w:r w:rsidRPr="00BE32E8">
        <w:rPr>
          <w:rFonts w:cs="Liberation Serif"/>
          <w:szCs w:val="28"/>
        </w:rPr>
        <w:tab/>
      </w:r>
      <w:r w:rsidRPr="00BE32E8">
        <w:rPr>
          <w:rFonts w:cs="Liberation Serif"/>
          <w:szCs w:val="28"/>
        </w:rPr>
        <w:tab/>
      </w:r>
      <w:r w:rsidRPr="00BE32E8">
        <w:rPr>
          <w:rFonts w:cs="Liberation Serif"/>
          <w:szCs w:val="28"/>
        </w:rPr>
        <w:tab/>
      </w:r>
      <w:r w:rsidRPr="00BE32E8">
        <w:rPr>
          <w:rFonts w:cs="Liberation Serif"/>
          <w:szCs w:val="28"/>
        </w:rPr>
        <w:tab/>
      </w:r>
      <w:r w:rsidRPr="00BE32E8">
        <w:rPr>
          <w:rFonts w:cs="Liberation Serif"/>
          <w:szCs w:val="28"/>
        </w:rPr>
        <w:tab/>
      </w:r>
      <w:r w:rsidRPr="00BE32E8">
        <w:rPr>
          <w:rFonts w:cs="Liberation Serif"/>
          <w:szCs w:val="28"/>
        </w:rPr>
        <w:tab/>
      </w:r>
      <w:r w:rsidRPr="00BE32E8">
        <w:rPr>
          <w:rFonts w:cs="Liberation Serif"/>
          <w:szCs w:val="28"/>
        </w:rPr>
        <w:tab/>
      </w:r>
      <w:r w:rsidRPr="00BE32E8">
        <w:rPr>
          <w:rFonts w:cs="Liberation Serif"/>
          <w:szCs w:val="28"/>
        </w:rPr>
        <w:tab/>
        <w:t>И.И. Банников</w:t>
      </w:r>
    </w:p>
    <w:p w:rsidR="006D0EEE" w:rsidRPr="00BE32E8" w:rsidRDefault="006D0EEE" w:rsidP="006D0EEE">
      <w:pPr>
        <w:ind w:left="284" w:right="566" w:firstLine="0"/>
        <w:rPr>
          <w:rFonts w:cs="Liberation Serif"/>
          <w:szCs w:val="28"/>
        </w:rPr>
      </w:pPr>
      <w:r w:rsidRPr="00BE32E8">
        <w:rPr>
          <w:rFonts w:cs="Liberation Serif"/>
          <w:noProof/>
          <w:lang w:eastAsia="ru-RU"/>
        </w:rPr>
        <w:drawing>
          <wp:anchor distT="0" distB="0" distL="114300" distR="114300" simplePos="0" relativeHeight="251645440" behindDoc="1" locked="0" layoutInCell="1" allowOverlap="1">
            <wp:simplePos x="0" y="0"/>
            <wp:positionH relativeFrom="column">
              <wp:posOffset>3371850</wp:posOffset>
            </wp:positionH>
            <wp:positionV relativeFrom="paragraph">
              <wp:posOffset>9525</wp:posOffset>
            </wp:positionV>
            <wp:extent cx="807720" cy="571500"/>
            <wp:effectExtent l="0" t="0" r="0" b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" cy="571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D0EEE" w:rsidRPr="00BE32E8" w:rsidRDefault="006D0EEE" w:rsidP="006D0EEE">
      <w:pPr>
        <w:ind w:left="284" w:right="566" w:firstLine="0"/>
        <w:rPr>
          <w:rFonts w:cs="Liberation Serif"/>
          <w:szCs w:val="28"/>
        </w:rPr>
      </w:pPr>
      <w:r w:rsidRPr="00BE32E8">
        <w:rPr>
          <w:rFonts w:cs="Liberation Serif"/>
          <w:szCs w:val="28"/>
        </w:rPr>
        <w:t>Гл. инженер отдела</w:t>
      </w:r>
      <w:r w:rsidRPr="00BE32E8">
        <w:rPr>
          <w:rFonts w:cs="Liberation Serif"/>
          <w:szCs w:val="28"/>
        </w:rPr>
        <w:tab/>
      </w:r>
      <w:r w:rsidRPr="00BE32E8">
        <w:rPr>
          <w:rFonts w:cs="Liberation Serif"/>
          <w:szCs w:val="28"/>
        </w:rPr>
        <w:tab/>
      </w:r>
      <w:r w:rsidRPr="00BE32E8">
        <w:rPr>
          <w:rFonts w:cs="Liberation Serif"/>
          <w:szCs w:val="28"/>
        </w:rPr>
        <w:tab/>
      </w:r>
      <w:r w:rsidRPr="00BE32E8">
        <w:rPr>
          <w:rFonts w:cs="Liberation Serif"/>
          <w:szCs w:val="28"/>
        </w:rPr>
        <w:tab/>
      </w:r>
      <w:r w:rsidRPr="00BE32E8">
        <w:rPr>
          <w:rFonts w:cs="Liberation Serif"/>
          <w:szCs w:val="28"/>
        </w:rPr>
        <w:tab/>
      </w:r>
      <w:r w:rsidRPr="00BE32E8">
        <w:rPr>
          <w:rFonts w:cs="Liberation Serif"/>
          <w:szCs w:val="28"/>
        </w:rPr>
        <w:tab/>
      </w:r>
      <w:r w:rsidRPr="00BE32E8">
        <w:rPr>
          <w:rFonts w:cs="Liberation Serif"/>
          <w:szCs w:val="28"/>
        </w:rPr>
        <w:tab/>
      </w:r>
      <w:r w:rsidRPr="00BE32E8">
        <w:rPr>
          <w:rFonts w:cs="Liberation Serif"/>
          <w:szCs w:val="28"/>
        </w:rPr>
        <w:tab/>
        <w:t>О. В. Идолова</w:t>
      </w:r>
    </w:p>
    <w:p w:rsidR="006D0EEE" w:rsidRPr="00BE32E8" w:rsidRDefault="006D0EEE" w:rsidP="006D0EEE">
      <w:pPr>
        <w:ind w:left="284" w:right="566" w:firstLine="0"/>
        <w:rPr>
          <w:rFonts w:cs="Liberation Serif"/>
          <w:szCs w:val="28"/>
        </w:rPr>
      </w:pPr>
      <w:r w:rsidRPr="00BE32E8">
        <w:rPr>
          <w:rFonts w:cs="Liberation Serif"/>
          <w:noProof/>
          <w:lang w:eastAsia="ru-RU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3150870</wp:posOffset>
            </wp:positionH>
            <wp:positionV relativeFrom="paragraph">
              <wp:posOffset>46355</wp:posOffset>
            </wp:positionV>
            <wp:extent cx="1634490" cy="454025"/>
            <wp:effectExtent l="0" t="0" r="0" b="0"/>
            <wp:wrapNone/>
            <wp:docPr id="17" name="Рисунок 17" descr="Белякова Тан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 descr="Белякова Таня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4490" cy="454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D0EEE" w:rsidRPr="00BE32E8" w:rsidRDefault="006D0EEE" w:rsidP="006D0EEE">
      <w:pPr>
        <w:ind w:left="284" w:right="566" w:firstLine="0"/>
        <w:rPr>
          <w:rFonts w:cs="Liberation Serif"/>
          <w:szCs w:val="28"/>
        </w:rPr>
      </w:pPr>
      <w:r w:rsidRPr="00BE32E8">
        <w:rPr>
          <w:rFonts w:cs="Liberation Serif"/>
          <w:szCs w:val="28"/>
        </w:rPr>
        <w:t>Вед. градостроитель проекта</w:t>
      </w:r>
      <w:r w:rsidRPr="00BE32E8">
        <w:rPr>
          <w:rFonts w:cs="Liberation Serif"/>
          <w:szCs w:val="28"/>
        </w:rPr>
        <w:tab/>
      </w:r>
      <w:r w:rsidRPr="00BE32E8">
        <w:rPr>
          <w:rFonts w:cs="Liberation Serif"/>
          <w:szCs w:val="28"/>
        </w:rPr>
        <w:tab/>
      </w:r>
      <w:r w:rsidRPr="00BE32E8">
        <w:rPr>
          <w:rFonts w:cs="Liberation Serif"/>
          <w:szCs w:val="28"/>
        </w:rPr>
        <w:tab/>
      </w:r>
      <w:r w:rsidRPr="00BE32E8">
        <w:rPr>
          <w:rFonts w:cs="Liberation Serif"/>
          <w:szCs w:val="28"/>
        </w:rPr>
        <w:tab/>
      </w:r>
      <w:r w:rsidRPr="00BE32E8">
        <w:rPr>
          <w:rFonts w:cs="Liberation Serif"/>
          <w:szCs w:val="28"/>
        </w:rPr>
        <w:tab/>
      </w:r>
      <w:r w:rsidRPr="00BE32E8">
        <w:rPr>
          <w:rFonts w:cs="Liberation Serif"/>
          <w:szCs w:val="28"/>
        </w:rPr>
        <w:tab/>
      </w:r>
      <w:r w:rsidRPr="00BE32E8">
        <w:rPr>
          <w:rFonts w:cs="Liberation Serif"/>
          <w:szCs w:val="28"/>
        </w:rPr>
        <w:tab/>
        <w:t>Т.А. Белякова</w:t>
      </w:r>
    </w:p>
    <w:p w:rsidR="008D46EF" w:rsidRPr="00BE32E8" w:rsidRDefault="008D46EF" w:rsidP="006D0EEE">
      <w:pPr>
        <w:ind w:left="284" w:right="566" w:firstLine="0"/>
        <w:rPr>
          <w:rFonts w:cs="Liberation Serif"/>
          <w:szCs w:val="28"/>
        </w:rPr>
      </w:pPr>
      <w:r w:rsidRPr="00BE32E8">
        <w:rPr>
          <w:rFonts w:cs="Liberation Serif"/>
          <w:noProof/>
          <w:szCs w:val="24"/>
          <w:lang w:eastAsia="ru-RU"/>
        </w:rPr>
        <w:drawing>
          <wp:anchor distT="0" distB="0" distL="114300" distR="114300" simplePos="0" relativeHeight="251659776" behindDoc="0" locked="0" layoutInCell="1" allowOverlap="1" wp14:anchorId="11B0994A" wp14:editId="3EF5722A">
            <wp:simplePos x="0" y="0"/>
            <wp:positionH relativeFrom="column">
              <wp:posOffset>3114675</wp:posOffset>
            </wp:positionH>
            <wp:positionV relativeFrom="paragraph">
              <wp:posOffset>108585</wp:posOffset>
            </wp:positionV>
            <wp:extent cx="1301115" cy="409575"/>
            <wp:effectExtent l="0" t="0" r="0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Могильникова Юля.pn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970" b="18919"/>
                    <a:stretch/>
                  </pic:blipFill>
                  <pic:spPr bwMode="auto">
                    <a:xfrm>
                      <a:off x="0" y="0"/>
                      <a:ext cx="1301115" cy="409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46EF" w:rsidRPr="00BE32E8" w:rsidRDefault="008D46EF" w:rsidP="008D46EF">
      <w:pPr>
        <w:ind w:left="284" w:right="566" w:firstLine="0"/>
        <w:jc w:val="right"/>
        <w:rPr>
          <w:rFonts w:cs="Liberation Serif"/>
          <w:b/>
          <w:szCs w:val="32"/>
          <w:highlight w:val="yellow"/>
        </w:rPr>
      </w:pPr>
      <w:r w:rsidRPr="00BE32E8">
        <w:rPr>
          <w:rFonts w:cs="Liberation Serif"/>
          <w:szCs w:val="24"/>
        </w:rPr>
        <w:t>А.Е. Комарова</w:t>
      </w:r>
    </w:p>
    <w:p w:rsidR="006D0EEE" w:rsidRPr="00BE32E8" w:rsidRDefault="006D0EEE" w:rsidP="006D0EEE">
      <w:pPr>
        <w:spacing w:after="200"/>
        <w:ind w:left="284" w:right="566" w:firstLine="0"/>
        <w:jc w:val="center"/>
        <w:rPr>
          <w:rFonts w:cs="Liberation Serif"/>
          <w:b/>
          <w:szCs w:val="32"/>
          <w:highlight w:val="yellow"/>
        </w:rPr>
      </w:pPr>
    </w:p>
    <w:p w:rsidR="006D0EEE" w:rsidRPr="00BE32E8" w:rsidRDefault="006D0EEE" w:rsidP="006D0EEE">
      <w:pPr>
        <w:spacing w:after="200"/>
        <w:ind w:left="284" w:right="566" w:firstLine="0"/>
        <w:jc w:val="center"/>
        <w:rPr>
          <w:rFonts w:cs="Liberation Serif"/>
          <w:highlight w:val="yellow"/>
        </w:rPr>
      </w:pPr>
      <w:bookmarkStart w:id="0" w:name="_Toc254867552"/>
      <w:bookmarkStart w:id="1" w:name="_Toc254867387"/>
    </w:p>
    <w:p w:rsidR="006D0EEE" w:rsidRPr="00BE32E8" w:rsidRDefault="006D0EEE" w:rsidP="006D0EEE">
      <w:pPr>
        <w:spacing w:after="200"/>
        <w:ind w:left="284" w:right="566" w:firstLine="0"/>
        <w:jc w:val="center"/>
        <w:rPr>
          <w:rFonts w:cs="Liberation Serif"/>
          <w:highlight w:val="yellow"/>
        </w:rPr>
      </w:pPr>
    </w:p>
    <w:p w:rsidR="000D5352" w:rsidRPr="00BE32E8" w:rsidRDefault="000D5352" w:rsidP="003A0A33">
      <w:pPr>
        <w:spacing w:after="200"/>
        <w:ind w:left="284" w:right="566" w:firstLine="0"/>
        <w:jc w:val="center"/>
        <w:rPr>
          <w:rFonts w:cs="Liberation Serif"/>
          <w:highlight w:val="yellow"/>
        </w:rPr>
      </w:pPr>
    </w:p>
    <w:p w:rsidR="000D5352" w:rsidRPr="00BE32E8" w:rsidRDefault="000D5352" w:rsidP="003A0A33">
      <w:pPr>
        <w:spacing w:after="200"/>
        <w:ind w:left="284" w:right="566" w:firstLine="0"/>
        <w:jc w:val="center"/>
        <w:rPr>
          <w:rFonts w:cs="Liberation Serif"/>
          <w:highlight w:val="yellow"/>
        </w:rPr>
      </w:pPr>
    </w:p>
    <w:p w:rsidR="0016441C" w:rsidRPr="00BE32E8" w:rsidRDefault="006D0EEE" w:rsidP="003A0A33">
      <w:pPr>
        <w:spacing w:after="200"/>
        <w:ind w:left="284" w:right="566" w:firstLine="0"/>
        <w:jc w:val="center"/>
        <w:rPr>
          <w:rFonts w:cs="Liberation Serif"/>
          <w:b/>
          <w:szCs w:val="28"/>
          <w:highlight w:val="yellow"/>
        </w:rPr>
      </w:pPr>
      <w:r w:rsidRPr="00BE32E8">
        <w:rPr>
          <w:rFonts w:cs="Liberation Serif"/>
        </w:rPr>
        <w:t>Екатеринбург</w:t>
      </w:r>
      <w:bookmarkEnd w:id="0"/>
      <w:bookmarkEnd w:id="1"/>
      <w:r w:rsidRPr="00BE32E8">
        <w:rPr>
          <w:rFonts w:cs="Liberation Serif"/>
        </w:rPr>
        <w:t xml:space="preserve"> 202</w:t>
      </w:r>
      <w:r w:rsidR="007453C1" w:rsidRPr="00BE32E8">
        <w:rPr>
          <w:rFonts w:cs="Liberation Serif"/>
        </w:rPr>
        <w:t>3</w:t>
      </w:r>
      <w:r w:rsidR="0016441C" w:rsidRPr="00BE32E8">
        <w:rPr>
          <w:rFonts w:cs="Liberation Serif"/>
          <w:b/>
          <w:szCs w:val="28"/>
          <w:highlight w:val="yellow"/>
        </w:rPr>
        <w:br w:type="page"/>
      </w:r>
    </w:p>
    <w:p w:rsidR="000001ED" w:rsidRPr="0047043B" w:rsidRDefault="000001ED" w:rsidP="000001ED">
      <w:pPr>
        <w:spacing w:after="120"/>
        <w:ind w:firstLine="0"/>
        <w:jc w:val="center"/>
        <w:rPr>
          <w:rFonts w:cs="Liberation Serif"/>
          <w:b/>
          <w:szCs w:val="28"/>
        </w:rPr>
      </w:pPr>
      <w:r w:rsidRPr="0047043B">
        <w:rPr>
          <w:rFonts w:cs="Liberation Serif"/>
          <w:b/>
          <w:szCs w:val="28"/>
        </w:rPr>
        <w:lastRenderedPageBreak/>
        <w:t>Список разработчиков</w:t>
      </w:r>
    </w:p>
    <w:tbl>
      <w:tblPr>
        <w:tblW w:w="4948" w:type="pct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23"/>
        <w:gridCol w:w="3059"/>
        <w:gridCol w:w="2366"/>
        <w:gridCol w:w="2065"/>
      </w:tblGrid>
      <w:tr w:rsidR="000001ED" w:rsidRPr="0047043B" w:rsidTr="004264FA">
        <w:trPr>
          <w:trHeight w:val="339"/>
        </w:trPr>
        <w:tc>
          <w:tcPr>
            <w:tcW w:w="1378" w:type="pct"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bookmarkStart w:id="2" w:name="_Hlk84346622"/>
            <w:r w:rsidRPr="0047043B">
              <w:rPr>
                <w:rFonts w:cs="Liberation Serif"/>
                <w:szCs w:val="28"/>
              </w:rPr>
              <w:t>Раздел проекта</w:t>
            </w:r>
          </w:p>
        </w:tc>
        <w:tc>
          <w:tcPr>
            <w:tcW w:w="1492" w:type="pct"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47043B">
              <w:rPr>
                <w:rFonts w:cs="Liberation Serif"/>
                <w:szCs w:val="28"/>
              </w:rPr>
              <w:t>Должность</w:t>
            </w:r>
          </w:p>
        </w:tc>
        <w:tc>
          <w:tcPr>
            <w:tcW w:w="1156" w:type="pct"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47043B">
              <w:rPr>
                <w:rFonts w:cs="Liberation Serif"/>
                <w:szCs w:val="28"/>
              </w:rPr>
              <w:t>Фамилия</w:t>
            </w:r>
          </w:p>
        </w:tc>
        <w:tc>
          <w:tcPr>
            <w:tcW w:w="974" w:type="pct"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47043B">
              <w:rPr>
                <w:rFonts w:cs="Liberation Serif"/>
                <w:szCs w:val="28"/>
              </w:rPr>
              <w:t>Подпись</w:t>
            </w:r>
          </w:p>
        </w:tc>
      </w:tr>
      <w:tr w:rsidR="000001ED" w:rsidRPr="0047043B" w:rsidTr="0047043B">
        <w:tblPrEx>
          <w:tblBorders>
            <w:bottom w:val="single" w:sz="4" w:space="0" w:color="auto"/>
          </w:tblBorders>
        </w:tblPrEx>
        <w:trPr>
          <w:trHeight w:val="968"/>
        </w:trPr>
        <w:tc>
          <w:tcPr>
            <w:tcW w:w="1378" w:type="pct"/>
            <w:vMerge w:val="restart"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47043B">
              <w:rPr>
                <w:rFonts w:cs="Liberation Serif"/>
                <w:szCs w:val="28"/>
              </w:rPr>
              <w:t>Руководители</w:t>
            </w:r>
          </w:p>
        </w:tc>
        <w:tc>
          <w:tcPr>
            <w:tcW w:w="1492" w:type="pct"/>
            <w:vAlign w:val="center"/>
          </w:tcPr>
          <w:p w:rsidR="000001ED" w:rsidRPr="0047043B" w:rsidRDefault="000001ED" w:rsidP="004264FA">
            <w:pPr>
              <w:spacing w:before="1" w:after="1"/>
              <w:ind w:firstLine="0"/>
              <w:jc w:val="center"/>
              <w:rPr>
                <w:rFonts w:cs="Liberation Serif"/>
                <w:szCs w:val="28"/>
              </w:rPr>
            </w:pPr>
            <w:r w:rsidRPr="0047043B">
              <w:rPr>
                <w:rFonts w:cs="Liberation Serif"/>
                <w:szCs w:val="28"/>
              </w:rPr>
              <w:t>Директор</w:t>
            </w:r>
          </w:p>
        </w:tc>
        <w:tc>
          <w:tcPr>
            <w:tcW w:w="1156" w:type="pct"/>
            <w:vAlign w:val="center"/>
          </w:tcPr>
          <w:p w:rsidR="000001ED" w:rsidRPr="0047043B" w:rsidRDefault="000001ED" w:rsidP="004264FA">
            <w:pPr>
              <w:spacing w:before="1" w:after="1"/>
              <w:ind w:firstLine="0"/>
              <w:jc w:val="center"/>
              <w:rPr>
                <w:rFonts w:cs="Liberation Serif"/>
                <w:szCs w:val="28"/>
              </w:rPr>
            </w:pPr>
            <w:r w:rsidRPr="0047043B">
              <w:rPr>
                <w:rFonts w:cs="Liberation Serif"/>
                <w:szCs w:val="28"/>
              </w:rPr>
              <w:t>И.И. Банников</w:t>
            </w:r>
          </w:p>
        </w:tc>
        <w:tc>
          <w:tcPr>
            <w:tcW w:w="974" w:type="pct"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b/>
                <w:noProof/>
                <w:szCs w:val="28"/>
              </w:rPr>
            </w:pPr>
            <w:r w:rsidRPr="0047043B">
              <w:rPr>
                <w:rFonts w:cs="Liberation Serif"/>
                <w:noProof/>
                <w:szCs w:val="28"/>
                <w:lang w:eastAsia="ru-RU"/>
              </w:rPr>
              <w:drawing>
                <wp:anchor distT="0" distB="0" distL="114300" distR="114300" simplePos="0" relativeHeight="251650560" behindDoc="1" locked="0" layoutInCell="1" allowOverlap="1" wp14:anchorId="24F27906" wp14:editId="0519A6C9">
                  <wp:simplePos x="0" y="0"/>
                  <wp:positionH relativeFrom="column">
                    <wp:posOffset>6985</wp:posOffset>
                  </wp:positionH>
                  <wp:positionV relativeFrom="paragraph">
                    <wp:posOffset>-204470</wp:posOffset>
                  </wp:positionV>
                  <wp:extent cx="899795" cy="923925"/>
                  <wp:effectExtent l="0" t="0" r="0" b="9525"/>
                  <wp:wrapNone/>
                  <wp:docPr id="7" name="Рисунок 7" descr="Z:\Общая\Обмен\Электронные подписи\Банников Илья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Z:\Общая\Обмен\Электронные подписи\Банников Илья_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79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001ED" w:rsidRPr="0047043B" w:rsidTr="0047043B">
        <w:tblPrEx>
          <w:tblBorders>
            <w:bottom w:val="single" w:sz="4" w:space="0" w:color="auto"/>
          </w:tblBorders>
        </w:tblPrEx>
        <w:trPr>
          <w:trHeight w:val="968"/>
        </w:trPr>
        <w:tc>
          <w:tcPr>
            <w:tcW w:w="1378" w:type="pct"/>
            <w:vMerge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</w:p>
        </w:tc>
        <w:tc>
          <w:tcPr>
            <w:tcW w:w="1492" w:type="pct"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b/>
                <w:szCs w:val="28"/>
              </w:rPr>
            </w:pPr>
            <w:r w:rsidRPr="0047043B">
              <w:rPr>
                <w:rFonts w:cs="Liberation Serif"/>
                <w:szCs w:val="28"/>
              </w:rPr>
              <w:t>Начальник отдела</w:t>
            </w:r>
          </w:p>
        </w:tc>
        <w:tc>
          <w:tcPr>
            <w:tcW w:w="1156" w:type="pct"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b/>
                <w:szCs w:val="28"/>
              </w:rPr>
            </w:pPr>
            <w:r w:rsidRPr="0047043B">
              <w:rPr>
                <w:rFonts w:cs="Liberation Serif"/>
                <w:szCs w:val="28"/>
              </w:rPr>
              <w:t>О.В. Идолова</w:t>
            </w:r>
          </w:p>
        </w:tc>
        <w:tc>
          <w:tcPr>
            <w:tcW w:w="974" w:type="pct"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b/>
                <w:szCs w:val="28"/>
              </w:rPr>
            </w:pPr>
            <w:r w:rsidRPr="0047043B">
              <w:rPr>
                <w:rFonts w:cs="Liberation Serif"/>
                <w:b/>
                <w:noProof/>
                <w:szCs w:val="28"/>
                <w:lang w:eastAsia="ru-RU"/>
              </w:rPr>
              <w:drawing>
                <wp:anchor distT="0" distB="0" distL="114300" distR="114300" simplePos="0" relativeHeight="251657728" behindDoc="1" locked="0" layoutInCell="1" allowOverlap="1" wp14:anchorId="44202B0F" wp14:editId="2120C793">
                  <wp:simplePos x="0" y="0"/>
                  <wp:positionH relativeFrom="column">
                    <wp:posOffset>91440</wp:posOffset>
                  </wp:positionH>
                  <wp:positionV relativeFrom="paragraph">
                    <wp:posOffset>-50800</wp:posOffset>
                  </wp:positionV>
                  <wp:extent cx="833120" cy="584200"/>
                  <wp:effectExtent l="0" t="0" r="0" b="0"/>
                  <wp:wrapNone/>
                  <wp:docPr id="37" name="Рисунок 37" descr="Z:\Общая\Обмен\Электронные подписи\Оля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Z:\Общая\Обмен\Электронные подписи\Оля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3120" cy="58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47043B" w:rsidRPr="0047043B" w:rsidTr="0047043B">
        <w:tblPrEx>
          <w:tblBorders>
            <w:bottom w:val="single" w:sz="4" w:space="0" w:color="auto"/>
          </w:tblBorders>
        </w:tblPrEx>
        <w:trPr>
          <w:trHeight w:val="968"/>
        </w:trPr>
        <w:tc>
          <w:tcPr>
            <w:tcW w:w="1378" w:type="pct"/>
            <w:vMerge w:val="restart"/>
            <w:vAlign w:val="center"/>
          </w:tcPr>
          <w:p w:rsidR="0047043B" w:rsidRPr="0047043B" w:rsidRDefault="0047043B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47043B">
              <w:rPr>
                <w:rFonts w:cs="Liberation Serif"/>
                <w:szCs w:val="28"/>
              </w:rPr>
              <w:t>Архитектурно-планировочная часть</w:t>
            </w:r>
          </w:p>
        </w:tc>
        <w:tc>
          <w:tcPr>
            <w:tcW w:w="1492" w:type="pct"/>
            <w:vAlign w:val="center"/>
          </w:tcPr>
          <w:p w:rsidR="0047043B" w:rsidRPr="0047043B" w:rsidRDefault="0047043B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47043B">
              <w:rPr>
                <w:rFonts w:cs="Liberation Serif"/>
                <w:szCs w:val="28"/>
              </w:rPr>
              <w:t>Ведущий градостроитель проекта</w:t>
            </w:r>
          </w:p>
        </w:tc>
        <w:tc>
          <w:tcPr>
            <w:tcW w:w="1156" w:type="pct"/>
            <w:vAlign w:val="center"/>
          </w:tcPr>
          <w:p w:rsidR="0047043B" w:rsidRPr="0047043B" w:rsidRDefault="0047043B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47043B">
              <w:rPr>
                <w:rFonts w:cs="Liberation Serif"/>
                <w:szCs w:val="28"/>
              </w:rPr>
              <w:t>Т.А. Белякова</w:t>
            </w:r>
          </w:p>
        </w:tc>
        <w:tc>
          <w:tcPr>
            <w:tcW w:w="974" w:type="pct"/>
            <w:vAlign w:val="center"/>
          </w:tcPr>
          <w:p w:rsidR="0047043B" w:rsidRPr="0047043B" w:rsidRDefault="0047043B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47043B">
              <w:rPr>
                <w:rFonts w:cs="Liberation Serif"/>
                <w:noProof/>
                <w:szCs w:val="28"/>
                <w:lang w:eastAsia="ru-RU"/>
              </w:rPr>
              <w:drawing>
                <wp:inline distT="0" distB="0" distL="0" distR="0" wp14:anchorId="7A8B3E80" wp14:editId="4AE9B8AC">
                  <wp:extent cx="950718" cy="263431"/>
                  <wp:effectExtent l="0" t="0" r="1905" b="3810"/>
                  <wp:docPr id="2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Z:\Общая\Обмен\Электронные подписи\Альбин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0718" cy="2634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7043B" w:rsidRPr="0047043B" w:rsidTr="0047043B">
        <w:tblPrEx>
          <w:tblBorders>
            <w:bottom w:val="single" w:sz="4" w:space="0" w:color="auto"/>
          </w:tblBorders>
        </w:tblPrEx>
        <w:trPr>
          <w:trHeight w:val="968"/>
        </w:trPr>
        <w:tc>
          <w:tcPr>
            <w:tcW w:w="1378" w:type="pct"/>
            <w:vMerge/>
            <w:vAlign w:val="center"/>
          </w:tcPr>
          <w:p w:rsidR="0047043B" w:rsidRPr="0047043B" w:rsidRDefault="0047043B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</w:p>
        </w:tc>
        <w:tc>
          <w:tcPr>
            <w:tcW w:w="1492" w:type="pct"/>
            <w:vAlign w:val="center"/>
          </w:tcPr>
          <w:p w:rsidR="0047043B" w:rsidRPr="0047043B" w:rsidRDefault="0047043B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47043B">
              <w:rPr>
                <w:rFonts w:cs="Liberation Serif"/>
                <w:szCs w:val="28"/>
              </w:rPr>
              <w:t>Ведущий градостроитель проекта</w:t>
            </w:r>
          </w:p>
        </w:tc>
        <w:tc>
          <w:tcPr>
            <w:tcW w:w="1156" w:type="pct"/>
            <w:vAlign w:val="center"/>
          </w:tcPr>
          <w:p w:rsidR="0047043B" w:rsidRPr="0047043B" w:rsidRDefault="0047043B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47043B">
              <w:rPr>
                <w:rFonts w:cs="Liberation Serif"/>
                <w:szCs w:val="28"/>
              </w:rPr>
              <w:t>А.Е.Комарова</w:t>
            </w:r>
          </w:p>
        </w:tc>
        <w:tc>
          <w:tcPr>
            <w:tcW w:w="974" w:type="pct"/>
            <w:vAlign w:val="center"/>
          </w:tcPr>
          <w:p w:rsidR="0047043B" w:rsidRPr="0047043B" w:rsidRDefault="0047043B" w:rsidP="0047043B">
            <w:pPr>
              <w:ind w:firstLine="0"/>
              <w:rPr>
                <w:rFonts w:cs="Liberation Serif"/>
                <w:noProof/>
                <w:szCs w:val="28"/>
                <w:lang w:eastAsia="ru-RU"/>
              </w:rPr>
            </w:pPr>
            <w:r w:rsidRPr="0047043B">
              <w:rPr>
                <w:rFonts w:cs="Liberation Serif"/>
                <w:noProof/>
                <w:szCs w:val="28"/>
                <w:lang w:eastAsia="ru-RU"/>
              </w:rPr>
              <w:drawing>
                <wp:inline distT="0" distB="0" distL="0" distR="0">
                  <wp:extent cx="1174542" cy="615236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Комарова Аня.png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" b="-24260"/>
                          <a:stretch/>
                        </pic:blipFill>
                        <pic:spPr>
                          <a:xfrm>
                            <a:off x="0" y="0"/>
                            <a:ext cx="1179153" cy="6176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1ED" w:rsidRPr="0047043B" w:rsidTr="0047043B">
        <w:tblPrEx>
          <w:tblBorders>
            <w:bottom w:val="single" w:sz="4" w:space="0" w:color="auto"/>
          </w:tblBorders>
        </w:tblPrEx>
        <w:trPr>
          <w:trHeight w:val="20"/>
        </w:trPr>
        <w:tc>
          <w:tcPr>
            <w:tcW w:w="1378" w:type="pct"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47043B">
              <w:rPr>
                <w:rFonts w:cs="Liberation Serif"/>
                <w:szCs w:val="28"/>
              </w:rPr>
              <w:t xml:space="preserve">Транспортная </w:t>
            </w:r>
          </w:p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47043B">
              <w:rPr>
                <w:rFonts w:cs="Liberation Serif"/>
                <w:szCs w:val="28"/>
              </w:rPr>
              <w:t>инфраструктура</w:t>
            </w:r>
          </w:p>
        </w:tc>
        <w:tc>
          <w:tcPr>
            <w:tcW w:w="1492" w:type="pct"/>
            <w:vMerge w:val="restart"/>
            <w:vAlign w:val="center"/>
          </w:tcPr>
          <w:p w:rsidR="000001ED" w:rsidRPr="0047043B" w:rsidRDefault="00D92BA7" w:rsidP="004264FA">
            <w:pPr>
              <w:ind w:firstLine="0"/>
              <w:jc w:val="center"/>
              <w:rPr>
                <w:rFonts w:cs="Liberation Serif"/>
                <w:szCs w:val="24"/>
              </w:rPr>
            </w:pPr>
            <w:r>
              <w:rPr>
                <w:rFonts w:cs="Liberation Serif"/>
                <w:szCs w:val="24"/>
              </w:rPr>
              <w:t>Главный инженер проекта</w:t>
            </w:r>
            <w:r w:rsidR="000001ED" w:rsidRPr="0047043B">
              <w:rPr>
                <w:rFonts w:cs="Liberation Serif"/>
                <w:szCs w:val="24"/>
              </w:rPr>
              <w:t xml:space="preserve"> </w:t>
            </w:r>
          </w:p>
        </w:tc>
        <w:tc>
          <w:tcPr>
            <w:tcW w:w="1156" w:type="pct"/>
            <w:vMerge w:val="restart"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47043B">
              <w:rPr>
                <w:rFonts w:cs="Liberation Serif"/>
                <w:szCs w:val="28"/>
              </w:rPr>
              <w:t>В.А. Гуляев</w:t>
            </w:r>
          </w:p>
        </w:tc>
        <w:tc>
          <w:tcPr>
            <w:tcW w:w="974" w:type="pct"/>
            <w:vMerge w:val="restart"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47043B">
              <w:rPr>
                <w:rFonts w:cs="Liberation Serif"/>
                <w:noProof/>
                <w:szCs w:val="28"/>
                <w:lang w:eastAsia="ru-RU"/>
              </w:rPr>
              <w:drawing>
                <wp:anchor distT="0" distB="0" distL="114300" distR="114300" simplePos="0" relativeHeight="251668992" behindDoc="0" locked="0" layoutInCell="1" allowOverlap="1" wp14:anchorId="09988E6A" wp14:editId="3C9C33DA">
                  <wp:simplePos x="0" y="0"/>
                  <wp:positionH relativeFrom="page">
                    <wp:posOffset>69215</wp:posOffset>
                  </wp:positionH>
                  <wp:positionV relativeFrom="paragraph">
                    <wp:posOffset>-75565</wp:posOffset>
                  </wp:positionV>
                  <wp:extent cx="971550" cy="495300"/>
                  <wp:effectExtent l="0" t="0" r="0" b="0"/>
                  <wp:wrapNone/>
                  <wp:docPr id="4" name="Рисунок 4" descr="Z:\Общая\Обмен\Электронные подписи\Гуляев Витали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:\Общая\Обмен\Электронные подписи\Гуляев Витали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duotone>
                              <a:prstClr val="black"/>
                              <a:schemeClr val="accent5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brightnessContrast bright="-4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0001ED" w:rsidRPr="0047043B" w:rsidTr="0047043B">
        <w:tblPrEx>
          <w:tblBorders>
            <w:bottom w:val="single" w:sz="4" w:space="0" w:color="auto"/>
          </w:tblBorders>
        </w:tblPrEx>
        <w:trPr>
          <w:trHeight w:val="449"/>
        </w:trPr>
        <w:tc>
          <w:tcPr>
            <w:tcW w:w="1378" w:type="pct"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47043B">
              <w:rPr>
                <w:rFonts w:cs="Liberation Serif"/>
                <w:szCs w:val="28"/>
              </w:rPr>
              <w:t>Инженерная подготовка</w:t>
            </w:r>
          </w:p>
        </w:tc>
        <w:tc>
          <w:tcPr>
            <w:tcW w:w="1492" w:type="pct"/>
            <w:vMerge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szCs w:val="24"/>
              </w:rPr>
            </w:pPr>
          </w:p>
        </w:tc>
        <w:tc>
          <w:tcPr>
            <w:tcW w:w="1156" w:type="pct"/>
            <w:vMerge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</w:p>
        </w:tc>
        <w:tc>
          <w:tcPr>
            <w:tcW w:w="974" w:type="pct"/>
            <w:vMerge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noProof/>
                <w:szCs w:val="28"/>
                <w:lang w:eastAsia="ru-RU"/>
              </w:rPr>
            </w:pPr>
          </w:p>
        </w:tc>
      </w:tr>
      <w:tr w:rsidR="000001ED" w:rsidRPr="0047043B" w:rsidTr="0047043B">
        <w:tblPrEx>
          <w:tblBorders>
            <w:bottom w:val="single" w:sz="4" w:space="0" w:color="auto"/>
          </w:tblBorders>
        </w:tblPrEx>
        <w:trPr>
          <w:trHeight w:val="968"/>
        </w:trPr>
        <w:tc>
          <w:tcPr>
            <w:tcW w:w="1378" w:type="pct"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47043B">
              <w:rPr>
                <w:rFonts w:cs="Liberation Serif"/>
                <w:szCs w:val="28"/>
              </w:rPr>
              <w:t>Инженерные сети</w:t>
            </w:r>
          </w:p>
        </w:tc>
        <w:tc>
          <w:tcPr>
            <w:tcW w:w="1492" w:type="pct"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szCs w:val="24"/>
              </w:rPr>
            </w:pPr>
            <w:r w:rsidRPr="0047043B">
              <w:rPr>
                <w:rFonts w:cs="Liberation Serif"/>
                <w:szCs w:val="24"/>
              </w:rPr>
              <w:t>Специалист инженерного обеспечения</w:t>
            </w:r>
          </w:p>
        </w:tc>
        <w:tc>
          <w:tcPr>
            <w:tcW w:w="1156" w:type="pct"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47043B">
              <w:rPr>
                <w:rFonts w:cs="Liberation Serif"/>
                <w:szCs w:val="28"/>
              </w:rPr>
              <w:t>Е.В. Леонтьев</w:t>
            </w:r>
          </w:p>
        </w:tc>
        <w:tc>
          <w:tcPr>
            <w:tcW w:w="974" w:type="pct"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szCs w:val="28"/>
              </w:rPr>
            </w:pPr>
            <w:r w:rsidRPr="0047043B">
              <w:rPr>
                <w:rFonts w:cs="Liberation Serif"/>
                <w:noProof/>
                <w:szCs w:val="28"/>
                <w:lang w:eastAsia="ru-RU"/>
              </w:rPr>
              <w:drawing>
                <wp:inline distT="0" distB="0" distL="0" distR="0" wp14:anchorId="4F7E06A4" wp14:editId="30D19041">
                  <wp:extent cx="1009650" cy="434710"/>
                  <wp:effectExtent l="0" t="0" r="0" b="0"/>
                  <wp:docPr id="8" name="Рисунок 8" descr="Z:\Общая\Обмен\Электронные подписи\Леонтьев Егор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Z:\Общая\Обмен\Электронные подписи\Леонтьев Егор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7740" cy="446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1ED" w:rsidRPr="00BE32E8" w:rsidTr="0047043B">
        <w:tblPrEx>
          <w:tblBorders>
            <w:bottom w:val="single" w:sz="4" w:space="0" w:color="auto"/>
          </w:tblBorders>
        </w:tblPrEx>
        <w:trPr>
          <w:trHeight w:val="968"/>
        </w:trPr>
        <w:tc>
          <w:tcPr>
            <w:tcW w:w="1378" w:type="pct"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szCs w:val="24"/>
              </w:rPr>
            </w:pPr>
            <w:r w:rsidRPr="0047043B">
              <w:rPr>
                <w:rFonts w:cs="Liberation Serif"/>
                <w:szCs w:val="24"/>
              </w:rPr>
              <w:t>Охрана окружающей среды</w:t>
            </w:r>
          </w:p>
        </w:tc>
        <w:tc>
          <w:tcPr>
            <w:tcW w:w="1492" w:type="pct"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szCs w:val="24"/>
              </w:rPr>
            </w:pPr>
            <w:r w:rsidRPr="0047043B">
              <w:rPr>
                <w:rFonts w:cs="Liberation Serif"/>
                <w:szCs w:val="24"/>
              </w:rPr>
              <w:t xml:space="preserve">Специалист </w:t>
            </w:r>
          </w:p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szCs w:val="24"/>
              </w:rPr>
            </w:pPr>
            <w:r w:rsidRPr="0047043B">
              <w:rPr>
                <w:rFonts w:cs="Liberation Serif"/>
                <w:szCs w:val="24"/>
              </w:rPr>
              <w:t>градостроительства</w:t>
            </w:r>
          </w:p>
        </w:tc>
        <w:tc>
          <w:tcPr>
            <w:tcW w:w="1156" w:type="pct"/>
            <w:vAlign w:val="center"/>
          </w:tcPr>
          <w:p w:rsidR="000001ED" w:rsidRPr="0047043B" w:rsidRDefault="000001ED" w:rsidP="004264FA">
            <w:pPr>
              <w:ind w:firstLine="0"/>
              <w:jc w:val="center"/>
              <w:rPr>
                <w:rFonts w:cs="Liberation Serif"/>
                <w:szCs w:val="28"/>
                <w:lang w:val="en-US"/>
              </w:rPr>
            </w:pPr>
            <w:r w:rsidRPr="0047043B">
              <w:rPr>
                <w:rFonts w:cs="Liberation Serif"/>
                <w:szCs w:val="28"/>
              </w:rPr>
              <w:t>Ю.А. Могильникова</w:t>
            </w:r>
          </w:p>
        </w:tc>
        <w:tc>
          <w:tcPr>
            <w:tcW w:w="974" w:type="pct"/>
            <w:vAlign w:val="center"/>
          </w:tcPr>
          <w:p w:rsidR="000001ED" w:rsidRPr="0047043B" w:rsidRDefault="000001ED" w:rsidP="004264FA">
            <w:pPr>
              <w:spacing w:before="60" w:after="60"/>
              <w:ind w:firstLine="0"/>
              <w:jc w:val="center"/>
              <w:rPr>
                <w:rFonts w:cs="Liberation Serif"/>
                <w:szCs w:val="24"/>
              </w:rPr>
            </w:pPr>
            <w:r w:rsidRPr="0047043B">
              <w:rPr>
                <w:rFonts w:cs="Liberation Serif"/>
                <w:noProof/>
                <w:szCs w:val="24"/>
                <w:lang w:eastAsia="ru-RU"/>
              </w:rPr>
              <w:drawing>
                <wp:inline distT="0" distB="0" distL="0" distR="0" wp14:anchorId="7297DCCF" wp14:editId="46FEF12D">
                  <wp:extent cx="1076325" cy="47657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Могильникова Юля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248" cy="491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2"/>
    </w:tbl>
    <w:p w:rsidR="000001ED" w:rsidRPr="00BE32E8" w:rsidRDefault="000001ED" w:rsidP="000001ED">
      <w:pPr>
        <w:spacing w:after="120"/>
        <w:ind w:firstLine="0"/>
        <w:jc w:val="center"/>
        <w:rPr>
          <w:rFonts w:cs="Liberation Serif"/>
          <w:b/>
          <w:szCs w:val="28"/>
          <w:highlight w:val="yellow"/>
        </w:rPr>
      </w:pPr>
    </w:p>
    <w:p w:rsidR="005F1827" w:rsidRPr="00BE32E8" w:rsidRDefault="005F1827" w:rsidP="009932F3">
      <w:pPr>
        <w:spacing w:after="160"/>
        <w:ind w:firstLine="0"/>
        <w:jc w:val="left"/>
        <w:rPr>
          <w:rFonts w:cs="Liberation Serif"/>
          <w:szCs w:val="28"/>
        </w:rPr>
      </w:pPr>
      <w:r w:rsidRPr="00BE32E8">
        <w:rPr>
          <w:rFonts w:cs="Liberation Serif"/>
          <w:szCs w:val="28"/>
          <w:highlight w:val="yellow"/>
        </w:rPr>
        <w:br w:type="page"/>
      </w:r>
    </w:p>
    <w:p w:rsidR="005F1827" w:rsidRPr="001F36EB" w:rsidRDefault="005F1827" w:rsidP="009932F3">
      <w:pPr>
        <w:spacing w:after="120"/>
        <w:jc w:val="center"/>
        <w:rPr>
          <w:rFonts w:cs="Liberation Serif"/>
          <w:b/>
        </w:rPr>
      </w:pPr>
      <w:r w:rsidRPr="001F36EB">
        <w:rPr>
          <w:rFonts w:cs="Liberation Serif"/>
          <w:b/>
        </w:rPr>
        <w:lastRenderedPageBreak/>
        <w:t>Состав документации по планировке территории</w:t>
      </w:r>
    </w:p>
    <w:tbl>
      <w:tblPr>
        <w:tblStyle w:val="12"/>
        <w:tblW w:w="5000" w:type="pct"/>
        <w:tblLook w:val="04A0" w:firstRow="1" w:lastRow="0" w:firstColumn="1" w:lastColumn="0" w:noHBand="0" w:noVBand="1"/>
      </w:tblPr>
      <w:tblGrid>
        <w:gridCol w:w="513"/>
        <w:gridCol w:w="867"/>
        <w:gridCol w:w="6807"/>
        <w:gridCol w:w="1015"/>
        <w:gridCol w:w="1219"/>
      </w:tblGrid>
      <w:tr w:rsidR="002703B4" w:rsidRPr="0069080A" w:rsidTr="004A47B5">
        <w:tc>
          <w:tcPr>
            <w:tcW w:w="24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№ п/п</w:t>
            </w:r>
          </w:p>
        </w:tc>
        <w:tc>
          <w:tcPr>
            <w:tcW w:w="41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№ схемы</w:t>
            </w:r>
          </w:p>
        </w:tc>
        <w:tc>
          <w:tcPr>
            <w:tcW w:w="326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Наименование</w:t>
            </w:r>
          </w:p>
        </w:tc>
        <w:tc>
          <w:tcPr>
            <w:tcW w:w="487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Масштаб</w:t>
            </w:r>
          </w:p>
        </w:tc>
        <w:tc>
          <w:tcPr>
            <w:tcW w:w="585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Количество листов</w:t>
            </w:r>
          </w:p>
        </w:tc>
      </w:tr>
      <w:tr w:rsidR="002703B4" w:rsidRPr="0069080A" w:rsidTr="004A47B5">
        <w:tc>
          <w:tcPr>
            <w:tcW w:w="5000" w:type="pct"/>
            <w:gridSpan w:val="5"/>
          </w:tcPr>
          <w:p w:rsidR="002703B4" w:rsidRPr="0078318A" w:rsidRDefault="002703B4" w:rsidP="004A47B5">
            <w:pPr>
              <w:ind w:firstLine="0"/>
              <w:jc w:val="center"/>
              <w:rPr>
                <w:b/>
                <w:sz w:val="20"/>
              </w:rPr>
            </w:pPr>
            <w:r w:rsidRPr="0078318A">
              <w:rPr>
                <w:b/>
                <w:sz w:val="20"/>
              </w:rPr>
              <w:t>Проект планировки территории</w:t>
            </w:r>
          </w:p>
        </w:tc>
      </w:tr>
      <w:tr w:rsidR="002703B4" w:rsidRPr="0069080A" w:rsidTr="004A47B5">
        <w:tc>
          <w:tcPr>
            <w:tcW w:w="5000" w:type="pct"/>
            <w:gridSpan w:val="5"/>
          </w:tcPr>
          <w:p w:rsidR="002703B4" w:rsidRPr="0078318A" w:rsidRDefault="002703B4" w:rsidP="004A47B5">
            <w:pPr>
              <w:ind w:firstLine="0"/>
              <w:jc w:val="center"/>
              <w:rPr>
                <w:b/>
                <w:sz w:val="20"/>
              </w:rPr>
            </w:pPr>
            <w:r w:rsidRPr="0078318A">
              <w:rPr>
                <w:b/>
                <w:sz w:val="20"/>
              </w:rPr>
              <w:t>Основная (утверждаемая) часть проекта планировки территории</w:t>
            </w:r>
          </w:p>
        </w:tc>
      </w:tr>
      <w:tr w:rsidR="002703B4" w:rsidRPr="0069080A" w:rsidTr="004A47B5">
        <w:tc>
          <w:tcPr>
            <w:tcW w:w="5000" w:type="pct"/>
            <w:gridSpan w:val="5"/>
          </w:tcPr>
          <w:p w:rsidR="002703B4" w:rsidRPr="0078318A" w:rsidRDefault="002703B4" w:rsidP="004A47B5">
            <w:pPr>
              <w:ind w:firstLine="0"/>
              <w:jc w:val="left"/>
              <w:rPr>
                <w:sz w:val="20"/>
                <w:u w:val="single"/>
              </w:rPr>
            </w:pPr>
            <w:r w:rsidRPr="0078318A">
              <w:rPr>
                <w:sz w:val="20"/>
                <w:u w:val="single"/>
              </w:rPr>
              <w:t>Текстовые материалы</w:t>
            </w:r>
          </w:p>
        </w:tc>
      </w:tr>
      <w:tr w:rsidR="002703B4" w:rsidRPr="0069080A" w:rsidTr="004A47B5">
        <w:tc>
          <w:tcPr>
            <w:tcW w:w="24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1</w:t>
            </w:r>
          </w:p>
        </w:tc>
        <w:tc>
          <w:tcPr>
            <w:tcW w:w="41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–</w:t>
            </w:r>
          </w:p>
        </w:tc>
        <w:tc>
          <w:tcPr>
            <w:tcW w:w="3266" w:type="pct"/>
          </w:tcPr>
          <w:p w:rsidR="002703B4" w:rsidRPr="0078318A" w:rsidRDefault="002703B4" w:rsidP="004A47B5">
            <w:pPr>
              <w:ind w:firstLine="0"/>
              <w:rPr>
                <w:sz w:val="20"/>
              </w:rPr>
            </w:pPr>
            <w:r w:rsidRPr="0078318A">
              <w:rPr>
                <w:sz w:val="20"/>
              </w:rPr>
              <w:t>Пояснительная записка Том 1. «</w:t>
            </w:r>
            <w:r w:rsidRPr="001C006D">
              <w:rPr>
                <w:sz w:val="20"/>
              </w:rPr>
              <w:t>Проект внесени</w:t>
            </w:r>
            <w:r w:rsidR="00BC6E7B">
              <w:rPr>
                <w:sz w:val="20"/>
              </w:rPr>
              <w:t>я</w:t>
            </w:r>
            <w:r w:rsidRPr="001C006D">
              <w:rPr>
                <w:sz w:val="20"/>
              </w:rPr>
              <w:t xml:space="preserve"> изменений в </w:t>
            </w:r>
            <w:r w:rsidR="000B3A30">
              <w:rPr>
                <w:sz w:val="20"/>
              </w:rPr>
              <w:t>проект</w:t>
            </w:r>
            <w:r w:rsidRPr="001C006D">
              <w:rPr>
                <w:sz w:val="20"/>
              </w:rPr>
              <w:t xml:space="preserve"> планировки территории западной части промышленно-коммунальной зоны «Зеленая долина» г. Березовского Свердловской области</w:t>
            </w:r>
            <w:r w:rsidRPr="0078318A">
              <w:rPr>
                <w:sz w:val="20"/>
              </w:rPr>
              <w:t>».</w:t>
            </w:r>
          </w:p>
          <w:p w:rsidR="002703B4" w:rsidRPr="0078318A" w:rsidRDefault="002703B4" w:rsidP="004A47B5">
            <w:pPr>
              <w:ind w:firstLine="0"/>
              <w:rPr>
                <w:sz w:val="20"/>
              </w:rPr>
            </w:pPr>
            <w:r w:rsidRPr="0078318A">
              <w:rPr>
                <w:sz w:val="20"/>
              </w:rPr>
              <w:t>Положение о характеристиках планируемого развития территории. Положение об очередности планируемого развития территории</w:t>
            </w:r>
          </w:p>
        </w:tc>
        <w:tc>
          <w:tcPr>
            <w:tcW w:w="487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–</w:t>
            </w:r>
          </w:p>
        </w:tc>
        <w:tc>
          <w:tcPr>
            <w:tcW w:w="585" w:type="pct"/>
          </w:tcPr>
          <w:p w:rsidR="002703B4" w:rsidRPr="0078318A" w:rsidRDefault="002703B4" w:rsidP="00363C27">
            <w:pPr>
              <w:ind w:firstLine="0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  <w:r w:rsidR="00363C27">
              <w:rPr>
                <w:sz w:val="20"/>
              </w:rPr>
              <w:t>3</w:t>
            </w:r>
          </w:p>
        </w:tc>
      </w:tr>
      <w:tr w:rsidR="002703B4" w:rsidRPr="0069080A" w:rsidTr="004A47B5">
        <w:tc>
          <w:tcPr>
            <w:tcW w:w="5000" w:type="pct"/>
            <w:gridSpan w:val="5"/>
          </w:tcPr>
          <w:p w:rsidR="002703B4" w:rsidRPr="0078318A" w:rsidRDefault="002703B4" w:rsidP="004A47B5">
            <w:pPr>
              <w:ind w:firstLine="0"/>
              <w:jc w:val="left"/>
              <w:rPr>
                <w:sz w:val="20"/>
                <w:u w:val="single"/>
              </w:rPr>
            </w:pPr>
            <w:r w:rsidRPr="0078318A">
              <w:rPr>
                <w:sz w:val="20"/>
                <w:u w:val="single"/>
              </w:rPr>
              <w:t>Графические материалы</w:t>
            </w:r>
          </w:p>
        </w:tc>
      </w:tr>
      <w:tr w:rsidR="002703B4" w:rsidRPr="0069080A" w:rsidTr="004A47B5">
        <w:tc>
          <w:tcPr>
            <w:tcW w:w="24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2</w:t>
            </w:r>
          </w:p>
        </w:tc>
        <w:tc>
          <w:tcPr>
            <w:tcW w:w="41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1</w:t>
            </w:r>
          </w:p>
        </w:tc>
        <w:tc>
          <w:tcPr>
            <w:tcW w:w="3266" w:type="pct"/>
          </w:tcPr>
          <w:p w:rsidR="002703B4" w:rsidRPr="0078318A" w:rsidRDefault="002703B4" w:rsidP="004A47B5">
            <w:pPr>
              <w:ind w:firstLine="0"/>
              <w:rPr>
                <w:sz w:val="20"/>
              </w:rPr>
            </w:pPr>
            <w:r w:rsidRPr="0078318A">
              <w:rPr>
                <w:sz w:val="20"/>
              </w:rPr>
              <w:t xml:space="preserve">Чертеж планировки территории </w:t>
            </w:r>
          </w:p>
        </w:tc>
        <w:tc>
          <w:tcPr>
            <w:tcW w:w="487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1:2000</w:t>
            </w:r>
          </w:p>
        </w:tc>
        <w:tc>
          <w:tcPr>
            <w:tcW w:w="585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1</w:t>
            </w:r>
          </w:p>
        </w:tc>
      </w:tr>
      <w:tr w:rsidR="002703B4" w:rsidRPr="0069080A" w:rsidTr="004A47B5">
        <w:tc>
          <w:tcPr>
            <w:tcW w:w="24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3</w:t>
            </w:r>
          </w:p>
        </w:tc>
        <w:tc>
          <w:tcPr>
            <w:tcW w:w="41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2</w:t>
            </w:r>
          </w:p>
        </w:tc>
        <w:tc>
          <w:tcPr>
            <w:tcW w:w="3266" w:type="pct"/>
          </w:tcPr>
          <w:p w:rsidR="002703B4" w:rsidRPr="0078318A" w:rsidRDefault="002703B4" w:rsidP="004A47B5">
            <w:pPr>
              <w:ind w:firstLine="0"/>
              <w:rPr>
                <w:sz w:val="20"/>
              </w:rPr>
            </w:pPr>
            <w:r w:rsidRPr="0078318A">
              <w:rPr>
                <w:sz w:val="20"/>
              </w:rPr>
              <w:t>План красных линий</w:t>
            </w:r>
          </w:p>
        </w:tc>
        <w:tc>
          <w:tcPr>
            <w:tcW w:w="487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1:2000</w:t>
            </w:r>
          </w:p>
        </w:tc>
        <w:tc>
          <w:tcPr>
            <w:tcW w:w="585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1</w:t>
            </w:r>
          </w:p>
        </w:tc>
      </w:tr>
      <w:tr w:rsidR="002703B4" w:rsidRPr="0069080A" w:rsidTr="004A47B5">
        <w:tc>
          <w:tcPr>
            <w:tcW w:w="5000" w:type="pct"/>
            <w:gridSpan w:val="5"/>
          </w:tcPr>
          <w:p w:rsidR="002703B4" w:rsidRPr="0078318A" w:rsidRDefault="002703B4" w:rsidP="004A47B5">
            <w:pPr>
              <w:ind w:firstLine="0"/>
              <w:jc w:val="center"/>
              <w:rPr>
                <w:b/>
                <w:sz w:val="20"/>
              </w:rPr>
            </w:pPr>
            <w:r w:rsidRPr="0078318A">
              <w:rPr>
                <w:b/>
                <w:sz w:val="20"/>
              </w:rPr>
              <w:t>Материалы по обоснованию проекта планировки территории</w:t>
            </w:r>
          </w:p>
        </w:tc>
      </w:tr>
      <w:tr w:rsidR="002703B4" w:rsidRPr="0069080A" w:rsidTr="004A47B5">
        <w:tc>
          <w:tcPr>
            <w:tcW w:w="5000" w:type="pct"/>
            <w:gridSpan w:val="5"/>
          </w:tcPr>
          <w:p w:rsidR="002703B4" w:rsidRPr="0078318A" w:rsidRDefault="002703B4" w:rsidP="004A47B5">
            <w:pPr>
              <w:ind w:firstLine="0"/>
              <w:jc w:val="left"/>
              <w:rPr>
                <w:sz w:val="20"/>
              </w:rPr>
            </w:pPr>
            <w:r w:rsidRPr="0078318A">
              <w:rPr>
                <w:sz w:val="20"/>
                <w:u w:val="single"/>
              </w:rPr>
              <w:t>Графические материалы</w:t>
            </w:r>
          </w:p>
        </w:tc>
      </w:tr>
      <w:tr w:rsidR="002703B4" w:rsidRPr="0069080A" w:rsidTr="004A47B5">
        <w:tc>
          <w:tcPr>
            <w:tcW w:w="24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4</w:t>
            </w:r>
          </w:p>
        </w:tc>
        <w:tc>
          <w:tcPr>
            <w:tcW w:w="41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3</w:t>
            </w:r>
          </w:p>
        </w:tc>
        <w:tc>
          <w:tcPr>
            <w:tcW w:w="3266" w:type="pct"/>
          </w:tcPr>
          <w:p w:rsidR="002703B4" w:rsidRPr="0078318A" w:rsidRDefault="002703B4" w:rsidP="00F14BCE">
            <w:pPr>
              <w:ind w:firstLine="0"/>
              <w:jc w:val="left"/>
              <w:rPr>
                <w:sz w:val="20"/>
              </w:rPr>
            </w:pPr>
            <w:r w:rsidRPr="0078318A">
              <w:rPr>
                <w:sz w:val="20"/>
              </w:rPr>
              <w:t>Карта планировочной структуры территории г.</w:t>
            </w:r>
            <w:r w:rsidR="00F14BCE">
              <w:rPr>
                <w:sz w:val="20"/>
              </w:rPr>
              <w:t xml:space="preserve"> </w:t>
            </w:r>
            <w:r w:rsidRPr="0078318A">
              <w:rPr>
                <w:sz w:val="20"/>
              </w:rPr>
              <w:t>Березовск</w:t>
            </w:r>
            <w:r w:rsidR="00F14BCE">
              <w:rPr>
                <w:sz w:val="20"/>
              </w:rPr>
              <w:t>ого</w:t>
            </w:r>
            <w:r w:rsidRPr="0078318A">
              <w:rPr>
                <w:sz w:val="20"/>
              </w:rPr>
              <w:t xml:space="preserve"> с отображением границ элементов планировочной структуры</w:t>
            </w:r>
          </w:p>
        </w:tc>
        <w:tc>
          <w:tcPr>
            <w:tcW w:w="487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1:10000</w:t>
            </w:r>
          </w:p>
        </w:tc>
        <w:tc>
          <w:tcPr>
            <w:tcW w:w="585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1</w:t>
            </w:r>
          </w:p>
        </w:tc>
      </w:tr>
      <w:tr w:rsidR="002703B4" w:rsidRPr="0069080A" w:rsidTr="004A47B5">
        <w:tc>
          <w:tcPr>
            <w:tcW w:w="24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5</w:t>
            </w:r>
          </w:p>
        </w:tc>
        <w:tc>
          <w:tcPr>
            <w:tcW w:w="41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4</w:t>
            </w:r>
          </w:p>
        </w:tc>
        <w:tc>
          <w:tcPr>
            <w:tcW w:w="3266" w:type="pct"/>
          </w:tcPr>
          <w:p w:rsidR="002703B4" w:rsidRPr="0078318A" w:rsidRDefault="002703B4" w:rsidP="004A47B5">
            <w:pPr>
              <w:ind w:firstLine="0"/>
              <w:jc w:val="left"/>
              <w:rPr>
                <w:sz w:val="20"/>
              </w:rPr>
            </w:pPr>
            <w:r w:rsidRPr="0078318A">
              <w:rPr>
                <w:sz w:val="20"/>
              </w:rPr>
              <w:t>Схема, отображающая местоположение существующих объектов капитального строительства</w:t>
            </w:r>
          </w:p>
        </w:tc>
        <w:tc>
          <w:tcPr>
            <w:tcW w:w="487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1:2000</w:t>
            </w:r>
          </w:p>
        </w:tc>
        <w:tc>
          <w:tcPr>
            <w:tcW w:w="585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1</w:t>
            </w:r>
          </w:p>
        </w:tc>
      </w:tr>
      <w:tr w:rsidR="002703B4" w:rsidRPr="0069080A" w:rsidTr="004A47B5">
        <w:tc>
          <w:tcPr>
            <w:tcW w:w="24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6</w:t>
            </w:r>
          </w:p>
        </w:tc>
        <w:tc>
          <w:tcPr>
            <w:tcW w:w="41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5</w:t>
            </w:r>
          </w:p>
        </w:tc>
        <w:tc>
          <w:tcPr>
            <w:tcW w:w="3266" w:type="pct"/>
          </w:tcPr>
          <w:p w:rsidR="002703B4" w:rsidRPr="0078318A" w:rsidRDefault="002703B4" w:rsidP="004A47B5">
            <w:pPr>
              <w:ind w:firstLine="0"/>
              <w:jc w:val="left"/>
              <w:rPr>
                <w:sz w:val="20"/>
              </w:rPr>
            </w:pPr>
            <w:r w:rsidRPr="0078318A">
              <w:rPr>
                <w:sz w:val="20"/>
              </w:rPr>
              <w:t>Схема организации движения транспорта и пешеходов</w:t>
            </w:r>
          </w:p>
        </w:tc>
        <w:tc>
          <w:tcPr>
            <w:tcW w:w="487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1:2000</w:t>
            </w:r>
          </w:p>
        </w:tc>
        <w:tc>
          <w:tcPr>
            <w:tcW w:w="585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1</w:t>
            </w:r>
          </w:p>
        </w:tc>
      </w:tr>
      <w:tr w:rsidR="002703B4" w:rsidRPr="0069080A" w:rsidTr="004A47B5">
        <w:tc>
          <w:tcPr>
            <w:tcW w:w="24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7</w:t>
            </w:r>
          </w:p>
        </w:tc>
        <w:tc>
          <w:tcPr>
            <w:tcW w:w="41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6</w:t>
            </w:r>
          </w:p>
        </w:tc>
        <w:tc>
          <w:tcPr>
            <w:tcW w:w="3266" w:type="pct"/>
          </w:tcPr>
          <w:p w:rsidR="002703B4" w:rsidRPr="0078318A" w:rsidRDefault="002703B4" w:rsidP="004A47B5">
            <w:pPr>
              <w:ind w:firstLine="0"/>
              <w:jc w:val="left"/>
              <w:rPr>
                <w:sz w:val="20"/>
              </w:rPr>
            </w:pPr>
            <w:r w:rsidRPr="0078318A">
              <w:rPr>
                <w:sz w:val="20"/>
              </w:rPr>
              <w:t xml:space="preserve">Схема границ зон с особыми условиями использования территории. Схема границ территорий объектов культурного наследия </w:t>
            </w:r>
          </w:p>
        </w:tc>
        <w:tc>
          <w:tcPr>
            <w:tcW w:w="487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1:2000</w:t>
            </w:r>
          </w:p>
        </w:tc>
        <w:tc>
          <w:tcPr>
            <w:tcW w:w="585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1</w:t>
            </w:r>
          </w:p>
        </w:tc>
      </w:tr>
      <w:tr w:rsidR="002703B4" w:rsidRPr="0069080A" w:rsidTr="004A47B5">
        <w:tc>
          <w:tcPr>
            <w:tcW w:w="24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8</w:t>
            </w:r>
          </w:p>
        </w:tc>
        <w:tc>
          <w:tcPr>
            <w:tcW w:w="41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7</w:t>
            </w:r>
          </w:p>
        </w:tc>
        <w:tc>
          <w:tcPr>
            <w:tcW w:w="3266" w:type="pct"/>
          </w:tcPr>
          <w:p w:rsidR="002703B4" w:rsidRPr="0078318A" w:rsidRDefault="002703B4" w:rsidP="004A47B5">
            <w:pPr>
              <w:ind w:firstLine="0"/>
              <w:jc w:val="left"/>
              <w:rPr>
                <w:sz w:val="20"/>
              </w:rPr>
            </w:pPr>
            <w:r w:rsidRPr="0078318A">
              <w:rPr>
                <w:sz w:val="20"/>
              </w:rPr>
              <w:t>Схема развития инженерной инфраструктуры</w:t>
            </w:r>
          </w:p>
        </w:tc>
        <w:tc>
          <w:tcPr>
            <w:tcW w:w="487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1:2000</w:t>
            </w:r>
          </w:p>
        </w:tc>
        <w:tc>
          <w:tcPr>
            <w:tcW w:w="585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1</w:t>
            </w:r>
          </w:p>
        </w:tc>
      </w:tr>
      <w:tr w:rsidR="002703B4" w:rsidRPr="0069080A" w:rsidTr="004A47B5">
        <w:tc>
          <w:tcPr>
            <w:tcW w:w="24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9</w:t>
            </w:r>
          </w:p>
        </w:tc>
        <w:tc>
          <w:tcPr>
            <w:tcW w:w="41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8</w:t>
            </w:r>
          </w:p>
        </w:tc>
        <w:tc>
          <w:tcPr>
            <w:tcW w:w="3266" w:type="pct"/>
          </w:tcPr>
          <w:p w:rsidR="002703B4" w:rsidRPr="0078318A" w:rsidRDefault="002703B4" w:rsidP="004A47B5">
            <w:pPr>
              <w:ind w:firstLine="0"/>
              <w:jc w:val="left"/>
              <w:rPr>
                <w:sz w:val="20"/>
              </w:rPr>
            </w:pPr>
            <w:r w:rsidRPr="0078318A">
              <w:rPr>
                <w:sz w:val="20"/>
              </w:rPr>
              <w:t>Вариант планировочного решения застройки территории</w:t>
            </w:r>
          </w:p>
        </w:tc>
        <w:tc>
          <w:tcPr>
            <w:tcW w:w="487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1:2000</w:t>
            </w:r>
          </w:p>
        </w:tc>
        <w:tc>
          <w:tcPr>
            <w:tcW w:w="585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1</w:t>
            </w:r>
          </w:p>
        </w:tc>
      </w:tr>
      <w:tr w:rsidR="002703B4" w:rsidRPr="0069080A" w:rsidTr="004A47B5">
        <w:tc>
          <w:tcPr>
            <w:tcW w:w="24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10</w:t>
            </w:r>
          </w:p>
        </w:tc>
        <w:tc>
          <w:tcPr>
            <w:tcW w:w="41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9</w:t>
            </w:r>
          </w:p>
        </w:tc>
        <w:tc>
          <w:tcPr>
            <w:tcW w:w="3266" w:type="pct"/>
          </w:tcPr>
          <w:p w:rsidR="002703B4" w:rsidRPr="0078318A" w:rsidRDefault="002703B4" w:rsidP="004A47B5">
            <w:pPr>
              <w:ind w:firstLine="0"/>
              <w:jc w:val="left"/>
              <w:rPr>
                <w:sz w:val="20"/>
              </w:rPr>
            </w:pPr>
            <w:r w:rsidRPr="0078318A">
              <w:rPr>
                <w:sz w:val="20"/>
              </w:rPr>
              <w:t>Схема вертикальной планировки территории, инженерной подготовки и инженерной защиты территории</w:t>
            </w:r>
          </w:p>
        </w:tc>
        <w:tc>
          <w:tcPr>
            <w:tcW w:w="487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1:2000</w:t>
            </w:r>
          </w:p>
        </w:tc>
        <w:tc>
          <w:tcPr>
            <w:tcW w:w="585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1</w:t>
            </w:r>
          </w:p>
        </w:tc>
      </w:tr>
      <w:tr w:rsidR="002703B4" w:rsidRPr="0069080A" w:rsidTr="004A47B5">
        <w:tc>
          <w:tcPr>
            <w:tcW w:w="5000" w:type="pct"/>
            <w:gridSpan w:val="5"/>
          </w:tcPr>
          <w:p w:rsidR="002703B4" w:rsidRPr="0078318A" w:rsidRDefault="002703B4" w:rsidP="004A47B5">
            <w:pPr>
              <w:ind w:firstLine="0"/>
              <w:jc w:val="left"/>
              <w:rPr>
                <w:sz w:val="20"/>
              </w:rPr>
            </w:pPr>
            <w:r w:rsidRPr="0078318A">
              <w:rPr>
                <w:sz w:val="20"/>
                <w:u w:val="single"/>
              </w:rPr>
              <w:t>Текстовые материалы</w:t>
            </w:r>
          </w:p>
        </w:tc>
      </w:tr>
      <w:tr w:rsidR="002703B4" w:rsidRPr="0069080A" w:rsidTr="004A47B5">
        <w:tc>
          <w:tcPr>
            <w:tcW w:w="24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11</w:t>
            </w:r>
          </w:p>
        </w:tc>
        <w:tc>
          <w:tcPr>
            <w:tcW w:w="416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–</w:t>
            </w:r>
          </w:p>
        </w:tc>
        <w:tc>
          <w:tcPr>
            <w:tcW w:w="3266" w:type="pct"/>
          </w:tcPr>
          <w:p w:rsidR="002703B4" w:rsidRPr="0078318A" w:rsidRDefault="002703B4" w:rsidP="004A47B5">
            <w:pPr>
              <w:ind w:firstLine="0"/>
              <w:jc w:val="left"/>
              <w:rPr>
                <w:sz w:val="20"/>
              </w:rPr>
            </w:pPr>
            <w:r w:rsidRPr="0078318A">
              <w:rPr>
                <w:sz w:val="20"/>
              </w:rPr>
              <w:t>Пояснительная записка Том 2.</w:t>
            </w:r>
          </w:p>
          <w:p w:rsidR="002703B4" w:rsidRPr="0078318A" w:rsidRDefault="002703B4" w:rsidP="004A47B5">
            <w:pPr>
              <w:ind w:firstLine="0"/>
              <w:rPr>
                <w:bCs/>
                <w:spacing w:val="-7"/>
                <w:sz w:val="20"/>
              </w:rPr>
            </w:pPr>
            <w:r w:rsidRPr="0078318A">
              <w:rPr>
                <w:sz w:val="20"/>
              </w:rPr>
              <w:t>«</w:t>
            </w:r>
            <w:r w:rsidRPr="001C006D">
              <w:rPr>
                <w:sz w:val="20"/>
              </w:rPr>
              <w:t>Проект внесени</w:t>
            </w:r>
            <w:r w:rsidR="00BC6E7B">
              <w:rPr>
                <w:sz w:val="20"/>
              </w:rPr>
              <w:t>й</w:t>
            </w:r>
            <w:r w:rsidRPr="001C006D">
              <w:rPr>
                <w:sz w:val="20"/>
              </w:rPr>
              <w:t xml:space="preserve"> изменений в проект планировки территории западной части промышленно-коммунальной зоны «Зеленая долина» г. Березовского Свердловской области</w:t>
            </w:r>
            <w:r w:rsidRPr="0078318A">
              <w:rPr>
                <w:sz w:val="20"/>
              </w:rPr>
              <w:t>».</w:t>
            </w:r>
          </w:p>
          <w:p w:rsidR="002703B4" w:rsidRPr="0078318A" w:rsidRDefault="002703B4" w:rsidP="004A47B5">
            <w:pPr>
              <w:ind w:firstLine="0"/>
              <w:jc w:val="left"/>
              <w:rPr>
                <w:sz w:val="20"/>
              </w:rPr>
            </w:pPr>
            <w:r w:rsidRPr="0078318A">
              <w:rPr>
                <w:sz w:val="20"/>
              </w:rPr>
              <w:t>Материалы по обоснованию проекта планировки территории</w:t>
            </w:r>
          </w:p>
        </w:tc>
        <w:tc>
          <w:tcPr>
            <w:tcW w:w="487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–</w:t>
            </w:r>
          </w:p>
        </w:tc>
        <w:tc>
          <w:tcPr>
            <w:tcW w:w="585" w:type="pct"/>
          </w:tcPr>
          <w:p w:rsidR="002703B4" w:rsidRPr="0078318A" w:rsidRDefault="00217CE9" w:rsidP="003A0F35">
            <w:pPr>
              <w:ind w:firstLine="0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  <w:r w:rsidR="003A0F35">
              <w:rPr>
                <w:sz w:val="20"/>
              </w:rPr>
              <w:t>3</w:t>
            </w:r>
          </w:p>
        </w:tc>
      </w:tr>
      <w:tr w:rsidR="002703B4" w:rsidRPr="0069080A" w:rsidTr="004A47B5">
        <w:tc>
          <w:tcPr>
            <w:tcW w:w="5000" w:type="pct"/>
            <w:gridSpan w:val="5"/>
          </w:tcPr>
          <w:p w:rsidR="002703B4" w:rsidRPr="0078318A" w:rsidRDefault="002703B4" w:rsidP="004A47B5">
            <w:pPr>
              <w:ind w:firstLine="0"/>
              <w:jc w:val="left"/>
              <w:rPr>
                <w:sz w:val="20"/>
              </w:rPr>
            </w:pPr>
            <w:r w:rsidRPr="0078318A">
              <w:rPr>
                <w:sz w:val="20"/>
                <w:u w:val="single"/>
              </w:rPr>
              <w:t>Результаты инженерных изысканий</w:t>
            </w:r>
          </w:p>
        </w:tc>
      </w:tr>
      <w:tr w:rsidR="002703B4" w:rsidRPr="0069080A" w:rsidTr="004A47B5">
        <w:tc>
          <w:tcPr>
            <w:tcW w:w="246" w:type="pct"/>
          </w:tcPr>
          <w:p w:rsidR="002703B4" w:rsidRPr="00902C3A" w:rsidRDefault="002703B4" w:rsidP="004A47B5">
            <w:pPr>
              <w:ind w:firstLine="0"/>
              <w:jc w:val="center"/>
              <w:rPr>
                <w:sz w:val="20"/>
              </w:rPr>
            </w:pPr>
            <w:r w:rsidRPr="00902C3A">
              <w:rPr>
                <w:sz w:val="20"/>
              </w:rPr>
              <w:t>12</w:t>
            </w:r>
          </w:p>
        </w:tc>
        <w:tc>
          <w:tcPr>
            <w:tcW w:w="416" w:type="pct"/>
          </w:tcPr>
          <w:p w:rsidR="002703B4" w:rsidRPr="00902C3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–</w:t>
            </w:r>
          </w:p>
        </w:tc>
        <w:tc>
          <w:tcPr>
            <w:tcW w:w="3266" w:type="pct"/>
          </w:tcPr>
          <w:p w:rsidR="002703B4" w:rsidRPr="00902C3A" w:rsidRDefault="002703B4" w:rsidP="004A47B5">
            <w:pPr>
              <w:ind w:firstLine="0"/>
              <w:jc w:val="left"/>
              <w:rPr>
                <w:sz w:val="20"/>
              </w:rPr>
            </w:pPr>
            <w:r w:rsidRPr="00902C3A">
              <w:rPr>
                <w:sz w:val="20"/>
              </w:rPr>
              <w:t>Результаты инженерных изысканий (инженерно-геологические изыскания, инженерно-геодезические изыскания, инженерно-экологические изыскания, инженерно-гидрометео</w:t>
            </w:r>
            <w:r w:rsidR="00F14BCE">
              <w:rPr>
                <w:sz w:val="20"/>
              </w:rPr>
              <w:t>ро</w:t>
            </w:r>
            <w:r w:rsidRPr="00902C3A">
              <w:rPr>
                <w:sz w:val="20"/>
              </w:rPr>
              <w:t>логические изыскания)</w:t>
            </w:r>
          </w:p>
        </w:tc>
        <w:tc>
          <w:tcPr>
            <w:tcW w:w="487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–</w:t>
            </w:r>
          </w:p>
        </w:tc>
        <w:tc>
          <w:tcPr>
            <w:tcW w:w="585" w:type="pct"/>
          </w:tcPr>
          <w:p w:rsidR="002703B4" w:rsidRPr="0078318A" w:rsidRDefault="002703B4" w:rsidP="004A47B5">
            <w:pPr>
              <w:ind w:firstLine="0"/>
              <w:jc w:val="center"/>
              <w:rPr>
                <w:sz w:val="20"/>
              </w:rPr>
            </w:pPr>
            <w:r w:rsidRPr="0078318A">
              <w:rPr>
                <w:sz w:val="20"/>
              </w:rPr>
              <w:t>–</w:t>
            </w:r>
          </w:p>
        </w:tc>
      </w:tr>
    </w:tbl>
    <w:p w:rsidR="003A2E64" w:rsidRPr="00BE32E8" w:rsidRDefault="003A2E64" w:rsidP="009932F3">
      <w:pPr>
        <w:spacing w:after="160"/>
        <w:ind w:firstLine="0"/>
        <w:jc w:val="left"/>
        <w:rPr>
          <w:rFonts w:cs="Liberation Serif"/>
          <w:highlight w:val="yellow"/>
        </w:rPr>
      </w:pPr>
      <w:r w:rsidRPr="00BE32E8">
        <w:rPr>
          <w:rFonts w:cs="Liberation Serif"/>
          <w:highlight w:val="yellow"/>
        </w:rPr>
        <w:br w:type="page"/>
      </w:r>
    </w:p>
    <w:bookmarkStart w:id="3" w:name="_Toc532426927" w:displacedByCustomXml="next"/>
    <w:sdt>
      <w:sdtPr>
        <w:rPr>
          <w:rFonts w:ascii="Liberation Serif" w:eastAsiaTheme="minorHAnsi" w:hAnsi="Liberation Serif" w:cs="Liberation Serif"/>
          <w:b w:val="0"/>
          <w:bCs w:val="0"/>
          <w:color w:val="auto"/>
          <w:szCs w:val="24"/>
          <w:highlight w:val="yellow"/>
        </w:rPr>
        <w:id w:val="1133883609"/>
      </w:sdtPr>
      <w:sdtEndPr>
        <w:rPr>
          <w:rFonts w:eastAsia="Calibri"/>
        </w:rPr>
      </w:sdtEndPr>
      <w:sdtContent>
        <w:p w:rsidR="009B3546" w:rsidRPr="00BF71F9" w:rsidRDefault="009B3546" w:rsidP="009932F3">
          <w:pPr>
            <w:pStyle w:val="ad"/>
            <w:spacing w:line="240" w:lineRule="auto"/>
            <w:jc w:val="center"/>
            <w:rPr>
              <w:rFonts w:ascii="Liberation Serif" w:hAnsi="Liberation Serif" w:cs="Liberation Serif"/>
              <w:b w:val="0"/>
              <w:color w:val="auto"/>
            </w:rPr>
          </w:pPr>
          <w:r w:rsidRPr="00BF71F9">
            <w:rPr>
              <w:rFonts w:ascii="Liberation Serif" w:hAnsi="Liberation Serif" w:cs="Liberation Serif"/>
              <w:color w:val="auto"/>
            </w:rPr>
            <w:t>Содержание</w:t>
          </w:r>
        </w:p>
        <w:p w:rsidR="00CD3BF4" w:rsidRDefault="009B3546">
          <w:pPr>
            <w:pStyle w:val="2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 w:rsidRPr="00BE32E8">
            <w:rPr>
              <w:rFonts w:cs="Liberation Serif"/>
              <w:szCs w:val="24"/>
              <w:highlight w:val="yellow"/>
            </w:rPr>
            <w:fldChar w:fldCharType="begin"/>
          </w:r>
          <w:r w:rsidRPr="00BE32E8">
            <w:rPr>
              <w:rFonts w:cs="Liberation Serif"/>
              <w:szCs w:val="24"/>
              <w:highlight w:val="yellow"/>
            </w:rPr>
            <w:instrText xml:space="preserve"> TOC \o "1-3" \h \z \u </w:instrText>
          </w:r>
          <w:r w:rsidRPr="00BE32E8">
            <w:rPr>
              <w:rFonts w:cs="Liberation Serif"/>
              <w:szCs w:val="24"/>
              <w:highlight w:val="yellow"/>
            </w:rPr>
            <w:fldChar w:fldCharType="separate"/>
          </w:r>
          <w:hyperlink w:anchor="_Toc130902358" w:history="1">
            <w:r w:rsidR="00CD3BF4" w:rsidRPr="00511A51">
              <w:rPr>
                <w:rStyle w:val="ae"/>
                <w:noProof/>
              </w:rPr>
              <w:t>Введение</w:t>
            </w:r>
            <w:r w:rsidR="00CD3BF4">
              <w:rPr>
                <w:noProof/>
                <w:webHidden/>
              </w:rPr>
              <w:tab/>
            </w:r>
            <w:r w:rsidR="00CD3BF4">
              <w:rPr>
                <w:noProof/>
                <w:webHidden/>
              </w:rPr>
              <w:fldChar w:fldCharType="begin"/>
            </w:r>
            <w:r w:rsidR="00CD3BF4">
              <w:rPr>
                <w:noProof/>
                <w:webHidden/>
              </w:rPr>
              <w:instrText xml:space="preserve"> PAGEREF _Toc130902358 \h </w:instrText>
            </w:r>
            <w:r w:rsidR="00CD3BF4">
              <w:rPr>
                <w:noProof/>
                <w:webHidden/>
              </w:rPr>
            </w:r>
            <w:r w:rsidR="00CD3BF4">
              <w:rPr>
                <w:noProof/>
                <w:webHidden/>
              </w:rPr>
              <w:fldChar w:fldCharType="separate"/>
            </w:r>
            <w:r w:rsidR="00CD3BF4">
              <w:rPr>
                <w:noProof/>
                <w:webHidden/>
              </w:rPr>
              <w:t>6</w:t>
            </w:r>
            <w:r w:rsidR="00CD3BF4">
              <w:rPr>
                <w:noProof/>
                <w:webHidden/>
              </w:rPr>
              <w:fldChar w:fldCharType="end"/>
            </w:r>
          </w:hyperlink>
        </w:p>
        <w:p w:rsidR="00CD3BF4" w:rsidRDefault="005D73BE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30902359" w:history="1">
            <w:r w:rsidR="00CD3BF4" w:rsidRPr="00511A51">
              <w:rPr>
                <w:rStyle w:val="ae"/>
                <w:rFonts w:cs="Liberation Serif"/>
                <w:noProof/>
              </w:rPr>
              <w:t>1.</w:t>
            </w:r>
            <w:r w:rsidR="00CD3BF4">
              <w:rPr>
                <w:rFonts w:asciiTheme="minorHAnsi" w:eastAsiaTheme="minorEastAsia" w:hAnsiTheme="minorHAnsi" w:cstheme="minorBidi"/>
                <w:noProof/>
                <w:sz w:val="22"/>
                <w:lang w:eastAsia="ru-RU"/>
              </w:rPr>
              <w:tab/>
            </w:r>
            <w:r w:rsidR="00CD3BF4" w:rsidRPr="00511A51">
              <w:rPr>
                <w:rStyle w:val="ae"/>
                <w:rFonts w:cs="Liberation Serif"/>
                <w:noProof/>
              </w:rPr>
              <w:t>Общая характеристика территории проектирования</w:t>
            </w:r>
            <w:r w:rsidR="00CD3BF4">
              <w:rPr>
                <w:noProof/>
                <w:webHidden/>
              </w:rPr>
              <w:tab/>
            </w:r>
            <w:r w:rsidR="00CD3BF4">
              <w:rPr>
                <w:noProof/>
                <w:webHidden/>
              </w:rPr>
              <w:fldChar w:fldCharType="begin"/>
            </w:r>
            <w:r w:rsidR="00CD3BF4">
              <w:rPr>
                <w:noProof/>
                <w:webHidden/>
              </w:rPr>
              <w:instrText xml:space="preserve"> PAGEREF _Toc130902359 \h </w:instrText>
            </w:r>
            <w:r w:rsidR="00CD3BF4">
              <w:rPr>
                <w:noProof/>
                <w:webHidden/>
              </w:rPr>
            </w:r>
            <w:r w:rsidR="00CD3BF4">
              <w:rPr>
                <w:noProof/>
                <w:webHidden/>
              </w:rPr>
              <w:fldChar w:fldCharType="separate"/>
            </w:r>
            <w:r w:rsidR="00CD3BF4">
              <w:rPr>
                <w:noProof/>
                <w:webHidden/>
              </w:rPr>
              <w:t>9</w:t>
            </w:r>
            <w:r w:rsidR="00CD3BF4">
              <w:rPr>
                <w:noProof/>
                <w:webHidden/>
              </w:rPr>
              <w:fldChar w:fldCharType="end"/>
            </w:r>
          </w:hyperlink>
        </w:p>
        <w:p w:rsidR="00CD3BF4" w:rsidRDefault="005D73BE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30902360" w:history="1">
            <w:r w:rsidR="00CD3BF4" w:rsidRPr="00511A51">
              <w:rPr>
                <w:rStyle w:val="ae"/>
                <w:rFonts w:cs="Liberation Serif"/>
                <w:noProof/>
              </w:rPr>
              <w:t>2.</w:t>
            </w:r>
            <w:r w:rsidR="00CD3BF4">
              <w:rPr>
                <w:rFonts w:asciiTheme="minorHAnsi" w:eastAsiaTheme="minorEastAsia" w:hAnsiTheme="minorHAnsi" w:cstheme="minorBidi"/>
                <w:noProof/>
                <w:sz w:val="22"/>
                <w:lang w:eastAsia="ru-RU"/>
              </w:rPr>
              <w:tab/>
            </w:r>
            <w:r w:rsidR="00CD3BF4" w:rsidRPr="00511A51">
              <w:rPr>
                <w:rStyle w:val="ae"/>
                <w:rFonts w:cs="Liberation Serif"/>
                <w:noProof/>
              </w:rPr>
              <w:t>Характеристики планируемого развития территории, характеристики планируемых объектов капитального строительства</w:t>
            </w:r>
            <w:r w:rsidR="00CD3BF4">
              <w:rPr>
                <w:noProof/>
                <w:webHidden/>
              </w:rPr>
              <w:tab/>
            </w:r>
            <w:r w:rsidR="00CD3BF4">
              <w:rPr>
                <w:noProof/>
                <w:webHidden/>
              </w:rPr>
              <w:fldChar w:fldCharType="begin"/>
            </w:r>
            <w:r w:rsidR="00CD3BF4">
              <w:rPr>
                <w:noProof/>
                <w:webHidden/>
              </w:rPr>
              <w:instrText xml:space="preserve"> PAGEREF _Toc130902360 \h </w:instrText>
            </w:r>
            <w:r w:rsidR="00CD3BF4">
              <w:rPr>
                <w:noProof/>
                <w:webHidden/>
              </w:rPr>
            </w:r>
            <w:r w:rsidR="00CD3BF4">
              <w:rPr>
                <w:noProof/>
                <w:webHidden/>
              </w:rPr>
              <w:fldChar w:fldCharType="separate"/>
            </w:r>
            <w:r w:rsidR="00CD3BF4">
              <w:rPr>
                <w:noProof/>
                <w:webHidden/>
              </w:rPr>
              <w:t>9</w:t>
            </w:r>
            <w:r w:rsidR="00CD3BF4">
              <w:rPr>
                <w:noProof/>
                <w:webHidden/>
              </w:rPr>
              <w:fldChar w:fldCharType="end"/>
            </w:r>
          </w:hyperlink>
        </w:p>
        <w:p w:rsidR="00CD3BF4" w:rsidRDefault="005D73BE">
          <w:pPr>
            <w:pStyle w:val="3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30902361" w:history="1">
            <w:r w:rsidR="00CD3BF4" w:rsidRPr="00511A51">
              <w:rPr>
                <w:rStyle w:val="ae"/>
                <w:rFonts w:cs="Liberation Serif"/>
                <w:noProof/>
              </w:rPr>
              <w:t>2.2.1. Характеристика существующих и планируемых элементов планировочной структуры</w:t>
            </w:r>
            <w:r w:rsidR="00CD3BF4">
              <w:rPr>
                <w:noProof/>
                <w:webHidden/>
              </w:rPr>
              <w:tab/>
            </w:r>
            <w:r w:rsidR="00CD3BF4">
              <w:rPr>
                <w:noProof/>
                <w:webHidden/>
              </w:rPr>
              <w:fldChar w:fldCharType="begin"/>
            </w:r>
            <w:r w:rsidR="00CD3BF4">
              <w:rPr>
                <w:noProof/>
                <w:webHidden/>
              </w:rPr>
              <w:instrText xml:space="preserve"> PAGEREF _Toc130902361 \h </w:instrText>
            </w:r>
            <w:r w:rsidR="00CD3BF4">
              <w:rPr>
                <w:noProof/>
                <w:webHidden/>
              </w:rPr>
            </w:r>
            <w:r w:rsidR="00CD3BF4">
              <w:rPr>
                <w:noProof/>
                <w:webHidden/>
              </w:rPr>
              <w:fldChar w:fldCharType="separate"/>
            </w:r>
            <w:r w:rsidR="00CD3BF4">
              <w:rPr>
                <w:noProof/>
                <w:webHidden/>
              </w:rPr>
              <w:t>9</w:t>
            </w:r>
            <w:r w:rsidR="00CD3BF4">
              <w:rPr>
                <w:noProof/>
                <w:webHidden/>
              </w:rPr>
              <w:fldChar w:fldCharType="end"/>
            </w:r>
          </w:hyperlink>
        </w:p>
        <w:p w:rsidR="00CD3BF4" w:rsidRDefault="005D73BE">
          <w:pPr>
            <w:pStyle w:val="3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30902362" w:history="1">
            <w:r w:rsidR="00CD3BF4" w:rsidRPr="00511A51">
              <w:rPr>
                <w:rStyle w:val="ae"/>
                <w:rFonts w:cs="Liberation Serif"/>
                <w:noProof/>
              </w:rPr>
              <w:t>2.2.2. Сведения о действующих, отменяемых и устанавливаемых красных линиях</w:t>
            </w:r>
            <w:r w:rsidR="00CD3BF4">
              <w:rPr>
                <w:noProof/>
                <w:webHidden/>
              </w:rPr>
              <w:tab/>
            </w:r>
            <w:r w:rsidR="00CD3BF4">
              <w:rPr>
                <w:noProof/>
                <w:webHidden/>
              </w:rPr>
              <w:fldChar w:fldCharType="begin"/>
            </w:r>
            <w:r w:rsidR="00CD3BF4">
              <w:rPr>
                <w:noProof/>
                <w:webHidden/>
              </w:rPr>
              <w:instrText xml:space="preserve"> PAGEREF _Toc130902362 \h </w:instrText>
            </w:r>
            <w:r w:rsidR="00CD3BF4">
              <w:rPr>
                <w:noProof/>
                <w:webHidden/>
              </w:rPr>
            </w:r>
            <w:r w:rsidR="00CD3BF4">
              <w:rPr>
                <w:noProof/>
                <w:webHidden/>
              </w:rPr>
              <w:fldChar w:fldCharType="separate"/>
            </w:r>
            <w:r w:rsidR="00CD3BF4">
              <w:rPr>
                <w:noProof/>
                <w:webHidden/>
              </w:rPr>
              <w:t>10</w:t>
            </w:r>
            <w:r w:rsidR="00CD3BF4">
              <w:rPr>
                <w:noProof/>
                <w:webHidden/>
              </w:rPr>
              <w:fldChar w:fldCharType="end"/>
            </w:r>
          </w:hyperlink>
        </w:p>
        <w:p w:rsidR="00CD3BF4" w:rsidRDefault="005D73BE">
          <w:pPr>
            <w:pStyle w:val="3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30902363" w:history="1">
            <w:r w:rsidR="00CD3BF4" w:rsidRPr="00511A51">
              <w:rPr>
                <w:rStyle w:val="ae"/>
                <w:rFonts w:cs="Liberation Serif"/>
                <w:noProof/>
              </w:rPr>
              <w:t>2.2.3. Характеристика планируемого развития территории</w:t>
            </w:r>
            <w:r w:rsidR="00CD3BF4">
              <w:rPr>
                <w:noProof/>
                <w:webHidden/>
              </w:rPr>
              <w:tab/>
            </w:r>
            <w:r w:rsidR="00CD3BF4">
              <w:rPr>
                <w:noProof/>
                <w:webHidden/>
              </w:rPr>
              <w:fldChar w:fldCharType="begin"/>
            </w:r>
            <w:r w:rsidR="00CD3BF4">
              <w:rPr>
                <w:noProof/>
                <w:webHidden/>
              </w:rPr>
              <w:instrText xml:space="preserve"> PAGEREF _Toc130902363 \h </w:instrText>
            </w:r>
            <w:r w:rsidR="00CD3BF4">
              <w:rPr>
                <w:noProof/>
                <w:webHidden/>
              </w:rPr>
            </w:r>
            <w:r w:rsidR="00CD3BF4">
              <w:rPr>
                <w:noProof/>
                <w:webHidden/>
              </w:rPr>
              <w:fldChar w:fldCharType="separate"/>
            </w:r>
            <w:r w:rsidR="00CD3BF4">
              <w:rPr>
                <w:noProof/>
                <w:webHidden/>
              </w:rPr>
              <w:t>11</w:t>
            </w:r>
            <w:r w:rsidR="00CD3BF4">
              <w:rPr>
                <w:noProof/>
                <w:webHidden/>
              </w:rPr>
              <w:fldChar w:fldCharType="end"/>
            </w:r>
          </w:hyperlink>
        </w:p>
        <w:p w:rsidR="00CD3BF4" w:rsidRDefault="005D73BE">
          <w:pPr>
            <w:pStyle w:val="3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30902364" w:history="1">
            <w:r w:rsidR="00CD3BF4" w:rsidRPr="00511A51">
              <w:rPr>
                <w:rStyle w:val="ae"/>
                <w:rFonts w:cs="Liberation Serif"/>
                <w:noProof/>
              </w:rPr>
              <w:t>Характеристика планируемого развития территории</w:t>
            </w:r>
            <w:r w:rsidR="00CD3BF4">
              <w:rPr>
                <w:noProof/>
                <w:webHidden/>
              </w:rPr>
              <w:tab/>
            </w:r>
            <w:r w:rsidR="00CD3BF4">
              <w:rPr>
                <w:noProof/>
                <w:webHidden/>
              </w:rPr>
              <w:fldChar w:fldCharType="begin"/>
            </w:r>
            <w:r w:rsidR="00CD3BF4">
              <w:rPr>
                <w:noProof/>
                <w:webHidden/>
              </w:rPr>
              <w:instrText xml:space="preserve"> PAGEREF _Toc130902364 \h </w:instrText>
            </w:r>
            <w:r w:rsidR="00CD3BF4">
              <w:rPr>
                <w:noProof/>
                <w:webHidden/>
              </w:rPr>
            </w:r>
            <w:r w:rsidR="00CD3BF4">
              <w:rPr>
                <w:noProof/>
                <w:webHidden/>
              </w:rPr>
              <w:fldChar w:fldCharType="separate"/>
            </w:r>
            <w:r w:rsidR="00CD3BF4">
              <w:rPr>
                <w:noProof/>
                <w:webHidden/>
              </w:rPr>
              <w:t>11</w:t>
            </w:r>
            <w:r w:rsidR="00CD3BF4">
              <w:rPr>
                <w:noProof/>
                <w:webHidden/>
              </w:rPr>
              <w:fldChar w:fldCharType="end"/>
            </w:r>
          </w:hyperlink>
        </w:p>
        <w:p w:rsidR="00CD3BF4" w:rsidRDefault="005D73BE">
          <w:pPr>
            <w:pStyle w:val="3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30902365" w:history="1">
            <w:r w:rsidR="00CD3BF4" w:rsidRPr="00511A51">
              <w:rPr>
                <w:rStyle w:val="ae"/>
                <w:rFonts w:cs="Liberation Serif"/>
                <w:noProof/>
              </w:rPr>
              <w:t>2.2.4. Сведения об устанавливаемых в границах территорий, подлежащих застройке зонах планируемого размещения объектов капитального строительства</w:t>
            </w:r>
            <w:r w:rsidR="00CD3BF4">
              <w:rPr>
                <w:noProof/>
                <w:webHidden/>
              </w:rPr>
              <w:tab/>
            </w:r>
            <w:r w:rsidR="00CD3BF4">
              <w:rPr>
                <w:noProof/>
                <w:webHidden/>
              </w:rPr>
              <w:fldChar w:fldCharType="begin"/>
            </w:r>
            <w:r w:rsidR="00CD3BF4">
              <w:rPr>
                <w:noProof/>
                <w:webHidden/>
              </w:rPr>
              <w:instrText xml:space="preserve"> PAGEREF _Toc130902365 \h </w:instrText>
            </w:r>
            <w:r w:rsidR="00CD3BF4">
              <w:rPr>
                <w:noProof/>
                <w:webHidden/>
              </w:rPr>
            </w:r>
            <w:r w:rsidR="00CD3BF4">
              <w:rPr>
                <w:noProof/>
                <w:webHidden/>
              </w:rPr>
              <w:fldChar w:fldCharType="separate"/>
            </w:r>
            <w:r w:rsidR="00CD3BF4">
              <w:rPr>
                <w:noProof/>
                <w:webHidden/>
              </w:rPr>
              <w:t>11</w:t>
            </w:r>
            <w:r w:rsidR="00CD3BF4">
              <w:rPr>
                <w:noProof/>
                <w:webHidden/>
              </w:rPr>
              <w:fldChar w:fldCharType="end"/>
            </w:r>
          </w:hyperlink>
        </w:p>
        <w:p w:rsidR="00CD3BF4" w:rsidRDefault="005D73BE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30902366" w:history="1">
            <w:r w:rsidR="00CD3BF4" w:rsidRPr="00511A51">
              <w:rPr>
                <w:rStyle w:val="ae"/>
                <w:rFonts w:eastAsia="Times New Roman"/>
                <w:noProof/>
              </w:rPr>
              <w:t>3.</w:t>
            </w:r>
            <w:r w:rsidR="00CD3BF4">
              <w:rPr>
                <w:rFonts w:asciiTheme="minorHAnsi" w:eastAsiaTheme="minorEastAsia" w:hAnsiTheme="minorHAnsi" w:cstheme="minorBidi"/>
                <w:noProof/>
                <w:sz w:val="22"/>
                <w:lang w:eastAsia="ru-RU"/>
              </w:rPr>
              <w:tab/>
            </w:r>
            <w:r w:rsidR="00CD3BF4" w:rsidRPr="00511A51">
              <w:rPr>
                <w:rStyle w:val="ae"/>
                <w:rFonts w:eastAsia="Times New Roman"/>
                <w:noProof/>
              </w:rPr>
              <w:t>Комплекс мероприятий для реализации объектов местного значения транспортной инфраструктуры</w:t>
            </w:r>
            <w:r w:rsidR="00CD3BF4">
              <w:rPr>
                <w:noProof/>
                <w:webHidden/>
              </w:rPr>
              <w:tab/>
            </w:r>
            <w:r w:rsidR="00CD3BF4">
              <w:rPr>
                <w:noProof/>
                <w:webHidden/>
              </w:rPr>
              <w:fldChar w:fldCharType="begin"/>
            </w:r>
            <w:r w:rsidR="00CD3BF4">
              <w:rPr>
                <w:noProof/>
                <w:webHidden/>
              </w:rPr>
              <w:instrText xml:space="preserve"> PAGEREF _Toc130902366 \h </w:instrText>
            </w:r>
            <w:r w:rsidR="00CD3BF4">
              <w:rPr>
                <w:noProof/>
                <w:webHidden/>
              </w:rPr>
            </w:r>
            <w:r w:rsidR="00CD3BF4">
              <w:rPr>
                <w:noProof/>
                <w:webHidden/>
              </w:rPr>
              <w:fldChar w:fldCharType="separate"/>
            </w:r>
            <w:r w:rsidR="00CD3BF4">
              <w:rPr>
                <w:noProof/>
                <w:webHidden/>
              </w:rPr>
              <w:t>17</w:t>
            </w:r>
            <w:r w:rsidR="00CD3BF4">
              <w:rPr>
                <w:noProof/>
                <w:webHidden/>
              </w:rPr>
              <w:fldChar w:fldCharType="end"/>
            </w:r>
          </w:hyperlink>
        </w:p>
        <w:p w:rsidR="00CD3BF4" w:rsidRDefault="005D73BE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30902367" w:history="1">
            <w:r w:rsidR="00CD3BF4" w:rsidRPr="00511A51">
              <w:rPr>
                <w:rStyle w:val="ae"/>
                <w:rFonts w:cs="Liberation Serif"/>
                <w:noProof/>
              </w:rPr>
              <w:t>4.</w:t>
            </w:r>
            <w:r w:rsidR="00CD3BF4">
              <w:rPr>
                <w:rFonts w:asciiTheme="minorHAnsi" w:eastAsiaTheme="minorEastAsia" w:hAnsiTheme="minorHAnsi" w:cstheme="minorBidi"/>
                <w:noProof/>
                <w:sz w:val="22"/>
                <w:lang w:eastAsia="ru-RU"/>
              </w:rPr>
              <w:tab/>
            </w:r>
            <w:r w:rsidR="00CD3BF4" w:rsidRPr="00511A51">
              <w:rPr>
                <w:rStyle w:val="ae"/>
                <w:rFonts w:cs="Liberation Serif"/>
                <w:noProof/>
              </w:rPr>
              <w:t>Планируемое развитие системы инженерно-технического обеспечения</w:t>
            </w:r>
            <w:r w:rsidR="00CD3BF4">
              <w:rPr>
                <w:noProof/>
                <w:webHidden/>
              </w:rPr>
              <w:tab/>
            </w:r>
            <w:r w:rsidR="00CD3BF4">
              <w:rPr>
                <w:noProof/>
                <w:webHidden/>
              </w:rPr>
              <w:fldChar w:fldCharType="begin"/>
            </w:r>
            <w:r w:rsidR="00CD3BF4">
              <w:rPr>
                <w:noProof/>
                <w:webHidden/>
              </w:rPr>
              <w:instrText xml:space="preserve"> PAGEREF _Toc130902367 \h </w:instrText>
            </w:r>
            <w:r w:rsidR="00CD3BF4">
              <w:rPr>
                <w:noProof/>
                <w:webHidden/>
              </w:rPr>
            </w:r>
            <w:r w:rsidR="00CD3BF4">
              <w:rPr>
                <w:noProof/>
                <w:webHidden/>
              </w:rPr>
              <w:fldChar w:fldCharType="separate"/>
            </w:r>
            <w:r w:rsidR="00CD3BF4">
              <w:rPr>
                <w:noProof/>
                <w:webHidden/>
              </w:rPr>
              <w:t>18</w:t>
            </w:r>
            <w:r w:rsidR="00CD3BF4">
              <w:rPr>
                <w:noProof/>
                <w:webHidden/>
              </w:rPr>
              <w:fldChar w:fldCharType="end"/>
            </w:r>
          </w:hyperlink>
        </w:p>
        <w:p w:rsidR="00CD3BF4" w:rsidRDefault="005D73BE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30902368" w:history="1">
            <w:r w:rsidR="00CD3BF4" w:rsidRPr="00511A51">
              <w:rPr>
                <w:rStyle w:val="ae"/>
                <w:rFonts w:cs="Liberation Serif"/>
                <w:noProof/>
              </w:rPr>
              <w:t>5.</w:t>
            </w:r>
            <w:r w:rsidR="00CD3BF4">
              <w:rPr>
                <w:rFonts w:asciiTheme="minorHAnsi" w:eastAsiaTheme="minorEastAsia" w:hAnsiTheme="minorHAnsi" w:cstheme="minorBidi"/>
                <w:noProof/>
                <w:sz w:val="22"/>
                <w:lang w:eastAsia="ru-RU"/>
              </w:rPr>
              <w:tab/>
            </w:r>
            <w:r w:rsidR="00CD3BF4" w:rsidRPr="00511A51">
              <w:rPr>
                <w:rStyle w:val="ae"/>
                <w:rFonts w:cs="Liberation Serif"/>
                <w:noProof/>
              </w:rPr>
              <w:t>Планируемое развитие системы транспортного обслуживания</w:t>
            </w:r>
            <w:r w:rsidR="00CD3BF4">
              <w:rPr>
                <w:noProof/>
                <w:webHidden/>
              </w:rPr>
              <w:tab/>
            </w:r>
            <w:r w:rsidR="00CD3BF4">
              <w:rPr>
                <w:noProof/>
                <w:webHidden/>
              </w:rPr>
              <w:fldChar w:fldCharType="begin"/>
            </w:r>
            <w:r w:rsidR="00CD3BF4">
              <w:rPr>
                <w:noProof/>
                <w:webHidden/>
              </w:rPr>
              <w:instrText xml:space="preserve"> PAGEREF _Toc130902368 \h </w:instrText>
            </w:r>
            <w:r w:rsidR="00CD3BF4">
              <w:rPr>
                <w:noProof/>
                <w:webHidden/>
              </w:rPr>
            </w:r>
            <w:r w:rsidR="00CD3BF4">
              <w:rPr>
                <w:noProof/>
                <w:webHidden/>
              </w:rPr>
              <w:fldChar w:fldCharType="separate"/>
            </w:r>
            <w:r w:rsidR="00CD3BF4">
              <w:rPr>
                <w:noProof/>
                <w:webHidden/>
              </w:rPr>
              <w:t>21</w:t>
            </w:r>
            <w:r w:rsidR="00CD3BF4">
              <w:rPr>
                <w:noProof/>
                <w:webHidden/>
              </w:rPr>
              <w:fldChar w:fldCharType="end"/>
            </w:r>
          </w:hyperlink>
        </w:p>
        <w:p w:rsidR="00CD3BF4" w:rsidRDefault="005D73BE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30902369" w:history="1">
            <w:r w:rsidR="00CD3BF4" w:rsidRPr="00511A51">
              <w:rPr>
                <w:rStyle w:val="ae"/>
                <w:noProof/>
                <w:lang w:eastAsia="ru-RU"/>
              </w:rPr>
              <w:t>6.</w:t>
            </w:r>
            <w:r w:rsidR="00CD3BF4">
              <w:rPr>
                <w:rFonts w:asciiTheme="minorHAnsi" w:eastAsiaTheme="minorEastAsia" w:hAnsiTheme="minorHAnsi" w:cstheme="minorBidi"/>
                <w:noProof/>
                <w:sz w:val="22"/>
                <w:lang w:eastAsia="ru-RU"/>
              </w:rPr>
              <w:tab/>
            </w:r>
            <w:r w:rsidR="00CD3BF4" w:rsidRPr="00511A51">
              <w:rPr>
                <w:rStyle w:val="ae"/>
                <w:noProof/>
                <w:lang w:eastAsia="ru-RU"/>
              </w:rPr>
              <w:t>Фактические показатели территориальной доступности ОКС для населения</w:t>
            </w:r>
            <w:r w:rsidR="00CD3BF4">
              <w:rPr>
                <w:noProof/>
                <w:webHidden/>
              </w:rPr>
              <w:tab/>
            </w:r>
            <w:r w:rsidR="00CD3BF4">
              <w:rPr>
                <w:noProof/>
                <w:webHidden/>
              </w:rPr>
              <w:fldChar w:fldCharType="begin"/>
            </w:r>
            <w:r w:rsidR="00CD3BF4">
              <w:rPr>
                <w:noProof/>
                <w:webHidden/>
              </w:rPr>
              <w:instrText xml:space="preserve"> PAGEREF _Toc130902369 \h </w:instrText>
            </w:r>
            <w:r w:rsidR="00CD3BF4">
              <w:rPr>
                <w:noProof/>
                <w:webHidden/>
              </w:rPr>
            </w:r>
            <w:r w:rsidR="00CD3BF4">
              <w:rPr>
                <w:noProof/>
                <w:webHidden/>
              </w:rPr>
              <w:fldChar w:fldCharType="separate"/>
            </w:r>
            <w:r w:rsidR="00CD3BF4">
              <w:rPr>
                <w:noProof/>
                <w:webHidden/>
              </w:rPr>
              <w:t>22</w:t>
            </w:r>
            <w:r w:rsidR="00CD3BF4">
              <w:rPr>
                <w:noProof/>
                <w:webHidden/>
              </w:rPr>
              <w:fldChar w:fldCharType="end"/>
            </w:r>
          </w:hyperlink>
        </w:p>
        <w:p w:rsidR="00CD3BF4" w:rsidRDefault="005D73BE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30902370" w:history="1">
            <w:r w:rsidR="00CD3BF4" w:rsidRPr="00511A51">
              <w:rPr>
                <w:rStyle w:val="ae"/>
                <w:noProof/>
                <w:lang w:eastAsia="ru-RU"/>
              </w:rPr>
              <w:t>7.</w:t>
            </w:r>
            <w:r w:rsidR="00CD3BF4">
              <w:rPr>
                <w:rFonts w:asciiTheme="minorHAnsi" w:eastAsiaTheme="minorEastAsia" w:hAnsiTheme="minorHAnsi" w:cstheme="minorBidi"/>
                <w:noProof/>
                <w:sz w:val="22"/>
                <w:lang w:eastAsia="ru-RU"/>
              </w:rPr>
              <w:tab/>
            </w:r>
            <w:r w:rsidR="00CD3BF4" w:rsidRPr="00511A51">
              <w:rPr>
                <w:rStyle w:val="ae"/>
                <w:noProof/>
                <w:lang w:eastAsia="ru-RU"/>
              </w:rPr>
              <w:t>Положение об очередности планируемого развития территории</w:t>
            </w:r>
            <w:r w:rsidR="00CD3BF4">
              <w:rPr>
                <w:noProof/>
                <w:webHidden/>
              </w:rPr>
              <w:tab/>
            </w:r>
            <w:r w:rsidR="00CD3BF4">
              <w:rPr>
                <w:noProof/>
                <w:webHidden/>
              </w:rPr>
              <w:fldChar w:fldCharType="begin"/>
            </w:r>
            <w:r w:rsidR="00CD3BF4">
              <w:rPr>
                <w:noProof/>
                <w:webHidden/>
              </w:rPr>
              <w:instrText xml:space="preserve"> PAGEREF _Toc130902370 \h </w:instrText>
            </w:r>
            <w:r w:rsidR="00CD3BF4">
              <w:rPr>
                <w:noProof/>
                <w:webHidden/>
              </w:rPr>
            </w:r>
            <w:r w:rsidR="00CD3BF4">
              <w:rPr>
                <w:noProof/>
                <w:webHidden/>
              </w:rPr>
              <w:fldChar w:fldCharType="separate"/>
            </w:r>
            <w:r w:rsidR="00CD3BF4">
              <w:rPr>
                <w:noProof/>
                <w:webHidden/>
              </w:rPr>
              <w:t>22</w:t>
            </w:r>
            <w:r w:rsidR="00CD3BF4">
              <w:rPr>
                <w:noProof/>
                <w:webHidden/>
              </w:rPr>
              <w:fldChar w:fldCharType="end"/>
            </w:r>
          </w:hyperlink>
        </w:p>
        <w:p w:rsidR="00CD3BF4" w:rsidRDefault="005D73BE">
          <w:pPr>
            <w:pStyle w:val="21"/>
            <w:tabs>
              <w:tab w:val="left" w:pos="1540"/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hyperlink w:anchor="_Toc130902371" w:history="1">
            <w:r w:rsidR="00CD3BF4" w:rsidRPr="00511A51">
              <w:rPr>
                <w:rStyle w:val="ae"/>
                <w:noProof/>
                <w:lang w:eastAsia="ru-RU"/>
              </w:rPr>
              <w:t>8.</w:t>
            </w:r>
            <w:r w:rsidR="00CD3BF4">
              <w:rPr>
                <w:rFonts w:asciiTheme="minorHAnsi" w:eastAsiaTheme="minorEastAsia" w:hAnsiTheme="minorHAnsi" w:cstheme="minorBidi"/>
                <w:noProof/>
                <w:sz w:val="22"/>
                <w:lang w:eastAsia="ru-RU"/>
              </w:rPr>
              <w:tab/>
            </w:r>
            <w:r w:rsidR="00CD3BF4" w:rsidRPr="00511A51">
              <w:rPr>
                <w:rStyle w:val="ae"/>
                <w:noProof/>
                <w:lang w:eastAsia="ru-RU"/>
              </w:rPr>
              <w:t>Основные технико-экономические показатели</w:t>
            </w:r>
            <w:r w:rsidR="00CD3BF4">
              <w:rPr>
                <w:noProof/>
                <w:webHidden/>
              </w:rPr>
              <w:tab/>
            </w:r>
            <w:r w:rsidR="00CD3BF4">
              <w:rPr>
                <w:noProof/>
                <w:webHidden/>
              </w:rPr>
              <w:fldChar w:fldCharType="begin"/>
            </w:r>
            <w:r w:rsidR="00CD3BF4">
              <w:rPr>
                <w:noProof/>
                <w:webHidden/>
              </w:rPr>
              <w:instrText xml:space="preserve"> PAGEREF _Toc130902371 \h </w:instrText>
            </w:r>
            <w:r w:rsidR="00CD3BF4">
              <w:rPr>
                <w:noProof/>
                <w:webHidden/>
              </w:rPr>
            </w:r>
            <w:r w:rsidR="00CD3BF4">
              <w:rPr>
                <w:noProof/>
                <w:webHidden/>
              </w:rPr>
              <w:fldChar w:fldCharType="separate"/>
            </w:r>
            <w:r w:rsidR="00CD3BF4">
              <w:rPr>
                <w:noProof/>
                <w:webHidden/>
              </w:rPr>
              <w:t>23</w:t>
            </w:r>
            <w:r w:rsidR="00CD3BF4">
              <w:rPr>
                <w:noProof/>
                <w:webHidden/>
              </w:rPr>
              <w:fldChar w:fldCharType="end"/>
            </w:r>
          </w:hyperlink>
        </w:p>
        <w:p w:rsidR="009B3546" w:rsidRPr="00BE32E8" w:rsidRDefault="009B3546" w:rsidP="009932F3">
          <w:pPr>
            <w:rPr>
              <w:rFonts w:cs="Liberation Serif"/>
              <w:szCs w:val="24"/>
              <w:highlight w:val="yellow"/>
            </w:rPr>
          </w:pPr>
          <w:r w:rsidRPr="00BE32E8">
            <w:rPr>
              <w:rFonts w:cs="Liberation Serif"/>
              <w:szCs w:val="24"/>
              <w:highlight w:val="yellow"/>
            </w:rPr>
            <w:fldChar w:fldCharType="end"/>
          </w:r>
        </w:p>
      </w:sdtContent>
    </w:sdt>
    <w:p w:rsidR="00942C9D" w:rsidRDefault="00942C9D">
      <w:pPr>
        <w:spacing w:after="200" w:line="276" w:lineRule="auto"/>
        <w:ind w:firstLine="0"/>
        <w:jc w:val="left"/>
        <w:rPr>
          <w:highlight w:val="yellow"/>
        </w:rPr>
      </w:pPr>
      <w:r>
        <w:rPr>
          <w:highlight w:val="yellow"/>
        </w:rPr>
        <w:br w:type="page"/>
      </w:r>
    </w:p>
    <w:p w:rsidR="004B20EA" w:rsidRPr="0047043B" w:rsidRDefault="004B20EA" w:rsidP="00942C9D">
      <w:pPr>
        <w:pStyle w:val="2"/>
      </w:pPr>
      <w:bookmarkStart w:id="4" w:name="_Toc130902358"/>
      <w:r w:rsidRPr="0047043B">
        <w:lastRenderedPageBreak/>
        <w:t>Введение</w:t>
      </w:r>
      <w:bookmarkEnd w:id="4"/>
      <w:bookmarkEnd w:id="3"/>
    </w:p>
    <w:p w:rsidR="00720354" w:rsidRPr="00BE32E8" w:rsidRDefault="00720354" w:rsidP="004A47B5">
      <w:pPr>
        <w:spacing w:before="240"/>
        <w:rPr>
          <w:rFonts w:cs="Liberation Serif"/>
          <w:szCs w:val="24"/>
        </w:rPr>
      </w:pPr>
      <w:r w:rsidRPr="00BE32E8">
        <w:rPr>
          <w:rFonts w:cs="Liberation Serif"/>
        </w:rPr>
        <w:t xml:space="preserve">Проект планировки территории общей </w:t>
      </w:r>
      <w:r w:rsidRPr="00FC1434">
        <w:rPr>
          <w:rFonts w:cs="Liberation Serif"/>
        </w:rPr>
        <w:t xml:space="preserve">площадью </w:t>
      </w:r>
      <w:r w:rsidR="00FC1434" w:rsidRPr="00FC1434">
        <w:rPr>
          <w:rFonts w:cs="Liberation Serif"/>
        </w:rPr>
        <w:t>77</w:t>
      </w:r>
      <w:r w:rsidR="000B3A30">
        <w:rPr>
          <w:rFonts w:cs="Liberation Serif"/>
        </w:rPr>
        <w:t>,3</w:t>
      </w:r>
      <w:r w:rsidRPr="00FC1434">
        <w:rPr>
          <w:rFonts w:cs="Liberation Serif"/>
        </w:rPr>
        <w:t xml:space="preserve"> га</w:t>
      </w:r>
      <w:r w:rsidRPr="00BE32E8">
        <w:rPr>
          <w:rFonts w:cs="Liberation Serif"/>
        </w:rPr>
        <w:t xml:space="preserve"> (далее – проект) разработан в рамках договора </w:t>
      </w:r>
      <w:r w:rsidR="0087235A" w:rsidRPr="00BE32E8">
        <w:rPr>
          <w:rFonts w:eastAsiaTheme="minorHAnsi" w:cs="Liberation Serif"/>
          <w:szCs w:val="24"/>
        </w:rPr>
        <w:t xml:space="preserve">№ </w:t>
      </w:r>
      <w:r w:rsidR="0087235A">
        <w:rPr>
          <w:rFonts w:eastAsiaTheme="minorHAnsi" w:cs="Liberation Serif"/>
          <w:szCs w:val="24"/>
        </w:rPr>
        <w:t>1/25-023-22</w:t>
      </w:r>
      <w:r w:rsidR="0087235A" w:rsidRPr="00BE32E8">
        <w:rPr>
          <w:rFonts w:eastAsiaTheme="minorHAnsi" w:cs="Liberation Serif"/>
          <w:szCs w:val="24"/>
        </w:rPr>
        <w:t xml:space="preserve"> от </w:t>
      </w:r>
      <w:r w:rsidR="0087235A">
        <w:rPr>
          <w:rFonts w:eastAsiaTheme="minorHAnsi" w:cs="Liberation Serif"/>
          <w:szCs w:val="24"/>
        </w:rPr>
        <w:t>25</w:t>
      </w:r>
      <w:r w:rsidR="0087235A" w:rsidRPr="00BE32E8">
        <w:rPr>
          <w:rFonts w:eastAsiaTheme="minorHAnsi" w:cs="Liberation Serif"/>
          <w:szCs w:val="24"/>
        </w:rPr>
        <w:t>.</w:t>
      </w:r>
      <w:r w:rsidR="0087235A">
        <w:rPr>
          <w:rFonts w:eastAsiaTheme="minorHAnsi" w:cs="Liberation Serif"/>
          <w:szCs w:val="24"/>
        </w:rPr>
        <w:t>03</w:t>
      </w:r>
      <w:r w:rsidR="0087235A" w:rsidRPr="00BE32E8">
        <w:rPr>
          <w:rFonts w:eastAsiaTheme="minorHAnsi" w:cs="Liberation Serif"/>
          <w:szCs w:val="24"/>
        </w:rPr>
        <w:t>.202</w:t>
      </w:r>
      <w:r w:rsidR="0087235A">
        <w:rPr>
          <w:rFonts w:eastAsiaTheme="minorHAnsi" w:cs="Liberation Serif"/>
          <w:szCs w:val="24"/>
        </w:rPr>
        <w:t>2</w:t>
      </w:r>
      <w:r w:rsidRPr="00BE32E8">
        <w:rPr>
          <w:rFonts w:cs="Liberation Serif"/>
        </w:rPr>
        <w:t xml:space="preserve"> на разработку </w:t>
      </w:r>
      <w:r w:rsidRPr="00BE32E8">
        <w:rPr>
          <w:rFonts w:cs="Liberation Serif"/>
          <w:szCs w:val="24"/>
        </w:rPr>
        <w:t>проекта изменений в проект планировки территории западной части промышленно-коммунальной зоны «</w:t>
      </w:r>
      <w:r w:rsidR="000B3A30">
        <w:rPr>
          <w:rFonts w:cs="Liberation Serif"/>
          <w:szCs w:val="24"/>
        </w:rPr>
        <w:t>З</w:t>
      </w:r>
      <w:r w:rsidRPr="00BE32E8">
        <w:rPr>
          <w:rFonts w:cs="Liberation Serif"/>
          <w:szCs w:val="24"/>
        </w:rPr>
        <w:t xml:space="preserve">еленая долина» города Березовского Свердловской области </w:t>
      </w:r>
      <w:r w:rsidRPr="00BE32E8">
        <w:rPr>
          <w:rFonts w:cs="Liberation Serif"/>
        </w:rPr>
        <w:t>между заказчиком – ООО «Проект-Девелопмент» и проектировщиком – общество с ограниченной ответственностью «ПроектГрад».</w:t>
      </w:r>
    </w:p>
    <w:p w:rsidR="00720354" w:rsidRPr="00BE32E8" w:rsidRDefault="00720354" w:rsidP="00720354">
      <w:pPr>
        <w:ind w:right="-1"/>
        <w:rPr>
          <w:rFonts w:cs="Liberation Serif"/>
        </w:rPr>
      </w:pPr>
      <w:r w:rsidRPr="00BE32E8">
        <w:rPr>
          <w:rFonts w:cs="Liberation Serif"/>
        </w:rPr>
        <w:t>Подготовка документации по планировке территории осуществляется в целях обеспечения устойчивого развития территорий, в том числе выделения элементов планировочной структуры, установления границ земельных участков, установления границ зон планируемого размещения объектов капитального строительства.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При разработке настоящего проекта учтены следующие нормативные правовые и нормативные материалы: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</w:rPr>
        <w:tab/>
        <w:t>Градостроительный Кодекс Российской Федерации от 29.12.2004 № 190-ФЗ (с изменениями);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</w:rPr>
        <w:tab/>
        <w:t>Земельный Кодекс Российской Федерации от 25.10.2001 № 136-ФЗ (ред. от 03.08.2018) «О введении в действие Земельного Кодекса Российской Федерации» (с изменениями и дополнениями);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</w:rPr>
        <w:t>Водный кодекс РФ от 03.06.2006 № 74-ФЗ;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</w:rPr>
        <w:t>Лесной кодекс РФ от 04.12.2006 № 200-ФЗ;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 xml:space="preserve">Постановление Правительства РФ от 31.03.2017 № 402 </w:t>
      </w:r>
      <w:r w:rsidRPr="00BE32E8">
        <w:rPr>
          <w:rFonts w:cs="Liberation Serif"/>
          <w:szCs w:val="28"/>
        </w:rPr>
        <w:br/>
        <w:t>«Об утверждении Правил выполнения инженерных изысканий, необходимых для подготовки документации по планировке территории, перечня видов инженерных изысканий, необходимых для подготовки документации по планировке территории, и о внесении изменений в постановление Правительства Российской Федерации от 19 января 2006 № 20»;</w:t>
      </w:r>
    </w:p>
    <w:p w:rsidR="00720354" w:rsidRPr="00BE32E8" w:rsidRDefault="00720354" w:rsidP="00720354">
      <w:pPr>
        <w:rPr>
          <w:rFonts w:cs="Liberation Serif"/>
          <w:szCs w:val="28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 xml:space="preserve">Постановление  Правительства РФ от 31.12.2015 № 1532 </w:t>
      </w:r>
      <w:r w:rsidRPr="00BE32E8">
        <w:rPr>
          <w:rFonts w:cs="Liberation Serif"/>
          <w:szCs w:val="28"/>
        </w:rPr>
        <w:br/>
        <w:t>«Об утверждении правил предоставления документов, направляемых или предоставляемых в соответствии с частями 1, 3–13, 15 статьи 32 Федерального закона «О государственной регистрации недвижимости» в федеральный орган исполнительной власти (его территориальные органы), уполномоченные Правительством Российской Федерации на осуществление государственного кадастрового учета, государственной регистрации прав, ведение единого государственного реестра недвижимости и предоставление сведений, содержащихся в едином государственном реестре недвижимости»;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Постановление Правительства Свердловской области от 15.03.2010 №380-ПП «Об утверждении нормативов градостроительного проектирования Свердловской области»;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Решение Думы Березовского городского округа от 25.08.2017 № 86 «Об утверждении нормативов градостроительного проектирования Березовского городского округа»;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Генеральный план Березовского городского округа, утвержденный решением Думы Березовского городского округа от 27.12.2012 №20 (в редакции от 25.12.2014 №203, от 28.12.2021 №23);</w:t>
      </w:r>
    </w:p>
    <w:p w:rsidR="00720354" w:rsidRPr="000148CE" w:rsidRDefault="00720354" w:rsidP="000148CE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="000148CE" w:rsidRPr="000148CE">
        <w:rPr>
          <w:rFonts w:cs="Liberation Serif"/>
        </w:rPr>
        <w:t>Правила землепользования и застройки Березовского городского округа, в действующей редакции (утверждены решением Думы Березовского городского округа от 22.12.2016 №33, в редакции решения Думы Березовского городского округа от 28.02.2023 №111) (далее – ПЗЗ Березовского ГО);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Программа «Комплексное развитие социальной инфраструктуры Березовского городского округа до 2030 года», утвержденная постановлением администрации Березовского городского округа от 30.11.2018 №1029;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iCs/>
          <w:kern w:val="36"/>
          <w:szCs w:val="28"/>
        </w:rPr>
        <w:t>Программа «Комплексное развитие систем коммунальной инфраструктуры Березовского городского округа до 2025 года»,</w:t>
      </w:r>
      <w:r w:rsidRPr="00BE32E8">
        <w:rPr>
          <w:rFonts w:cs="Liberation Serif"/>
          <w:szCs w:val="28"/>
        </w:rPr>
        <w:t xml:space="preserve"> утвержденная Решением Думы Березовского городского округа от 26.09.2013 №181;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Программа комплексного развития транспортной инфраструктуры Березовского городского округа на период с 2019 по 2025 год;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Планы и программы комплексного социально-экономического развития Березовского городского округа;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lastRenderedPageBreak/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Приказ Министерства строительства и развития инфраструктуры Свердловской области от 15.05.2019 №318-П (в части требований к структуре пространственных (векторных) данных графической части документов проектов планировки территории в государственной информационной системе обеспечения градостроительной деятельности Свердловской области);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Распоряжение Правительства Российской Федерации от 09.02.2017 №232-р "Об утверждении перечня находящихся в распоряжении органов государственной власти и органов местного самоуправления сведений, подлежащих представлению с использованием координат»;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Приказ Федеральной службы государственной регистрации, кадастра и картографии от 29.12.2017 N П/0625 "Об установлении требований к формату документов, направляемых органами государственной власти и органами местного самоуправления в соответствии со статьей 3.5 Федерального закона от 25 октября 2001 г. № 137-Ф3 "О введении в действие Земельного кодекса Российской Федерации";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Постановление  Правительства РФ от 03.03.2016 № 167 «О порядке информационного взаимодействия федеральной государственной информационной системы ведения Единого государственного реестра недвижимости с иными государственными или муниципальными информационными системами" (вместе с "Правилами информационного взаимодействия федеральной государственной информационной системы ведения Единого государственного реестра недвижимости с иными государственными или муниципальными информационными системами");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Федеральный закон от 24.07.2007 № 221-ФЗ «О кадастровой деятельности» (в действующей редакции);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Федеральный закон от 22.07.2008 №123-ФЗ «Технический регламент о требованиях пожарной безопасности» (в действующей редакции);</w:t>
      </w:r>
    </w:p>
    <w:p w:rsidR="00720354" w:rsidRPr="00BE32E8" w:rsidRDefault="00720354" w:rsidP="00720354">
      <w:pPr>
        <w:rPr>
          <w:rFonts w:cs="Liberation Serif"/>
          <w:szCs w:val="28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Федеральный закон от 30.12.2009 №384-ФЗ «Технический регламент о безопасности зданий и сооружений» (в действующей редакции);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</w:rPr>
        <w:tab/>
      </w:r>
      <w:r w:rsidRPr="00BE32E8">
        <w:rPr>
          <w:rFonts w:cs="Liberation Serif"/>
          <w:color w:val="000000"/>
          <w:spacing w:val="-6"/>
        </w:rPr>
        <w:t>Приказ Федеральной службы государственной регистрации, кадастра и картографии от 10.11.2020 года № П/0412 «Об утверждении классификатора видов разрешенного использования земельных участков»;</w:t>
      </w:r>
    </w:p>
    <w:p w:rsidR="00720354" w:rsidRPr="00BE32E8" w:rsidRDefault="00720354" w:rsidP="00720354">
      <w:pPr>
        <w:rPr>
          <w:rFonts w:cs="Liberation Serif"/>
          <w:szCs w:val="28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Устав Берёзовского городского округа;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iCs/>
        </w:rPr>
        <w:t xml:space="preserve"> </w:t>
      </w:r>
      <w:r w:rsidRPr="00BE32E8">
        <w:rPr>
          <w:rFonts w:cs="Liberation Serif"/>
          <w:iCs/>
        </w:rPr>
        <w:tab/>
        <w:t>Постановление главного государственного санитарного врача Российской Федерации от 25.09.2007 года №74 «О введении в действие новой редакции санитарно-эпидемиологических правил и нормативов СанПиН 2.2.1/2.1.1.1200-03 "Санитарно-защитные зоны и санитарная классификация предприятий, сооружений и иных объектов»» (с изменениями на 25 апреля 2014 г.);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Постановление Правительства РФ от 04.07.2020 №985 «</w:t>
      </w:r>
      <w:r w:rsidRPr="00BE32E8">
        <w:rPr>
          <w:rFonts w:cs="Liberation Serif"/>
          <w:spacing w:val="2"/>
          <w:szCs w:val="28"/>
        </w:rPr>
        <w:t>Об утверждении перечня национальных стандартов и сводов правил (частей таких стандартов и сводов правил), в результате применения которых на обязательной основе обеспечивается соблюдение требований Федерального закона "Технический регламент о безопасности зданий и сооружений" и о признании утратившими силу некоторых актов Правительства Российской Федерации»;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СанПиН 2.2.1/2.1.1.1200-03 «Санитарно-защитные зоны и санитарная классификация предприятий, сооружений и иных объектов» (в действующей редакции);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СанПиН 2.1.4.1110-02 «Зоны санитарной охраны источников водоснабжения и водопроводов питьевого назначения» (в действующей редакции);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Постановление РФ от 24.02.2009 №160 «Правила установления охранных зон объектов электросетевого хозяйства и особых условий использовании земельных участков, расположенных в границах таких зон» (в действующей редакции);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Постановление Правительства РФ № 878 от 20.11.2000 Правила охраны газораспределительных сетей (в действующей редакции);</w:t>
      </w:r>
    </w:p>
    <w:p w:rsidR="00720354" w:rsidRPr="00BE32E8" w:rsidRDefault="00720354" w:rsidP="00720354">
      <w:pPr>
        <w:rPr>
          <w:rFonts w:cs="Liberation Serif"/>
          <w:szCs w:val="28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Свод правил СП 8.13130.2009 «Системы противопожарной защиты. Источники наружного противопожарного водоснабжения. Требования пожарной безопасности» (в действующей редакции);</w:t>
      </w:r>
    </w:p>
    <w:p w:rsidR="00720354" w:rsidRPr="00BE32E8" w:rsidRDefault="00720354" w:rsidP="00720354">
      <w:pPr>
        <w:rPr>
          <w:rFonts w:cs="Liberation Serif"/>
          <w:szCs w:val="28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pacing w:val="-6"/>
          <w:szCs w:val="28"/>
        </w:rPr>
        <w:t xml:space="preserve">Свод правил СП 10.13130.2009 «Системы противопожарной защиты. Внутренний противопожарный водопровод. Требования пожарной безопасности (с Изменением №1), утв. Приказом МЧС России от 25 марта 2009 г. N 180, </w:t>
      </w:r>
      <w:r w:rsidRPr="00BE32E8">
        <w:rPr>
          <w:rFonts w:cs="Liberation Serif"/>
          <w:szCs w:val="28"/>
        </w:rPr>
        <w:t>(в действующей редакции);</w:t>
      </w:r>
    </w:p>
    <w:p w:rsidR="00720354" w:rsidRPr="00BE32E8" w:rsidRDefault="00720354" w:rsidP="00720354">
      <w:pPr>
        <w:rPr>
          <w:rFonts w:cs="Liberation Serif"/>
          <w:szCs w:val="28"/>
        </w:rPr>
      </w:pPr>
      <w:r w:rsidRPr="00BE32E8">
        <w:rPr>
          <w:rFonts w:cs="Liberation Serif"/>
        </w:rPr>
        <w:lastRenderedPageBreak/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pacing w:val="-6"/>
          <w:szCs w:val="28"/>
        </w:rPr>
        <w:t xml:space="preserve">Федеральный закон от 21.12.2004 № 172-ФЗ «О порядке перевода земель и земельных участков из одной категории в другую» </w:t>
      </w:r>
      <w:r w:rsidRPr="00BE32E8">
        <w:rPr>
          <w:rFonts w:cs="Liberation Serif"/>
          <w:szCs w:val="28"/>
        </w:rPr>
        <w:t>(в действующей редакции);</w:t>
      </w:r>
    </w:p>
    <w:p w:rsidR="00720354" w:rsidRPr="00BE32E8" w:rsidRDefault="00720354" w:rsidP="00720354">
      <w:pPr>
        <w:rPr>
          <w:rFonts w:cs="Liberation Serif"/>
          <w:szCs w:val="28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Федеральный закон от 08.11.2007 №257-ФЗ «Об автомобильных дорогах и о дорожной деятельности в РФ и о внесении изменений в отдельные законодательные акты РФ»; Федеральный закон РФ от 21.12.1994. №68-ФЗ «О защите населения и территорий от чрезвычайных ситуаций природного и техногенного характера» (в действующей редакции);</w:t>
      </w:r>
    </w:p>
    <w:p w:rsidR="00720354" w:rsidRPr="00BE32E8" w:rsidRDefault="00720354" w:rsidP="00720354">
      <w:pPr>
        <w:rPr>
          <w:rFonts w:cs="Liberation Serif"/>
          <w:szCs w:val="28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СНиП 11-04-2003 «Инструкция о порядке разработки, согласования, экспертизы и утверждения градостроительной документации» (в действующей редакции);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СП 42.13330.2011 «Свод правил. Градостроительство. Планировка и застройка городских и сельских поселений. Актуализированная редакция СНиП 2.07.01-89*» (утв. приказом Минрегиона РФ от 28.12.2010 №820) (в действующей редакции);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</w:rPr>
        <w:t>–</w:t>
      </w:r>
      <w:r w:rsidRPr="00BE32E8">
        <w:rPr>
          <w:rFonts w:cs="Liberation Serif"/>
          <w:lang w:eastAsia="hi-IN" w:bidi="hi-IN"/>
        </w:rPr>
        <w:tab/>
      </w:r>
      <w:r w:rsidRPr="00BE32E8">
        <w:rPr>
          <w:rFonts w:cs="Liberation Serif"/>
          <w:szCs w:val="28"/>
        </w:rPr>
        <w:t>Инструкция о порядке проектирования и установления красных линий в городах и других поселениях Российской Федерации РДС 30-201-98, утвержденная постановлением Госстроя Российской Федерации от 06.04.1998 г. № 18-30 «Об утверждении Инструкции о порядке проектирования и установления красных линий в городах и других поселениях Российской Федерации (РДС 30-201-98) (в действующей редакции).</w:t>
      </w:r>
    </w:p>
    <w:p w:rsidR="00720354" w:rsidRPr="00BE32E8" w:rsidRDefault="00720354" w:rsidP="00720354">
      <w:pPr>
        <w:rPr>
          <w:rFonts w:cs="Liberation Serif"/>
        </w:rPr>
      </w:pPr>
      <w:r w:rsidRPr="00BE32E8">
        <w:rPr>
          <w:rFonts w:cs="Liberation Serif"/>
          <w:szCs w:val="24"/>
        </w:rPr>
        <w:t xml:space="preserve">Проект планировки территории </w:t>
      </w:r>
      <w:r w:rsidRPr="00BE32E8">
        <w:rPr>
          <w:rFonts w:cs="Liberation Serif"/>
        </w:rPr>
        <w:t>выполнен в местной системе координат Свердловской области МСК-66.</w:t>
      </w:r>
    </w:p>
    <w:p w:rsidR="004B20EA" w:rsidRPr="00BE32E8" w:rsidRDefault="00720354" w:rsidP="00720354">
      <w:pPr>
        <w:spacing w:after="200" w:line="276" w:lineRule="auto"/>
        <w:ind w:firstLine="0"/>
        <w:jc w:val="left"/>
        <w:rPr>
          <w:rFonts w:cs="Liberation Serif"/>
        </w:rPr>
      </w:pPr>
      <w:r w:rsidRPr="00BE32E8">
        <w:rPr>
          <w:rFonts w:cs="Liberation Serif"/>
        </w:rPr>
        <w:br w:type="page"/>
      </w:r>
    </w:p>
    <w:p w:rsidR="00942C9D" w:rsidRPr="004A47B5" w:rsidRDefault="00742139" w:rsidP="004A47B5">
      <w:pPr>
        <w:pStyle w:val="2"/>
        <w:numPr>
          <w:ilvl w:val="0"/>
          <w:numId w:val="2"/>
        </w:numPr>
        <w:spacing w:after="240"/>
        <w:ind w:left="1066" w:hanging="357"/>
        <w:rPr>
          <w:rFonts w:cs="Liberation Serif"/>
          <w:szCs w:val="24"/>
        </w:rPr>
      </w:pPr>
      <w:bookmarkStart w:id="5" w:name="_Toc130902359"/>
      <w:r w:rsidRPr="004A47B5">
        <w:rPr>
          <w:rFonts w:cs="Liberation Serif"/>
          <w:szCs w:val="24"/>
        </w:rPr>
        <w:lastRenderedPageBreak/>
        <w:t>Общая характеристика территории проектирования</w:t>
      </w:r>
      <w:bookmarkEnd w:id="5"/>
    </w:p>
    <w:p w:rsidR="00942C9D" w:rsidRPr="00FC1434" w:rsidRDefault="00942C9D" w:rsidP="00183313">
      <w:pPr>
        <w:rPr>
          <w:rFonts w:cs="Liberation Serif"/>
          <w:szCs w:val="24"/>
        </w:rPr>
      </w:pPr>
      <w:r w:rsidRPr="00FC1434">
        <w:rPr>
          <w:rFonts w:cs="Liberation Serif"/>
          <w:szCs w:val="24"/>
        </w:rPr>
        <w:t xml:space="preserve">Проектируемый район расположен в южной части Березовского городского округа. </w:t>
      </w:r>
    </w:p>
    <w:p w:rsidR="00183313" w:rsidRPr="00BE32E8" w:rsidRDefault="00183313" w:rsidP="00183313">
      <w:pPr>
        <w:rPr>
          <w:rFonts w:cs="Liberation Serif"/>
          <w:szCs w:val="24"/>
        </w:rPr>
      </w:pPr>
      <w:r w:rsidRPr="00FC1434">
        <w:rPr>
          <w:rFonts w:cs="Liberation Serif"/>
          <w:szCs w:val="24"/>
        </w:rPr>
        <w:t xml:space="preserve">Площадь в границах проектирования составляет ориентировочно </w:t>
      </w:r>
      <w:r w:rsidR="00FC1434" w:rsidRPr="00FC1434">
        <w:rPr>
          <w:rFonts w:cs="Liberation Serif"/>
          <w:szCs w:val="24"/>
        </w:rPr>
        <w:t>77</w:t>
      </w:r>
      <w:r w:rsidR="00D53608" w:rsidRPr="00FC1434">
        <w:rPr>
          <w:rFonts w:cs="Liberation Serif"/>
          <w:szCs w:val="24"/>
        </w:rPr>
        <w:t>,</w:t>
      </w:r>
      <w:r w:rsidR="00FC1434" w:rsidRPr="00FC1434">
        <w:rPr>
          <w:rFonts w:cs="Liberation Serif"/>
          <w:szCs w:val="24"/>
        </w:rPr>
        <w:t>3</w:t>
      </w:r>
      <w:r w:rsidRPr="00FC1434">
        <w:rPr>
          <w:rFonts w:cs="Liberation Serif"/>
          <w:szCs w:val="24"/>
        </w:rPr>
        <w:t xml:space="preserve"> га.</w:t>
      </w:r>
      <w:r w:rsidRPr="00BE32E8">
        <w:rPr>
          <w:rFonts w:cs="Liberation Serif"/>
          <w:szCs w:val="24"/>
        </w:rPr>
        <w:t xml:space="preserve"> </w:t>
      </w:r>
    </w:p>
    <w:p w:rsidR="00183313" w:rsidRPr="00BE32E8" w:rsidRDefault="00183313" w:rsidP="00183313">
      <w:pPr>
        <w:rPr>
          <w:rFonts w:cs="Liberation Serif"/>
          <w:szCs w:val="24"/>
        </w:rPr>
      </w:pPr>
      <w:r w:rsidRPr="00BE32E8">
        <w:rPr>
          <w:rFonts w:cs="Liberation Serif"/>
          <w:szCs w:val="24"/>
        </w:rPr>
        <w:t>Границами участка проектирования являются:</w:t>
      </w:r>
    </w:p>
    <w:p w:rsidR="00183313" w:rsidRPr="00BE32E8" w:rsidRDefault="00183313" w:rsidP="00183313">
      <w:pPr>
        <w:rPr>
          <w:rFonts w:cs="Liberation Serif"/>
          <w:szCs w:val="24"/>
        </w:rPr>
      </w:pPr>
      <w:r w:rsidRPr="00BE32E8">
        <w:rPr>
          <w:rFonts w:cs="Liberation Serif"/>
          <w:szCs w:val="24"/>
        </w:rPr>
        <w:t>-  с севера – луговая растительность;</w:t>
      </w:r>
    </w:p>
    <w:p w:rsidR="00183313" w:rsidRPr="00BE32E8" w:rsidRDefault="00183313" w:rsidP="00183313">
      <w:pPr>
        <w:rPr>
          <w:rFonts w:cs="Liberation Serif"/>
          <w:szCs w:val="24"/>
        </w:rPr>
      </w:pPr>
      <w:r w:rsidRPr="00BE32E8">
        <w:rPr>
          <w:rFonts w:cs="Liberation Serif"/>
          <w:szCs w:val="24"/>
        </w:rPr>
        <w:t xml:space="preserve">-  с запада – лесной массив; </w:t>
      </w:r>
    </w:p>
    <w:p w:rsidR="00183313" w:rsidRPr="00BE32E8" w:rsidRDefault="00183313" w:rsidP="00183313">
      <w:pPr>
        <w:rPr>
          <w:rFonts w:cs="Liberation Serif"/>
          <w:szCs w:val="24"/>
        </w:rPr>
      </w:pPr>
      <w:r w:rsidRPr="00BE32E8">
        <w:rPr>
          <w:rFonts w:cs="Liberation Serif"/>
          <w:szCs w:val="24"/>
        </w:rPr>
        <w:t>-  с востока – коммунально-складская зона;</w:t>
      </w:r>
    </w:p>
    <w:p w:rsidR="00183313" w:rsidRPr="00BE32E8" w:rsidRDefault="00183313" w:rsidP="00183313">
      <w:pPr>
        <w:rPr>
          <w:rFonts w:cs="Liberation Serif"/>
          <w:szCs w:val="24"/>
        </w:rPr>
      </w:pPr>
      <w:r w:rsidRPr="00BE32E8">
        <w:rPr>
          <w:rFonts w:cs="Liberation Serif"/>
          <w:szCs w:val="24"/>
        </w:rPr>
        <w:t>- с юга – граница между Березовским городским округом и городским округом «Город Екатеринбург».</w:t>
      </w:r>
    </w:p>
    <w:p w:rsidR="006D3EBA" w:rsidRPr="00BE32E8" w:rsidRDefault="006D3EBA" w:rsidP="006D3EBA">
      <w:pPr>
        <w:rPr>
          <w:rFonts w:cs="Liberation Serif"/>
          <w:szCs w:val="24"/>
        </w:rPr>
      </w:pPr>
      <w:r w:rsidRPr="00BE32E8">
        <w:rPr>
          <w:rFonts w:cs="Liberation Serif"/>
          <w:szCs w:val="24"/>
        </w:rPr>
        <w:t>В границах проектируемой территории расположены:</w:t>
      </w:r>
    </w:p>
    <w:p w:rsidR="006D3EBA" w:rsidRPr="00BE32E8" w:rsidRDefault="006D3EBA" w:rsidP="006D3EBA">
      <w:pPr>
        <w:rPr>
          <w:rFonts w:cs="Liberation Serif"/>
          <w:szCs w:val="24"/>
        </w:rPr>
      </w:pPr>
      <w:r w:rsidRPr="00BE32E8">
        <w:rPr>
          <w:rFonts w:cs="Liberation Serif"/>
          <w:szCs w:val="24"/>
        </w:rPr>
        <w:t>– объекты производственного и коммунально-складского назначения, распределительный центр «детский мир» в центральной части;</w:t>
      </w:r>
    </w:p>
    <w:p w:rsidR="006D3EBA" w:rsidRPr="00BE32E8" w:rsidRDefault="006D3EBA" w:rsidP="006D3EBA">
      <w:pPr>
        <w:rPr>
          <w:rFonts w:cs="Liberation Serif"/>
          <w:szCs w:val="24"/>
        </w:rPr>
      </w:pPr>
      <w:r w:rsidRPr="00BE32E8">
        <w:rPr>
          <w:rFonts w:cs="Liberation Serif"/>
          <w:szCs w:val="24"/>
        </w:rPr>
        <w:t>– распределительный центр торговой сети «Монетка» на востоке;</w:t>
      </w:r>
    </w:p>
    <w:p w:rsidR="006D3EBA" w:rsidRPr="00BE32E8" w:rsidRDefault="006D3EBA" w:rsidP="006D3EBA">
      <w:pPr>
        <w:rPr>
          <w:rFonts w:cs="Liberation Serif"/>
          <w:szCs w:val="24"/>
        </w:rPr>
      </w:pPr>
      <w:r w:rsidRPr="00BE32E8">
        <w:rPr>
          <w:rFonts w:cs="Liberation Serif"/>
          <w:szCs w:val="24"/>
        </w:rPr>
        <w:t>Территорию пересекают линейные объекты инженерной инфраструктуры: ВЛ 10 кВ, теплопровод, водопровод, канализационный коллектор.</w:t>
      </w:r>
    </w:p>
    <w:p w:rsidR="00B044D0" w:rsidRDefault="006D3EBA" w:rsidP="00B044D0">
      <w:pPr>
        <w:rPr>
          <w:rFonts w:cs="Liberation Serif"/>
        </w:rPr>
      </w:pPr>
      <w:r w:rsidRPr="00BE32E8">
        <w:rPr>
          <w:rFonts w:cs="Liberation Serif"/>
          <w:szCs w:val="24"/>
        </w:rPr>
        <w:t xml:space="preserve">На территории находятся объекты инженерной инфраструктуры: </w:t>
      </w:r>
      <w:r w:rsidRPr="00BE32E8">
        <w:rPr>
          <w:rFonts w:cs="Liberation Serif"/>
        </w:rPr>
        <w:t>артезианская скважина, насосные станции, электростанции дизельные, трансформаторная подстанция, очистные сооружения.</w:t>
      </w:r>
    </w:p>
    <w:p w:rsidR="00B044D0" w:rsidRDefault="00B044D0" w:rsidP="00B044D0">
      <w:pPr>
        <w:rPr>
          <w:rFonts w:cs="Liberation Serif"/>
          <w:szCs w:val="24"/>
        </w:rPr>
      </w:pPr>
      <w:r w:rsidRPr="00BE32E8">
        <w:rPr>
          <w:rFonts w:cs="Liberation Serif"/>
          <w:szCs w:val="24"/>
        </w:rPr>
        <w:t>Местоположение участка проектирования представлено на рисунке 1.</w:t>
      </w:r>
    </w:p>
    <w:p w:rsidR="00866EE6" w:rsidRPr="00B044D0" w:rsidRDefault="00C3570E" w:rsidP="00B044D0">
      <w:pPr>
        <w:ind w:firstLine="0"/>
        <w:rPr>
          <w:rFonts w:cs="Liberation Serif"/>
        </w:rPr>
      </w:pPr>
      <w:r w:rsidRPr="00BE32E8">
        <w:rPr>
          <w:rFonts w:cs="Liberation Serif"/>
          <w:noProof/>
          <w:lang w:eastAsia="ru-RU"/>
        </w:rPr>
        <w:drawing>
          <wp:inline distT="0" distB="0" distL="0" distR="0">
            <wp:extent cx="6299596" cy="408622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Граница на ПКК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596" cy="408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3313" w:rsidRPr="00BE32E8" w:rsidRDefault="00183313" w:rsidP="00183313">
      <w:pPr>
        <w:ind w:firstLine="0"/>
        <w:jc w:val="center"/>
        <w:rPr>
          <w:rFonts w:cs="Liberation Serif"/>
          <w:i/>
        </w:rPr>
      </w:pPr>
      <w:r w:rsidRPr="00BE32E8">
        <w:rPr>
          <w:rFonts w:cs="Liberation Serif"/>
          <w:i/>
        </w:rPr>
        <w:t>Рис. 1. Схема местоположения участка проектирования</w:t>
      </w:r>
    </w:p>
    <w:p w:rsidR="004B7E02" w:rsidRPr="00BE32E8" w:rsidRDefault="004B7E02" w:rsidP="002755BD">
      <w:pPr>
        <w:pStyle w:val="2"/>
        <w:numPr>
          <w:ilvl w:val="0"/>
          <w:numId w:val="2"/>
        </w:numPr>
        <w:spacing w:before="240" w:after="240"/>
        <w:ind w:left="1066" w:hanging="357"/>
        <w:rPr>
          <w:rFonts w:cs="Liberation Serif"/>
          <w:szCs w:val="24"/>
        </w:rPr>
      </w:pPr>
      <w:bookmarkStart w:id="6" w:name="_Toc130902360"/>
      <w:r w:rsidRPr="00942C9D">
        <w:rPr>
          <w:rFonts w:cs="Liberation Serif"/>
          <w:szCs w:val="24"/>
        </w:rPr>
        <w:t xml:space="preserve">Характеристики </w:t>
      </w:r>
      <w:r w:rsidR="00E6403B" w:rsidRPr="00942C9D">
        <w:rPr>
          <w:rFonts w:cs="Liberation Serif"/>
          <w:szCs w:val="24"/>
        </w:rPr>
        <w:t>планируемого развития территории, характеристики планируемых объектов</w:t>
      </w:r>
      <w:r w:rsidR="00E6403B" w:rsidRPr="00BE32E8">
        <w:rPr>
          <w:rFonts w:cs="Liberation Serif"/>
          <w:szCs w:val="24"/>
        </w:rPr>
        <w:t xml:space="preserve"> капитального строительства</w:t>
      </w:r>
      <w:bookmarkEnd w:id="6"/>
    </w:p>
    <w:p w:rsidR="00742139" w:rsidRPr="00BE32E8" w:rsidRDefault="00E6403B" w:rsidP="004A47B5">
      <w:pPr>
        <w:pStyle w:val="3"/>
        <w:rPr>
          <w:rFonts w:cs="Liberation Serif"/>
        </w:rPr>
      </w:pPr>
      <w:bookmarkStart w:id="7" w:name="_Toc130902361"/>
      <w:r w:rsidRPr="00BE32E8">
        <w:rPr>
          <w:rFonts w:cs="Liberation Serif"/>
        </w:rPr>
        <w:t>2.</w:t>
      </w:r>
      <w:r w:rsidR="00742139" w:rsidRPr="00BE32E8">
        <w:rPr>
          <w:rFonts w:cs="Liberation Serif"/>
        </w:rPr>
        <w:t>2.1. Характеристика существующих и планируемых элементов планировочной структуры</w:t>
      </w:r>
      <w:bookmarkEnd w:id="7"/>
    </w:p>
    <w:p w:rsidR="0060638A" w:rsidRDefault="0060638A" w:rsidP="00742139">
      <w:pPr>
        <w:rPr>
          <w:rFonts w:cs="Liberation Serif"/>
          <w:szCs w:val="24"/>
        </w:rPr>
      </w:pPr>
      <w:r w:rsidRPr="00BE32E8">
        <w:rPr>
          <w:rFonts w:cs="Liberation Serif"/>
          <w:szCs w:val="24"/>
        </w:rPr>
        <w:t xml:space="preserve">Территория проектирования </w:t>
      </w:r>
      <w:r w:rsidR="007A1FED" w:rsidRPr="00BE32E8">
        <w:rPr>
          <w:rFonts w:cs="Liberation Serif"/>
          <w:szCs w:val="24"/>
        </w:rPr>
        <w:t>расположена в границах существующего элемента планировочной структуры – планировочного района «Зеленая долина».</w:t>
      </w:r>
    </w:p>
    <w:p w:rsidR="00942C9D" w:rsidRPr="00BE32E8" w:rsidRDefault="00942C9D" w:rsidP="00742139">
      <w:pPr>
        <w:rPr>
          <w:rFonts w:cs="Liberation Serif"/>
        </w:rPr>
      </w:pPr>
    </w:p>
    <w:p w:rsidR="00742139" w:rsidRPr="00BE32E8" w:rsidRDefault="00E6403B" w:rsidP="00CB02D7">
      <w:pPr>
        <w:pStyle w:val="3"/>
        <w:rPr>
          <w:rFonts w:cs="Liberation Serif"/>
        </w:rPr>
      </w:pPr>
      <w:bookmarkStart w:id="8" w:name="_Toc130902362"/>
      <w:r w:rsidRPr="00BE32E8">
        <w:rPr>
          <w:rFonts w:cs="Liberation Serif"/>
        </w:rPr>
        <w:lastRenderedPageBreak/>
        <w:t>2.</w:t>
      </w:r>
      <w:r w:rsidR="00742139" w:rsidRPr="00BE32E8">
        <w:rPr>
          <w:rFonts w:cs="Liberation Serif"/>
        </w:rPr>
        <w:t>2.2. Сведения о действующих, отменяемых и устанавливаемых красных линиях</w:t>
      </w:r>
      <w:bookmarkEnd w:id="8"/>
    </w:p>
    <w:p w:rsidR="007A1FED" w:rsidRPr="00BE32E8" w:rsidRDefault="007A1FED" w:rsidP="00742139">
      <w:pPr>
        <w:rPr>
          <w:rFonts w:cs="Liberation Serif"/>
          <w:szCs w:val="24"/>
        </w:rPr>
      </w:pPr>
      <w:r w:rsidRPr="00BE32E8">
        <w:rPr>
          <w:rFonts w:cs="Liberation Serif"/>
          <w:szCs w:val="24"/>
        </w:rPr>
        <w:t>На территорию проектирования утверждена документация по планировке территории «Проект планировки и проект межевания территории западной части промышленно-коммунальной зоны «Зеленая долина» г. Березовского Свердловской области» (Постановление Администрации Березовского городского округа №51 от 03.02.2015).</w:t>
      </w:r>
    </w:p>
    <w:p w:rsidR="000B3A30" w:rsidRDefault="000B3A30" w:rsidP="000B3A30">
      <w:pPr>
        <w:rPr>
          <w:rFonts w:cs="Liberation Serif"/>
          <w:szCs w:val="24"/>
        </w:rPr>
      </w:pPr>
      <w:r>
        <w:rPr>
          <w:rFonts w:cs="Liberation Serif"/>
          <w:szCs w:val="24"/>
        </w:rPr>
        <w:t>В соответствии с ранее предложенной очередностью освоения территории Проектом приняты следующие решения по отмене, установлению красных линий:</w:t>
      </w:r>
    </w:p>
    <w:p w:rsidR="000B3A30" w:rsidRDefault="000B3A30" w:rsidP="000B3A30">
      <w:pPr>
        <w:rPr>
          <w:rFonts w:cs="Liberation Serif"/>
          <w:szCs w:val="24"/>
        </w:rPr>
      </w:pPr>
      <w:r>
        <w:rPr>
          <w:rFonts w:cs="Liberation Serif"/>
          <w:szCs w:val="24"/>
        </w:rPr>
        <w:t xml:space="preserve">На 1 очередь – красные линии на земельном участке, относящемся к землям лесного фонда подлежат отмене. Красные линии вдоль Улицы№1(усл.) подлежат отмене. Проектом устанавливаются красные линии, обозначающие планируемые границы территории общего пользования (улично-дорожной сети </w:t>
      </w:r>
      <w:r w:rsidR="005955E7">
        <w:rPr>
          <w:rFonts w:cs="Liberation Serif"/>
          <w:szCs w:val="24"/>
        </w:rPr>
        <w:t>г. Березовский</w:t>
      </w:r>
      <w:r>
        <w:rPr>
          <w:rFonts w:cs="Liberation Serif"/>
          <w:szCs w:val="24"/>
        </w:rPr>
        <w:t>) в границах проектирования.</w:t>
      </w:r>
    </w:p>
    <w:p w:rsidR="000B3A30" w:rsidRDefault="000B3A30" w:rsidP="000B3A30">
      <w:pPr>
        <w:rPr>
          <w:rFonts w:cs="Liberation Serif"/>
          <w:szCs w:val="24"/>
        </w:rPr>
      </w:pPr>
      <w:r>
        <w:rPr>
          <w:rFonts w:cs="Liberation Serif"/>
          <w:szCs w:val="24"/>
        </w:rPr>
        <w:t>На 2 очередь – после проведения комплекса мероприятий в соответствии с законодательством Российской Федерации, регулирующим отношения в сфере лесного хозяйства, и последующего изменения категории земель и правового режима использования – устанавливаются красные линии на данной территории.</w:t>
      </w:r>
    </w:p>
    <w:p w:rsidR="00E6403B" w:rsidRPr="00BE32E8" w:rsidRDefault="00E6403B" w:rsidP="00742139">
      <w:pPr>
        <w:rPr>
          <w:rFonts w:cs="Liberation Serif"/>
          <w:szCs w:val="24"/>
        </w:rPr>
      </w:pPr>
      <w:r w:rsidRPr="00BE32E8">
        <w:rPr>
          <w:rFonts w:cs="Liberation Serif"/>
          <w:szCs w:val="24"/>
        </w:rPr>
        <w:t xml:space="preserve">Координаты характерных точек красных линий на 1 очередь в системе координат МСК-66 приведены в Таблице </w:t>
      </w:r>
      <w:r w:rsidR="002755BD">
        <w:rPr>
          <w:rFonts w:cs="Liberation Serif"/>
          <w:szCs w:val="24"/>
        </w:rPr>
        <w:t>2.2.2.</w:t>
      </w:r>
      <w:r w:rsidRPr="00BE32E8">
        <w:rPr>
          <w:rFonts w:cs="Liberation Serif"/>
          <w:szCs w:val="24"/>
        </w:rPr>
        <w:t>1.</w:t>
      </w:r>
    </w:p>
    <w:p w:rsidR="00E6403B" w:rsidRPr="00BE32E8" w:rsidRDefault="00E6403B" w:rsidP="00E6403B">
      <w:pPr>
        <w:rPr>
          <w:rFonts w:cs="Liberation Serif"/>
          <w:szCs w:val="24"/>
        </w:rPr>
      </w:pPr>
      <w:r w:rsidRPr="00BE32E8">
        <w:rPr>
          <w:rFonts w:cs="Liberation Serif"/>
          <w:szCs w:val="24"/>
        </w:rPr>
        <w:t xml:space="preserve">Координаты характерных точек красных линий на </w:t>
      </w:r>
      <w:r w:rsidR="00424BD0">
        <w:rPr>
          <w:rFonts w:cs="Liberation Serif"/>
          <w:szCs w:val="24"/>
        </w:rPr>
        <w:t>2</w:t>
      </w:r>
      <w:r w:rsidRPr="00BE32E8">
        <w:rPr>
          <w:rFonts w:cs="Liberation Serif"/>
          <w:szCs w:val="24"/>
        </w:rPr>
        <w:t xml:space="preserve"> очередь в системе координат МСК-66 приведены в Таблице </w:t>
      </w:r>
      <w:r w:rsidR="002755BD">
        <w:rPr>
          <w:rFonts w:cs="Liberation Serif"/>
          <w:szCs w:val="24"/>
        </w:rPr>
        <w:t>2.2.2.</w:t>
      </w:r>
      <w:r w:rsidRPr="00BE32E8">
        <w:rPr>
          <w:rFonts w:cs="Liberation Serif"/>
          <w:szCs w:val="24"/>
        </w:rPr>
        <w:t>2.</w:t>
      </w:r>
    </w:p>
    <w:p w:rsidR="001A5712" w:rsidRPr="002755BD" w:rsidRDefault="00E6403B" w:rsidP="00E6403B">
      <w:pPr>
        <w:jc w:val="right"/>
        <w:rPr>
          <w:rFonts w:cs="Liberation Serif"/>
          <w:i/>
          <w:szCs w:val="24"/>
        </w:rPr>
      </w:pPr>
      <w:r w:rsidRPr="002755BD">
        <w:rPr>
          <w:rFonts w:cs="Liberation Serif"/>
          <w:i/>
          <w:szCs w:val="24"/>
        </w:rPr>
        <w:t xml:space="preserve">Таблица </w:t>
      </w:r>
      <w:r w:rsidR="002755BD">
        <w:rPr>
          <w:rFonts w:cs="Liberation Serif"/>
          <w:i/>
          <w:szCs w:val="24"/>
        </w:rPr>
        <w:t>2.2.2.</w:t>
      </w:r>
      <w:r w:rsidRPr="002755BD">
        <w:rPr>
          <w:rFonts w:cs="Liberation Serif"/>
          <w:i/>
          <w:szCs w:val="24"/>
        </w:rPr>
        <w:t>1</w:t>
      </w:r>
    </w:p>
    <w:p w:rsidR="002755BD" w:rsidRPr="002755BD" w:rsidRDefault="002755BD" w:rsidP="00217CE9">
      <w:pPr>
        <w:pStyle w:val="af8"/>
      </w:pPr>
      <w:r w:rsidRPr="002755BD">
        <w:t>Координаты характерных точек красных линий на 1 очередь</w:t>
      </w:r>
    </w:p>
    <w:tbl>
      <w:tblPr>
        <w:tblStyle w:val="a4"/>
        <w:tblW w:w="5000" w:type="pct"/>
        <w:jc w:val="center"/>
        <w:tblLook w:val="04A0" w:firstRow="1" w:lastRow="0" w:firstColumn="1" w:lastColumn="0" w:noHBand="0" w:noVBand="1"/>
      </w:tblPr>
      <w:tblGrid>
        <w:gridCol w:w="2070"/>
        <w:gridCol w:w="2467"/>
        <w:gridCol w:w="3297"/>
        <w:gridCol w:w="2587"/>
      </w:tblGrid>
      <w:tr w:rsidR="00E6403B" w:rsidRPr="004A47B5" w:rsidTr="006B7C0E">
        <w:trPr>
          <w:jc w:val="center"/>
        </w:trPr>
        <w:tc>
          <w:tcPr>
            <w:tcW w:w="2070" w:type="dxa"/>
          </w:tcPr>
          <w:p w:rsidR="00E6403B" w:rsidRPr="006B7C0E" w:rsidRDefault="00E6403B" w:rsidP="006B7C0E">
            <w:pPr>
              <w:ind w:firstLine="0"/>
              <w:jc w:val="center"/>
              <w:rPr>
                <w:rFonts w:cs="Liberation Serif"/>
                <w:b/>
                <w:sz w:val="20"/>
                <w:szCs w:val="20"/>
              </w:rPr>
            </w:pPr>
            <w:r w:rsidRPr="006B7C0E">
              <w:rPr>
                <w:rFonts w:cs="Liberation Serif"/>
                <w:b/>
                <w:sz w:val="20"/>
                <w:szCs w:val="20"/>
              </w:rPr>
              <w:t>Номер квартала</w:t>
            </w:r>
          </w:p>
        </w:tc>
        <w:tc>
          <w:tcPr>
            <w:tcW w:w="2467" w:type="dxa"/>
          </w:tcPr>
          <w:p w:rsidR="00E6403B" w:rsidRPr="006B7C0E" w:rsidRDefault="00E6403B" w:rsidP="006B7C0E">
            <w:pPr>
              <w:ind w:firstLine="0"/>
              <w:jc w:val="center"/>
              <w:rPr>
                <w:rFonts w:cs="Liberation Serif"/>
                <w:b/>
                <w:sz w:val="20"/>
                <w:szCs w:val="20"/>
              </w:rPr>
            </w:pPr>
            <w:r w:rsidRPr="006B7C0E">
              <w:rPr>
                <w:rFonts w:cs="Liberation Serif"/>
                <w:b/>
                <w:sz w:val="20"/>
                <w:szCs w:val="20"/>
              </w:rPr>
              <w:t>№</w:t>
            </w:r>
          </w:p>
        </w:tc>
        <w:tc>
          <w:tcPr>
            <w:tcW w:w="3297" w:type="dxa"/>
          </w:tcPr>
          <w:p w:rsidR="00E6403B" w:rsidRPr="006B7C0E" w:rsidRDefault="00E6403B" w:rsidP="006B7C0E">
            <w:pPr>
              <w:ind w:firstLine="0"/>
              <w:jc w:val="center"/>
              <w:rPr>
                <w:rFonts w:cs="Liberation Serif"/>
                <w:b/>
                <w:sz w:val="20"/>
                <w:szCs w:val="20"/>
              </w:rPr>
            </w:pPr>
            <w:r w:rsidRPr="006B7C0E">
              <w:rPr>
                <w:rFonts w:cs="Liberation Serif"/>
                <w:b/>
                <w:sz w:val="20"/>
                <w:szCs w:val="20"/>
              </w:rPr>
              <w:t>X</w:t>
            </w:r>
          </w:p>
        </w:tc>
        <w:tc>
          <w:tcPr>
            <w:tcW w:w="2587" w:type="dxa"/>
          </w:tcPr>
          <w:p w:rsidR="00E6403B" w:rsidRPr="006B7C0E" w:rsidRDefault="00E6403B" w:rsidP="006B7C0E">
            <w:pPr>
              <w:ind w:firstLine="0"/>
              <w:jc w:val="center"/>
              <w:rPr>
                <w:rFonts w:cs="Liberation Serif"/>
                <w:b/>
                <w:sz w:val="20"/>
                <w:szCs w:val="20"/>
              </w:rPr>
            </w:pPr>
            <w:r w:rsidRPr="006B7C0E">
              <w:rPr>
                <w:rFonts w:cs="Liberation Serif"/>
                <w:b/>
                <w:sz w:val="20"/>
                <w:szCs w:val="20"/>
              </w:rPr>
              <w:t>Y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6B7C0E">
              <w:rPr>
                <w:rFonts w:cs="Liberation Serif"/>
                <w:sz w:val="20"/>
                <w:szCs w:val="20"/>
              </w:rPr>
              <w:t>Вне кварталов</w:t>
            </w: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392395,82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1549737,98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392407,55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1549679,57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392412,03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1549657,24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4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392419,21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1549643,43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392451,76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1549580,79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392453,74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1549564,58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392441,87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1549489,36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8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392540,96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1548824,13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392574,07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1548547,06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392620,99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1548302,31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392670,07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1548311,86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12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392623,51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1548554,75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13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392606,09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1548700,53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14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392595,77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1548787,20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392577,50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1548939,81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16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392538,79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1549262,70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17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392524,45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1549382,72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18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392519,87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1549417,45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19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392497,47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1549568,79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20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392475,19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1549711,70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21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392473,62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1549722,32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22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392841,81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1549772,41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23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392869,65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1549623,40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24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392925,80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1549320,51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25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392934,79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1549271,53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26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392997,95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1549220,63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27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393316,92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1548963,60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28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393013,58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1548589,09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29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393052,89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1548584,54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30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393113,80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1548585,72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31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393379,21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1548913,40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32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393354,57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1549010,30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33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392989,78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1549304,27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34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392901,94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1549778,06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35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392833,13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1549816,56</w:t>
            </w:r>
          </w:p>
        </w:tc>
      </w:tr>
      <w:tr w:rsidR="006B7C0E" w:rsidRPr="004A47B5" w:rsidTr="006B7C0E">
        <w:trPr>
          <w:jc w:val="center"/>
        </w:trPr>
        <w:tc>
          <w:tcPr>
            <w:tcW w:w="2070" w:type="dxa"/>
          </w:tcPr>
          <w:p w:rsidR="006B7C0E" w:rsidRPr="006B7C0E" w:rsidRDefault="006B7C0E" w:rsidP="006B7C0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36</w:t>
            </w:r>
          </w:p>
        </w:tc>
        <w:tc>
          <w:tcPr>
            <w:tcW w:w="329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392466,71</w:t>
            </w:r>
          </w:p>
        </w:tc>
        <w:tc>
          <w:tcPr>
            <w:tcW w:w="2587" w:type="dxa"/>
          </w:tcPr>
          <w:p w:rsidR="006B7C0E" w:rsidRPr="006B7C0E" w:rsidRDefault="006B7C0E" w:rsidP="006B7C0E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6B7C0E">
              <w:rPr>
                <w:sz w:val="20"/>
                <w:szCs w:val="20"/>
                <w:lang w:val="en-US"/>
              </w:rPr>
              <w:t>1549766,80</w:t>
            </w:r>
          </w:p>
        </w:tc>
      </w:tr>
    </w:tbl>
    <w:p w:rsidR="00E6403B" w:rsidRPr="00BE32E8" w:rsidRDefault="00E6403B" w:rsidP="00742139">
      <w:pPr>
        <w:rPr>
          <w:rFonts w:cs="Liberation Serif"/>
          <w:szCs w:val="24"/>
        </w:rPr>
      </w:pPr>
    </w:p>
    <w:p w:rsidR="00E6403B" w:rsidRPr="002755BD" w:rsidRDefault="00E6403B" w:rsidP="00E6403B">
      <w:pPr>
        <w:jc w:val="right"/>
        <w:rPr>
          <w:rFonts w:cs="Liberation Serif"/>
          <w:i/>
          <w:szCs w:val="24"/>
        </w:rPr>
      </w:pPr>
      <w:r w:rsidRPr="002755BD">
        <w:rPr>
          <w:rFonts w:cs="Liberation Serif"/>
          <w:i/>
          <w:szCs w:val="24"/>
        </w:rPr>
        <w:lastRenderedPageBreak/>
        <w:t xml:space="preserve">Таблица </w:t>
      </w:r>
      <w:r w:rsidR="002755BD">
        <w:rPr>
          <w:rFonts w:cs="Liberation Serif"/>
          <w:i/>
          <w:szCs w:val="24"/>
        </w:rPr>
        <w:t>2.2.2.</w:t>
      </w:r>
      <w:r w:rsidRPr="002755BD">
        <w:rPr>
          <w:rFonts w:cs="Liberation Serif"/>
          <w:i/>
          <w:szCs w:val="24"/>
        </w:rPr>
        <w:t>2</w:t>
      </w:r>
    </w:p>
    <w:p w:rsidR="002755BD" w:rsidRPr="00217CE9" w:rsidRDefault="002755BD" w:rsidP="00217CE9">
      <w:pPr>
        <w:pStyle w:val="af8"/>
      </w:pPr>
      <w:r w:rsidRPr="00217CE9">
        <w:t>Координаты характерных точек красных линий на 2 очередь</w:t>
      </w:r>
    </w:p>
    <w:tbl>
      <w:tblPr>
        <w:tblStyle w:val="a4"/>
        <w:tblW w:w="5000" w:type="pct"/>
        <w:jc w:val="center"/>
        <w:tblLook w:val="04A0" w:firstRow="1" w:lastRow="0" w:firstColumn="1" w:lastColumn="0" w:noHBand="0" w:noVBand="1"/>
      </w:tblPr>
      <w:tblGrid>
        <w:gridCol w:w="2070"/>
        <w:gridCol w:w="2467"/>
        <w:gridCol w:w="3297"/>
        <w:gridCol w:w="2587"/>
      </w:tblGrid>
      <w:tr w:rsidR="00E6403B" w:rsidRPr="004A47B5" w:rsidTr="00DD53DF">
        <w:trPr>
          <w:jc w:val="center"/>
        </w:trPr>
        <w:tc>
          <w:tcPr>
            <w:tcW w:w="2070" w:type="dxa"/>
          </w:tcPr>
          <w:p w:rsidR="00E6403B" w:rsidRPr="00DD53DF" w:rsidRDefault="00E6403B" w:rsidP="00DD53DF">
            <w:pPr>
              <w:ind w:firstLine="0"/>
              <w:jc w:val="center"/>
              <w:rPr>
                <w:rFonts w:cs="Liberation Serif"/>
                <w:b/>
                <w:sz w:val="20"/>
                <w:szCs w:val="20"/>
              </w:rPr>
            </w:pPr>
            <w:r w:rsidRPr="00DD53DF">
              <w:rPr>
                <w:rFonts w:cs="Liberation Serif"/>
                <w:b/>
                <w:sz w:val="20"/>
                <w:szCs w:val="20"/>
              </w:rPr>
              <w:t>Номер квартала</w:t>
            </w:r>
          </w:p>
        </w:tc>
        <w:tc>
          <w:tcPr>
            <w:tcW w:w="2467" w:type="dxa"/>
          </w:tcPr>
          <w:p w:rsidR="00E6403B" w:rsidRPr="00DD53DF" w:rsidRDefault="00E6403B" w:rsidP="00DD53DF">
            <w:pPr>
              <w:ind w:firstLine="0"/>
              <w:jc w:val="center"/>
              <w:rPr>
                <w:rFonts w:cs="Liberation Serif"/>
                <w:b/>
                <w:sz w:val="20"/>
                <w:szCs w:val="20"/>
              </w:rPr>
            </w:pPr>
            <w:r w:rsidRPr="00DD53DF">
              <w:rPr>
                <w:rFonts w:cs="Liberation Serif"/>
                <w:b/>
                <w:sz w:val="20"/>
                <w:szCs w:val="20"/>
              </w:rPr>
              <w:t>№</w:t>
            </w:r>
          </w:p>
        </w:tc>
        <w:tc>
          <w:tcPr>
            <w:tcW w:w="3297" w:type="dxa"/>
          </w:tcPr>
          <w:p w:rsidR="00E6403B" w:rsidRPr="00DD53DF" w:rsidRDefault="00E6403B" w:rsidP="00DD53DF">
            <w:pPr>
              <w:ind w:firstLine="0"/>
              <w:jc w:val="center"/>
              <w:rPr>
                <w:rFonts w:cs="Liberation Serif"/>
                <w:b/>
                <w:sz w:val="20"/>
                <w:szCs w:val="20"/>
              </w:rPr>
            </w:pPr>
            <w:r w:rsidRPr="00DD53DF">
              <w:rPr>
                <w:rFonts w:cs="Liberation Serif"/>
                <w:b/>
                <w:sz w:val="20"/>
                <w:szCs w:val="20"/>
              </w:rPr>
              <w:t>X</w:t>
            </w:r>
          </w:p>
        </w:tc>
        <w:tc>
          <w:tcPr>
            <w:tcW w:w="2587" w:type="dxa"/>
          </w:tcPr>
          <w:p w:rsidR="00E6403B" w:rsidRPr="00DD53DF" w:rsidRDefault="00E6403B" w:rsidP="00DD53DF">
            <w:pPr>
              <w:ind w:firstLine="0"/>
              <w:jc w:val="center"/>
              <w:rPr>
                <w:rFonts w:cs="Liberation Serif"/>
                <w:b/>
                <w:sz w:val="20"/>
                <w:szCs w:val="20"/>
              </w:rPr>
            </w:pPr>
            <w:r w:rsidRPr="00DD53DF">
              <w:rPr>
                <w:rFonts w:cs="Liberation Serif"/>
                <w:b/>
                <w:sz w:val="20"/>
                <w:szCs w:val="20"/>
              </w:rPr>
              <w:t>Y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I</w:t>
            </w: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392822,35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1548352,80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2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392903,40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1548452,96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392606,09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1548700,53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4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392623,51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1548554,75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5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392667,63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1548324,61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392822,35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1548352,80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II</w:t>
            </w: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392941,12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1548499,63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2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393013,58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1548589,09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393316,92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1548963,60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4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392997,95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1549220,63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5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392934,79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1549271,53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6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392925,80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1549320,51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7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392869,65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1549623,40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8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392841,81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1549772,41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9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392473,62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1549722,32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10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392475,19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1549711,70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11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392497,47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1549568,79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12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392519,87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1549417,45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13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392524,45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1549382,72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14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392538,79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1549262,70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392577,50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1548939,81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16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392595,77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1548787,20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17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392698,28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1548701,84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18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392710,39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1548691,76</w:t>
            </w:r>
          </w:p>
        </w:tc>
      </w:tr>
      <w:tr w:rsidR="0009017A" w:rsidRPr="004A47B5" w:rsidTr="00DD53DF">
        <w:trPr>
          <w:jc w:val="center"/>
        </w:trPr>
        <w:tc>
          <w:tcPr>
            <w:tcW w:w="2070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</w:p>
        </w:tc>
        <w:tc>
          <w:tcPr>
            <w:tcW w:w="246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</w:t>
            </w:r>
          </w:p>
        </w:tc>
        <w:tc>
          <w:tcPr>
            <w:tcW w:w="329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392941,12</w:t>
            </w:r>
          </w:p>
        </w:tc>
        <w:tc>
          <w:tcPr>
            <w:tcW w:w="2587" w:type="dxa"/>
          </w:tcPr>
          <w:p w:rsidR="0009017A" w:rsidRPr="00DD53DF" w:rsidRDefault="0009017A" w:rsidP="00DD53DF">
            <w:pPr>
              <w:ind w:firstLine="0"/>
              <w:jc w:val="center"/>
              <w:rPr>
                <w:rFonts w:cs="Liberation Serif"/>
                <w:sz w:val="20"/>
                <w:szCs w:val="20"/>
                <w:lang w:val="en-US"/>
              </w:rPr>
            </w:pPr>
            <w:r w:rsidRPr="00DD53DF">
              <w:rPr>
                <w:rFonts w:cs="Liberation Serif"/>
                <w:sz w:val="20"/>
                <w:szCs w:val="20"/>
                <w:lang w:val="en-US"/>
              </w:rPr>
              <w:t>1548499,63</w:t>
            </w:r>
          </w:p>
        </w:tc>
      </w:tr>
      <w:tr w:rsidR="00DD53DF" w:rsidRPr="004A47B5" w:rsidTr="00DD53DF">
        <w:trPr>
          <w:jc w:val="center"/>
        </w:trPr>
        <w:tc>
          <w:tcPr>
            <w:tcW w:w="2070" w:type="dxa"/>
          </w:tcPr>
          <w:p w:rsidR="00DD53DF" w:rsidRPr="00DD53DF" w:rsidRDefault="00DD53DF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DD53DF">
              <w:rPr>
                <w:rFonts w:cs="Liberation Serif"/>
                <w:sz w:val="20"/>
                <w:szCs w:val="20"/>
              </w:rPr>
              <w:t>Вне кварталов</w:t>
            </w:r>
          </w:p>
        </w:tc>
        <w:tc>
          <w:tcPr>
            <w:tcW w:w="246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</w:t>
            </w:r>
          </w:p>
        </w:tc>
        <w:tc>
          <w:tcPr>
            <w:tcW w:w="329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393003,28</w:t>
            </w:r>
          </w:p>
        </w:tc>
        <w:tc>
          <w:tcPr>
            <w:tcW w:w="258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1548449,28</w:t>
            </w:r>
          </w:p>
        </w:tc>
      </w:tr>
      <w:tr w:rsidR="00DD53DF" w:rsidRPr="004A47B5" w:rsidTr="00DD53DF">
        <w:trPr>
          <w:jc w:val="center"/>
        </w:trPr>
        <w:tc>
          <w:tcPr>
            <w:tcW w:w="2070" w:type="dxa"/>
          </w:tcPr>
          <w:p w:rsidR="00DD53DF" w:rsidRPr="00DD53DF" w:rsidRDefault="00DD53DF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329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393113,80</w:t>
            </w:r>
          </w:p>
        </w:tc>
        <w:tc>
          <w:tcPr>
            <w:tcW w:w="258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1548585,72</w:t>
            </w:r>
          </w:p>
        </w:tc>
      </w:tr>
      <w:tr w:rsidR="00DD53DF" w:rsidRPr="004A47B5" w:rsidTr="00DD53DF">
        <w:trPr>
          <w:jc w:val="center"/>
        </w:trPr>
        <w:tc>
          <w:tcPr>
            <w:tcW w:w="2070" w:type="dxa"/>
          </w:tcPr>
          <w:p w:rsidR="00DD53DF" w:rsidRPr="00DD53DF" w:rsidRDefault="00DD53DF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3</w:t>
            </w:r>
          </w:p>
        </w:tc>
        <w:tc>
          <w:tcPr>
            <w:tcW w:w="329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393379,21</w:t>
            </w:r>
          </w:p>
        </w:tc>
        <w:tc>
          <w:tcPr>
            <w:tcW w:w="258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1548913,40</w:t>
            </w:r>
          </w:p>
        </w:tc>
      </w:tr>
      <w:tr w:rsidR="00DD53DF" w:rsidRPr="004A47B5" w:rsidTr="00DD53DF">
        <w:trPr>
          <w:jc w:val="center"/>
        </w:trPr>
        <w:tc>
          <w:tcPr>
            <w:tcW w:w="2070" w:type="dxa"/>
          </w:tcPr>
          <w:p w:rsidR="00DD53DF" w:rsidRPr="00DD53DF" w:rsidRDefault="00DD53DF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4</w:t>
            </w:r>
          </w:p>
        </w:tc>
        <w:tc>
          <w:tcPr>
            <w:tcW w:w="329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393354,57</w:t>
            </w:r>
          </w:p>
        </w:tc>
        <w:tc>
          <w:tcPr>
            <w:tcW w:w="258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1549010,30</w:t>
            </w:r>
          </w:p>
        </w:tc>
      </w:tr>
      <w:tr w:rsidR="00DD53DF" w:rsidRPr="004A47B5" w:rsidTr="00DD53DF">
        <w:trPr>
          <w:jc w:val="center"/>
        </w:trPr>
        <w:tc>
          <w:tcPr>
            <w:tcW w:w="2070" w:type="dxa"/>
          </w:tcPr>
          <w:p w:rsidR="00DD53DF" w:rsidRPr="00DD53DF" w:rsidRDefault="00DD53DF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5</w:t>
            </w:r>
          </w:p>
        </w:tc>
        <w:tc>
          <w:tcPr>
            <w:tcW w:w="329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392989,78</w:t>
            </w:r>
          </w:p>
        </w:tc>
        <w:tc>
          <w:tcPr>
            <w:tcW w:w="258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1549304,27</w:t>
            </w:r>
          </w:p>
        </w:tc>
      </w:tr>
      <w:tr w:rsidR="00DD53DF" w:rsidRPr="004A47B5" w:rsidTr="00DD53DF">
        <w:trPr>
          <w:jc w:val="center"/>
        </w:trPr>
        <w:tc>
          <w:tcPr>
            <w:tcW w:w="2070" w:type="dxa"/>
          </w:tcPr>
          <w:p w:rsidR="00DD53DF" w:rsidRPr="00DD53DF" w:rsidRDefault="00DD53DF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6</w:t>
            </w:r>
          </w:p>
        </w:tc>
        <w:tc>
          <w:tcPr>
            <w:tcW w:w="329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392901,94</w:t>
            </w:r>
          </w:p>
        </w:tc>
        <w:tc>
          <w:tcPr>
            <w:tcW w:w="258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1549778,06</w:t>
            </w:r>
          </w:p>
        </w:tc>
      </w:tr>
      <w:tr w:rsidR="00DD53DF" w:rsidRPr="004A47B5" w:rsidTr="00DD53DF">
        <w:trPr>
          <w:jc w:val="center"/>
        </w:trPr>
        <w:tc>
          <w:tcPr>
            <w:tcW w:w="2070" w:type="dxa"/>
          </w:tcPr>
          <w:p w:rsidR="00DD53DF" w:rsidRPr="00DD53DF" w:rsidRDefault="00DD53DF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7</w:t>
            </w:r>
          </w:p>
        </w:tc>
        <w:tc>
          <w:tcPr>
            <w:tcW w:w="329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392833,13</w:t>
            </w:r>
          </w:p>
        </w:tc>
        <w:tc>
          <w:tcPr>
            <w:tcW w:w="258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1549816,56</w:t>
            </w:r>
          </w:p>
        </w:tc>
      </w:tr>
      <w:tr w:rsidR="00DD53DF" w:rsidRPr="004A47B5" w:rsidTr="00DD53DF">
        <w:trPr>
          <w:jc w:val="center"/>
        </w:trPr>
        <w:tc>
          <w:tcPr>
            <w:tcW w:w="2070" w:type="dxa"/>
          </w:tcPr>
          <w:p w:rsidR="00DD53DF" w:rsidRPr="00DD53DF" w:rsidRDefault="00DD53DF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8</w:t>
            </w:r>
          </w:p>
        </w:tc>
        <w:tc>
          <w:tcPr>
            <w:tcW w:w="329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392466,71</w:t>
            </w:r>
          </w:p>
        </w:tc>
        <w:tc>
          <w:tcPr>
            <w:tcW w:w="258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1549766,80</w:t>
            </w:r>
          </w:p>
        </w:tc>
      </w:tr>
      <w:tr w:rsidR="00DD53DF" w:rsidRPr="004A47B5" w:rsidTr="00DD53DF">
        <w:trPr>
          <w:jc w:val="center"/>
        </w:trPr>
        <w:tc>
          <w:tcPr>
            <w:tcW w:w="2070" w:type="dxa"/>
          </w:tcPr>
          <w:p w:rsidR="00DD53DF" w:rsidRPr="00DD53DF" w:rsidRDefault="00DD53DF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9</w:t>
            </w:r>
          </w:p>
        </w:tc>
        <w:tc>
          <w:tcPr>
            <w:tcW w:w="329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392395,82</w:t>
            </w:r>
          </w:p>
        </w:tc>
        <w:tc>
          <w:tcPr>
            <w:tcW w:w="258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1549737,98</w:t>
            </w:r>
          </w:p>
        </w:tc>
      </w:tr>
      <w:tr w:rsidR="00DD53DF" w:rsidRPr="004A47B5" w:rsidTr="00DD53DF">
        <w:trPr>
          <w:jc w:val="center"/>
        </w:trPr>
        <w:tc>
          <w:tcPr>
            <w:tcW w:w="2070" w:type="dxa"/>
          </w:tcPr>
          <w:p w:rsidR="00DD53DF" w:rsidRPr="00DD53DF" w:rsidRDefault="00DD53DF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329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392407,55</w:t>
            </w:r>
          </w:p>
        </w:tc>
        <w:tc>
          <w:tcPr>
            <w:tcW w:w="258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1549679,57</w:t>
            </w:r>
          </w:p>
        </w:tc>
      </w:tr>
      <w:tr w:rsidR="00DD53DF" w:rsidRPr="004A47B5" w:rsidTr="00DD53DF">
        <w:trPr>
          <w:jc w:val="center"/>
        </w:trPr>
        <w:tc>
          <w:tcPr>
            <w:tcW w:w="2070" w:type="dxa"/>
          </w:tcPr>
          <w:p w:rsidR="00DD53DF" w:rsidRPr="00DD53DF" w:rsidRDefault="00DD53DF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11</w:t>
            </w:r>
          </w:p>
        </w:tc>
        <w:tc>
          <w:tcPr>
            <w:tcW w:w="329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392412,03</w:t>
            </w:r>
          </w:p>
        </w:tc>
        <w:tc>
          <w:tcPr>
            <w:tcW w:w="258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1549657,24</w:t>
            </w:r>
          </w:p>
        </w:tc>
      </w:tr>
      <w:tr w:rsidR="00DD53DF" w:rsidRPr="004A47B5" w:rsidTr="00DD53DF">
        <w:trPr>
          <w:jc w:val="center"/>
        </w:trPr>
        <w:tc>
          <w:tcPr>
            <w:tcW w:w="2070" w:type="dxa"/>
          </w:tcPr>
          <w:p w:rsidR="00DD53DF" w:rsidRPr="00DD53DF" w:rsidRDefault="00DD53DF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12</w:t>
            </w:r>
          </w:p>
        </w:tc>
        <w:tc>
          <w:tcPr>
            <w:tcW w:w="329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392419,21</w:t>
            </w:r>
          </w:p>
        </w:tc>
        <w:tc>
          <w:tcPr>
            <w:tcW w:w="258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1549643,43</w:t>
            </w:r>
          </w:p>
        </w:tc>
      </w:tr>
      <w:tr w:rsidR="00DD53DF" w:rsidRPr="004A47B5" w:rsidTr="00DD53DF">
        <w:trPr>
          <w:jc w:val="center"/>
        </w:trPr>
        <w:tc>
          <w:tcPr>
            <w:tcW w:w="2070" w:type="dxa"/>
          </w:tcPr>
          <w:p w:rsidR="00DD53DF" w:rsidRPr="00DD53DF" w:rsidRDefault="00DD53DF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13</w:t>
            </w:r>
          </w:p>
        </w:tc>
        <w:tc>
          <w:tcPr>
            <w:tcW w:w="329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392451,76</w:t>
            </w:r>
          </w:p>
        </w:tc>
        <w:tc>
          <w:tcPr>
            <w:tcW w:w="258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1549580,79</w:t>
            </w:r>
          </w:p>
        </w:tc>
      </w:tr>
      <w:tr w:rsidR="00DD53DF" w:rsidRPr="004A47B5" w:rsidTr="00DD53DF">
        <w:trPr>
          <w:jc w:val="center"/>
        </w:trPr>
        <w:tc>
          <w:tcPr>
            <w:tcW w:w="2070" w:type="dxa"/>
          </w:tcPr>
          <w:p w:rsidR="00DD53DF" w:rsidRPr="00DD53DF" w:rsidRDefault="00DD53DF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14</w:t>
            </w:r>
          </w:p>
        </w:tc>
        <w:tc>
          <w:tcPr>
            <w:tcW w:w="329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392453,74</w:t>
            </w:r>
          </w:p>
        </w:tc>
        <w:tc>
          <w:tcPr>
            <w:tcW w:w="258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1549564,58</w:t>
            </w:r>
          </w:p>
        </w:tc>
      </w:tr>
      <w:tr w:rsidR="00DD53DF" w:rsidRPr="004A47B5" w:rsidTr="00DD53DF">
        <w:trPr>
          <w:jc w:val="center"/>
        </w:trPr>
        <w:tc>
          <w:tcPr>
            <w:tcW w:w="2070" w:type="dxa"/>
          </w:tcPr>
          <w:p w:rsidR="00DD53DF" w:rsidRPr="00DD53DF" w:rsidRDefault="00DD53DF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15</w:t>
            </w:r>
          </w:p>
        </w:tc>
        <w:tc>
          <w:tcPr>
            <w:tcW w:w="329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392441,87</w:t>
            </w:r>
          </w:p>
        </w:tc>
        <w:tc>
          <w:tcPr>
            <w:tcW w:w="258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1549489,36</w:t>
            </w:r>
          </w:p>
        </w:tc>
      </w:tr>
      <w:tr w:rsidR="00DD53DF" w:rsidRPr="004A47B5" w:rsidTr="00DD53DF">
        <w:trPr>
          <w:jc w:val="center"/>
        </w:trPr>
        <w:tc>
          <w:tcPr>
            <w:tcW w:w="2070" w:type="dxa"/>
          </w:tcPr>
          <w:p w:rsidR="00DD53DF" w:rsidRPr="00DD53DF" w:rsidRDefault="00DD53DF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16</w:t>
            </w:r>
          </w:p>
        </w:tc>
        <w:tc>
          <w:tcPr>
            <w:tcW w:w="329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392540,96</w:t>
            </w:r>
          </w:p>
        </w:tc>
        <w:tc>
          <w:tcPr>
            <w:tcW w:w="258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1548824,13</w:t>
            </w:r>
          </w:p>
        </w:tc>
      </w:tr>
      <w:tr w:rsidR="00DD53DF" w:rsidRPr="004A47B5" w:rsidTr="00DD53DF">
        <w:trPr>
          <w:jc w:val="center"/>
        </w:trPr>
        <w:tc>
          <w:tcPr>
            <w:tcW w:w="2070" w:type="dxa"/>
          </w:tcPr>
          <w:p w:rsidR="00DD53DF" w:rsidRPr="00DD53DF" w:rsidRDefault="00DD53DF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17</w:t>
            </w:r>
          </w:p>
        </w:tc>
        <w:tc>
          <w:tcPr>
            <w:tcW w:w="329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392574,07</w:t>
            </w:r>
          </w:p>
        </w:tc>
        <w:tc>
          <w:tcPr>
            <w:tcW w:w="258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1548547,06</w:t>
            </w:r>
          </w:p>
        </w:tc>
      </w:tr>
      <w:tr w:rsidR="00DD53DF" w:rsidRPr="004A47B5" w:rsidTr="00DD53DF">
        <w:trPr>
          <w:jc w:val="center"/>
        </w:trPr>
        <w:tc>
          <w:tcPr>
            <w:tcW w:w="2070" w:type="dxa"/>
          </w:tcPr>
          <w:p w:rsidR="00DD53DF" w:rsidRPr="00DD53DF" w:rsidRDefault="00DD53DF" w:rsidP="00DD53DF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246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18</w:t>
            </w:r>
          </w:p>
        </w:tc>
        <w:tc>
          <w:tcPr>
            <w:tcW w:w="329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392620,99</w:t>
            </w:r>
          </w:p>
        </w:tc>
        <w:tc>
          <w:tcPr>
            <w:tcW w:w="2587" w:type="dxa"/>
          </w:tcPr>
          <w:p w:rsidR="00DD53DF" w:rsidRPr="00DD53DF" w:rsidRDefault="00DD53DF" w:rsidP="00DD53DF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 w:rsidRPr="00DD53DF">
              <w:rPr>
                <w:sz w:val="20"/>
                <w:szCs w:val="20"/>
                <w:lang w:val="en-US"/>
              </w:rPr>
              <w:t>1548302,31</w:t>
            </w:r>
          </w:p>
        </w:tc>
      </w:tr>
    </w:tbl>
    <w:p w:rsidR="00FE0B40" w:rsidRDefault="00FE0B40" w:rsidP="004A47B5">
      <w:pPr>
        <w:pStyle w:val="3"/>
        <w:spacing w:before="240"/>
        <w:rPr>
          <w:rFonts w:cs="Liberation Serif"/>
        </w:rPr>
      </w:pPr>
      <w:bookmarkStart w:id="9" w:name="_Toc130902363"/>
      <w:r w:rsidRPr="00BE32E8">
        <w:rPr>
          <w:rFonts w:cs="Liberation Serif"/>
        </w:rPr>
        <w:t xml:space="preserve">2.2.3. </w:t>
      </w:r>
      <w:r w:rsidRPr="00FE0B40">
        <w:rPr>
          <w:rFonts w:cs="Liberation Serif"/>
        </w:rPr>
        <w:t>Характеристик</w:t>
      </w:r>
      <w:r>
        <w:rPr>
          <w:rFonts w:cs="Liberation Serif"/>
        </w:rPr>
        <w:t xml:space="preserve">а </w:t>
      </w:r>
      <w:r w:rsidRPr="00FE0B40">
        <w:rPr>
          <w:rFonts w:cs="Liberation Serif"/>
        </w:rPr>
        <w:t>планируемого развития территории</w:t>
      </w:r>
      <w:bookmarkEnd w:id="9"/>
      <w:r w:rsidRPr="00FE0B40">
        <w:rPr>
          <w:rFonts w:cs="Liberation Serif"/>
        </w:rPr>
        <w:t xml:space="preserve"> </w:t>
      </w:r>
    </w:p>
    <w:p w:rsidR="004A47B5" w:rsidRDefault="004A47B5" w:rsidP="004A47B5">
      <w:pPr>
        <w:jc w:val="right"/>
        <w:rPr>
          <w:rFonts w:cs="Liberation Serif"/>
          <w:i/>
          <w:szCs w:val="24"/>
        </w:rPr>
      </w:pPr>
      <w:r w:rsidRPr="002755BD">
        <w:rPr>
          <w:rFonts w:cs="Liberation Serif"/>
          <w:i/>
          <w:szCs w:val="24"/>
        </w:rPr>
        <w:t xml:space="preserve">Таблица </w:t>
      </w:r>
      <w:r w:rsidR="002755BD">
        <w:rPr>
          <w:rFonts w:cs="Liberation Serif"/>
          <w:i/>
          <w:szCs w:val="24"/>
        </w:rPr>
        <w:t>2.2.</w:t>
      </w:r>
      <w:r w:rsidRPr="002755BD">
        <w:rPr>
          <w:rFonts w:cs="Liberation Serif"/>
          <w:i/>
          <w:szCs w:val="24"/>
        </w:rPr>
        <w:t>3</w:t>
      </w:r>
      <w:r w:rsidR="002755BD">
        <w:rPr>
          <w:rFonts w:cs="Liberation Serif"/>
          <w:i/>
          <w:szCs w:val="24"/>
        </w:rPr>
        <w:t>.1</w:t>
      </w:r>
    </w:p>
    <w:p w:rsidR="002755BD" w:rsidRPr="002755BD" w:rsidRDefault="002755BD" w:rsidP="002755BD">
      <w:pPr>
        <w:pStyle w:val="3"/>
        <w:rPr>
          <w:rFonts w:cs="Liberation Serif"/>
          <w:b w:val="0"/>
          <w:sz w:val="22"/>
        </w:rPr>
      </w:pPr>
      <w:bookmarkStart w:id="10" w:name="_Toc130902364"/>
      <w:r w:rsidRPr="002755BD">
        <w:rPr>
          <w:rFonts w:cs="Liberation Serif"/>
          <w:b w:val="0"/>
          <w:sz w:val="22"/>
        </w:rPr>
        <w:t>Характеристика планируемого развития территории</w:t>
      </w:r>
      <w:bookmarkEnd w:id="10"/>
    </w:p>
    <w:tbl>
      <w:tblPr>
        <w:tblStyle w:val="a4"/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847"/>
        <w:gridCol w:w="5850"/>
        <w:gridCol w:w="1636"/>
        <w:gridCol w:w="2088"/>
      </w:tblGrid>
      <w:tr w:rsidR="00802BA2" w:rsidRPr="00CD3BF4" w:rsidTr="004A47B5">
        <w:trPr>
          <w:tblHeader/>
          <w:jc w:val="center"/>
        </w:trPr>
        <w:tc>
          <w:tcPr>
            <w:tcW w:w="847" w:type="dxa"/>
            <w:vMerge w:val="restart"/>
          </w:tcPr>
          <w:p w:rsidR="00802BA2" w:rsidRPr="00CD3BF4" w:rsidRDefault="00802BA2" w:rsidP="00D52BC2">
            <w:pPr>
              <w:ind w:firstLine="0"/>
              <w:jc w:val="center"/>
              <w:rPr>
                <w:rFonts w:cs="Liberation Serif"/>
                <w:b/>
                <w:sz w:val="20"/>
                <w:szCs w:val="20"/>
              </w:rPr>
            </w:pPr>
            <w:r w:rsidRPr="00CD3BF4">
              <w:rPr>
                <w:rFonts w:cs="Liberation Serif"/>
                <w:b/>
                <w:sz w:val="20"/>
                <w:szCs w:val="20"/>
              </w:rPr>
              <w:t>№ п/п</w:t>
            </w:r>
          </w:p>
        </w:tc>
        <w:tc>
          <w:tcPr>
            <w:tcW w:w="5850" w:type="dxa"/>
            <w:vMerge w:val="restart"/>
            <w:shd w:val="clear" w:color="auto" w:fill="auto"/>
          </w:tcPr>
          <w:p w:rsidR="00802BA2" w:rsidRPr="00CD3BF4" w:rsidRDefault="00802BA2" w:rsidP="00D52BC2">
            <w:pPr>
              <w:ind w:firstLine="0"/>
              <w:jc w:val="center"/>
              <w:rPr>
                <w:rFonts w:cs="Liberation Serif"/>
                <w:b/>
                <w:sz w:val="20"/>
                <w:szCs w:val="20"/>
              </w:rPr>
            </w:pPr>
            <w:r w:rsidRPr="00CD3BF4">
              <w:rPr>
                <w:rFonts w:cs="Liberation Serif"/>
                <w:b/>
                <w:sz w:val="20"/>
                <w:szCs w:val="20"/>
              </w:rPr>
              <w:t>Наименование</w:t>
            </w:r>
          </w:p>
        </w:tc>
        <w:tc>
          <w:tcPr>
            <w:tcW w:w="3724" w:type="dxa"/>
            <w:gridSpan w:val="2"/>
            <w:shd w:val="clear" w:color="auto" w:fill="auto"/>
          </w:tcPr>
          <w:p w:rsidR="00802BA2" w:rsidRPr="00CD3BF4" w:rsidRDefault="00802BA2" w:rsidP="00D52BC2">
            <w:pPr>
              <w:ind w:firstLine="0"/>
              <w:jc w:val="center"/>
              <w:rPr>
                <w:rFonts w:cs="Liberation Serif"/>
                <w:b/>
                <w:sz w:val="20"/>
                <w:szCs w:val="20"/>
              </w:rPr>
            </w:pPr>
            <w:r w:rsidRPr="00CD3BF4">
              <w:rPr>
                <w:rFonts w:cs="Liberation Serif"/>
                <w:b/>
                <w:sz w:val="20"/>
                <w:szCs w:val="20"/>
              </w:rPr>
              <w:t>Площадь, га</w:t>
            </w:r>
          </w:p>
        </w:tc>
      </w:tr>
      <w:tr w:rsidR="00802BA2" w:rsidRPr="00CD3BF4" w:rsidTr="004A47B5">
        <w:trPr>
          <w:tblHeader/>
          <w:jc w:val="center"/>
        </w:trPr>
        <w:tc>
          <w:tcPr>
            <w:tcW w:w="847" w:type="dxa"/>
            <w:vMerge/>
          </w:tcPr>
          <w:p w:rsidR="00802BA2" w:rsidRPr="00CD3BF4" w:rsidRDefault="00802BA2" w:rsidP="00D52BC2">
            <w:pPr>
              <w:ind w:firstLine="0"/>
              <w:jc w:val="center"/>
              <w:rPr>
                <w:rFonts w:cs="Liberation Serif"/>
                <w:b/>
                <w:sz w:val="20"/>
                <w:szCs w:val="20"/>
              </w:rPr>
            </w:pPr>
          </w:p>
        </w:tc>
        <w:tc>
          <w:tcPr>
            <w:tcW w:w="5850" w:type="dxa"/>
            <w:vMerge/>
            <w:shd w:val="clear" w:color="auto" w:fill="auto"/>
          </w:tcPr>
          <w:p w:rsidR="00802BA2" w:rsidRPr="00CD3BF4" w:rsidRDefault="00802BA2" w:rsidP="00D52BC2">
            <w:pPr>
              <w:ind w:firstLine="0"/>
              <w:jc w:val="center"/>
              <w:rPr>
                <w:rFonts w:cs="Liberation Serif"/>
                <w:b/>
                <w:sz w:val="20"/>
                <w:szCs w:val="20"/>
              </w:rPr>
            </w:pPr>
          </w:p>
        </w:tc>
        <w:tc>
          <w:tcPr>
            <w:tcW w:w="1636" w:type="dxa"/>
            <w:shd w:val="clear" w:color="auto" w:fill="auto"/>
          </w:tcPr>
          <w:p w:rsidR="00802BA2" w:rsidRPr="00CD3BF4" w:rsidRDefault="00802BA2" w:rsidP="00D52BC2">
            <w:pPr>
              <w:ind w:firstLine="0"/>
              <w:jc w:val="center"/>
              <w:rPr>
                <w:rFonts w:cs="Liberation Serif"/>
                <w:b/>
                <w:sz w:val="20"/>
                <w:szCs w:val="20"/>
              </w:rPr>
            </w:pPr>
            <w:r w:rsidRPr="00CD3BF4">
              <w:rPr>
                <w:rFonts w:cs="Liberation Serif"/>
                <w:b/>
                <w:sz w:val="20"/>
                <w:szCs w:val="20"/>
              </w:rPr>
              <w:t>1 очередь</w:t>
            </w:r>
          </w:p>
        </w:tc>
        <w:tc>
          <w:tcPr>
            <w:tcW w:w="2088" w:type="dxa"/>
            <w:shd w:val="clear" w:color="auto" w:fill="auto"/>
          </w:tcPr>
          <w:p w:rsidR="00802BA2" w:rsidRPr="00CD3BF4" w:rsidRDefault="00802BA2" w:rsidP="00D52BC2">
            <w:pPr>
              <w:ind w:firstLine="0"/>
              <w:jc w:val="center"/>
              <w:rPr>
                <w:rFonts w:cs="Liberation Serif"/>
                <w:b/>
                <w:sz w:val="20"/>
                <w:szCs w:val="20"/>
              </w:rPr>
            </w:pPr>
            <w:r w:rsidRPr="00CD3BF4">
              <w:rPr>
                <w:rFonts w:cs="Liberation Serif"/>
                <w:b/>
                <w:sz w:val="20"/>
                <w:szCs w:val="20"/>
              </w:rPr>
              <w:t>2 очередь</w:t>
            </w:r>
          </w:p>
        </w:tc>
      </w:tr>
      <w:tr w:rsidR="00FE0B40" w:rsidRPr="00CD3BF4" w:rsidTr="004A47B5">
        <w:trPr>
          <w:jc w:val="center"/>
        </w:trPr>
        <w:tc>
          <w:tcPr>
            <w:tcW w:w="847" w:type="dxa"/>
            <w:vMerge w:val="restart"/>
            <w:vAlign w:val="center"/>
          </w:tcPr>
          <w:p w:rsidR="00FE0B40" w:rsidRPr="00CD3BF4" w:rsidRDefault="00FE0B40" w:rsidP="00D52BC2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-</w:t>
            </w:r>
          </w:p>
        </w:tc>
        <w:tc>
          <w:tcPr>
            <w:tcW w:w="5850" w:type="dxa"/>
            <w:shd w:val="clear" w:color="auto" w:fill="auto"/>
          </w:tcPr>
          <w:p w:rsidR="00FE0B40" w:rsidRPr="00CD3BF4" w:rsidRDefault="00FE0B40" w:rsidP="00D52BC2">
            <w:pPr>
              <w:ind w:firstLine="0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Общая площадь земель в границе проектирования:</w:t>
            </w:r>
          </w:p>
        </w:tc>
        <w:tc>
          <w:tcPr>
            <w:tcW w:w="1636" w:type="dxa"/>
            <w:shd w:val="clear" w:color="auto" w:fill="auto"/>
          </w:tcPr>
          <w:p w:rsidR="00FE0B40" w:rsidRPr="00CD3BF4" w:rsidRDefault="001A65BE" w:rsidP="00D52BC2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CD3BF4">
              <w:rPr>
                <w:sz w:val="20"/>
                <w:szCs w:val="20"/>
              </w:rPr>
              <w:t>77,31/100</w:t>
            </w:r>
          </w:p>
        </w:tc>
        <w:tc>
          <w:tcPr>
            <w:tcW w:w="2088" w:type="dxa"/>
            <w:shd w:val="clear" w:color="auto" w:fill="auto"/>
          </w:tcPr>
          <w:p w:rsidR="00FE0B40" w:rsidRPr="00CD3BF4" w:rsidRDefault="001A65BE" w:rsidP="00D52BC2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CD3BF4">
              <w:rPr>
                <w:sz w:val="20"/>
                <w:szCs w:val="20"/>
              </w:rPr>
              <w:t>77,31/100</w:t>
            </w:r>
          </w:p>
        </w:tc>
      </w:tr>
      <w:tr w:rsidR="00FE0B40" w:rsidRPr="00CD3BF4" w:rsidTr="004A47B5">
        <w:trPr>
          <w:jc w:val="center"/>
        </w:trPr>
        <w:tc>
          <w:tcPr>
            <w:tcW w:w="847" w:type="dxa"/>
            <w:vMerge/>
            <w:vAlign w:val="center"/>
          </w:tcPr>
          <w:p w:rsidR="00FE0B40" w:rsidRPr="00CD3BF4" w:rsidRDefault="00FE0B40" w:rsidP="00D52BC2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5850" w:type="dxa"/>
          </w:tcPr>
          <w:p w:rsidR="00FE0B40" w:rsidRPr="00CD3BF4" w:rsidRDefault="00FE0B40" w:rsidP="00D52BC2">
            <w:pPr>
              <w:ind w:firstLine="0"/>
              <w:jc w:val="right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в том числе:</w:t>
            </w:r>
          </w:p>
        </w:tc>
        <w:tc>
          <w:tcPr>
            <w:tcW w:w="3724" w:type="dxa"/>
            <w:gridSpan w:val="2"/>
          </w:tcPr>
          <w:p w:rsidR="00FE0B40" w:rsidRPr="00CD3BF4" w:rsidRDefault="00FE0B40" w:rsidP="00D52BC2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</w:tr>
      <w:tr w:rsidR="00D66AED" w:rsidRPr="00CD3BF4" w:rsidTr="004A47B5">
        <w:trPr>
          <w:jc w:val="center"/>
        </w:trPr>
        <w:tc>
          <w:tcPr>
            <w:tcW w:w="847" w:type="dxa"/>
            <w:vAlign w:val="center"/>
          </w:tcPr>
          <w:p w:rsidR="00D66AED" w:rsidRPr="00CD3BF4" w:rsidRDefault="00D66AED" w:rsidP="00D66AED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1</w:t>
            </w:r>
          </w:p>
        </w:tc>
        <w:tc>
          <w:tcPr>
            <w:tcW w:w="5850" w:type="dxa"/>
          </w:tcPr>
          <w:p w:rsidR="00D66AED" w:rsidRPr="00CD3BF4" w:rsidRDefault="00D66AED" w:rsidP="00D66AED">
            <w:pPr>
              <w:ind w:firstLine="0"/>
              <w:jc w:val="left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- производственная зона</w:t>
            </w:r>
          </w:p>
        </w:tc>
        <w:tc>
          <w:tcPr>
            <w:tcW w:w="1636" w:type="dxa"/>
          </w:tcPr>
          <w:p w:rsidR="00D66AED" w:rsidRPr="00CD3BF4" w:rsidRDefault="0070374B" w:rsidP="00384277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70374B">
              <w:rPr>
                <w:rFonts w:cs="Liberation Serif"/>
                <w:sz w:val="20"/>
                <w:szCs w:val="20"/>
              </w:rPr>
              <w:t>52</w:t>
            </w:r>
            <w:r>
              <w:rPr>
                <w:rFonts w:cs="Liberation Serif"/>
                <w:sz w:val="20"/>
                <w:szCs w:val="20"/>
              </w:rPr>
              <w:t>,</w:t>
            </w:r>
            <w:r w:rsidR="00384277">
              <w:rPr>
                <w:rFonts w:cs="Liberation Serif"/>
                <w:sz w:val="20"/>
                <w:szCs w:val="20"/>
              </w:rPr>
              <w:t>57</w:t>
            </w:r>
            <w:r w:rsidR="001A65BE" w:rsidRPr="00CD3BF4">
              <w:rPr>
                <w:rFonts w:cs="Liberation Serif"/>
                <w:sz w:val="20"/>
                <w:szCs w:val="20"/>
              </w:rPr>
              <w:t>/</w:t>
            </w:r>
            <w:r w:rsidR="00384277">
              <w:rPr>
                <w:rFonts w:cs="Liberation Serif"/>
                <w:sz w:val="20"/>
                <w:szCs w:val="20"/>
              </w:rPr>
              <w:t>68,00</w:t>
            </w:r>
          </w:p>
        </w:tc>
        <w:tc>
          <w:tcPr>
            <w:tcW w:w="2088" w:type="dxa"/>
          </w:tcPr>
          <w:p w:rsidR="00D66AED" w:rsidRPr="00CD3BF4" w:rsidRDefault="0070374B" w:rsidP="00384277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70374B">
              <w:rPr>
                <w:rFonts w:cs="Liberation Serif"/>
                <w:sz w:val="20"/>
                <w:szCs w:val="20"/>
              </w:rPr>
              <w:t>5</w:t>
            </w:r>
            <w:r>
              <w:rPr>
                <w:rFonts w:cs="Liberation Serif"/>
                <w:sz w:val="20"/>
                <w:szCs w:val="20"/>
              </w:rPr>
              <w:t>2,</w:t>
            </w:r>
            <w:r w:rsidR="00384277">
              <w:rPr>
                <w:rFonts w:cs="Liberation Serif"/>
                <w:sz w:val="20"/>
                <w:szCs w:val="20"/>
              </w:rPr>
              <w:t>57</w:t>
            </w:r>
            <w:r w:rsidR="001A65BE" w:rsidRPr="00CD3BF4">
              <w:rPr>
                <w:rFonts w:cs="Liberation Serif"/>
                <w:sz w:val="20"/>
                <w:szCs w:val="20"/>
              </w:rPr>
              <w:t>/</w:t>
            </w:r>
            <w:r w:rsidR="00384277">
              <w:rPr>
                <w:rFonts w:cs="Liberation Serif"/>
                <w:sz w:val="20"/>
                <w:szCs w:val="20"/>
              </w:rPr>
              <w:t>68,00</w:t>
            </w:r>
          </w:p>
        </w:tc>
      </w:tr>
      <w:tr w:rsidR="001A65BE" w:rsidRPr="00CD3BF4" w:rsidTr="004A47B5">
        <w:trPr>
          <w:jc w:val="center"/>
        </w:trPr>
        <w:tc>
          <w:tcPr>
            <w:tcW w:w="847" w:type="dxa"/>
            <w:vAlign w:val="center"/>
          </w:tcPr>
          <w:p w:rsidR="001A65BE" w:rsidRPr="00CD3BF4" w:rsidRDefault="0070374B" w:rsidP="001A65B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>
              <w:rPr>
                <w:rFonts w:cs="Liberation Serif"/>
                <w:sz w:val="20"/>
                <w:szCs w:val="20"/>
              </w:rPr>
              <w:t>2</w:t>
            </w:r>
          </w:p>
        </w:tc>
        <w:tc>
          <w:tcPr>
            <w:tcW w:w="5850" w:type="dxa"/>
          </w:tcPr>
          <w:p w:rsidR="001A65BE" w:rsidRPr="00CD3BF4" w:rsidRDefault="001A65BE" w:rsidP="001A65BE">
            <w:pPr>
              <w:ind w:firstLine="0"/>
              <w:jc w:val="left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- зона инженерной инфраструктуры</w:t>
            </w:r>
          </w:p>
        </w:tc>
        <w:tc>
          <w:tcPr>
            <w:tcW w:w="1636" w:type="dxa"/>
          </w:tcPr>
          <w:p w:rsidR="001A65BE" w:rsidRPr="00CD3BF4" w:rsidRDefault="001A65BE" w:rsidP="001A65B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0,38/0,49</w:t>
            </w:r>
          </w:p>
        </w:tc>
        <w:tc>
          <w:tcPr>
            <w:tcW w:w="2088" w:type="dxa"/>
          </w:tcPr>
          <w:p w:rsidR="001A65BE" w:rsidRPr="00CD3BF4" w:rsidRDefault="001A65BE" w:rsidP="001A65BE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0,38/0,49</w:t>
            </w:r>
          </w:p>
        </w:tc>
      </w:tr>
      <w:tr w:rsidR="0070374B" w:rsidRPr="00CD3BF4" w:rsidTr="004A47B5">
        <w:trPr>
          <w:jc w:val="center"/>
        </w:trPr>
        <w:tc>
          <w:tcPr>
            <w:tcW w:w="847" w:type="dxa"/>
            <w:vAlign w:val="center"/>
          </w:tcPr>
          <w:p w:rsidR="0070374B" w:rsidRPr="00CD3BF4" w:rsidRDefault="0070374B" w:rsidP="0070374B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3</w:t>
            </w:r>
          </w:p>
        </w:tc>
        <w:tc>
          <w:tcPr>
            <w:tcW w:w="5850" w:type="dxa"/>
          </w:tcPr>
          <w:p w:rsidR="0070374B" w:rsidRPr="00CD3BF4" w:rsidRDefault="0070374B" w:rsidP="0070374B">
            <w:pPr>
              <w:ind w:firstLine="0"/>
              <w:jc w:val="left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- зона транспортной инфраструктуры</w:t>
            </w:r>
          </w:p>
        </w:tc>
        <w:tc>
          <w:tcPr>
            <w:tcW w:w="1636" w:type="dxa"/>
          </w:tcPr>
          <w:p w:rsidR="0070374B" w:rsidRPr="00CD3BF4" w:rsidRDefault="0070374B" w:rsidP="00384277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13,</w:t>
            </w:r>
            <w:r w:rsidR="00384277">
              <w:rPr>
                <w:rFonts w:cs="Liberation Serif"/>
                <w:sz w:val="20"/>
                <w:szCs w:val="20"/>
              </w:rPr>
              <w:t>77</w:t>
            </w:r>
            <w:r w:rsidRPr="00CD3BF4">
              <w:rPr>
                <w:rFonts w:cs="Liberation Serif"/>
                <w:sz w:val="20"/>
                <w:szCs w:val="20"/>
              </w:rPr>
              <w:t>/17,</w:t>
            </w:r>
            <w:r w:rsidR="00384277">
              <w:rPr>
                <w:rFonts w:cs="Liberation Serif"/>
                <w:sz w:val="20"/>
                <w:szCs w:val="20"/>
              </w:rPr>
              <w:t>8</w:t>
            </w:r>
            <w:r w:rsidRPr="00CD3BF4">
              <w:rPr>
                <w:rFonts w:cs="Liberation Serif"/>
                <w:sz w:val="20"/>
                <w:szCs w:val="20"/>
              </w:rPr>
              <w:t>1</w:t>
            </w:r>
          </w:p>
        </w:tc>
        <w:tc>
          <w:tcPr>
            <w:tcW w:w="2088" w:type="dxa"/>
          </w:tcPr>
          <w:p w:rsidR="0070374B" w:rsidRPr="00CD3BF4" w:rsidRDefault="0070374B" w:rsidP="00384277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22,</w:t>
            </w:r>
            <w:r w:rsidR="00384277">
              <w:rPr>
                <w:rFonts w:cs="Liberation Serif"/>
                <w:sz w:val="20"/>
                <w:szCs w:val="20"/>
              </w:rPr>
              <w:t>14</w:t>
            </w:r>
            <w:r w:rsidRPr="00CD3BF4">
              <w:rPr>
                <w:rFonts w:cs="Liberation Serif"/>
                <w:sz w:val="20"/>
                <w:szCs w:val="20"/>
              </w:rPr>
              <w:t>/28,</w:t>
            </w:r>
            <w:r w:rsidR="00384277">
              <w:rPr>
                <w:rFonts w:cs="Liberation Serif"/>
                <w:sz w:val="20"/>
                <w:szCs w:val="20"/>
              </w:rPr>
              <w:t>64</w:t>
            </w:r>
          </w:p>
        </w:tc>
      </w:tr>
      <w:tr w:rsidR="0070374B" w:rsidRPr="00CD3BF4" w:rsidTr="004A47B5">
        <w:trPr>
          <w:jc w:val="center"/>
        </w:trPr>
        <w:tc>
          <w:tcPr>
            <w:tcW w:w="847" w:type="dxa"/>
            <w:vAlign w:val="center"/>
          </w:tcPr>
          <w:p w:rsidR="0070374B" w:rsidRPr="00CD3BF4" w:rsidRDefault="0070374B" w:rsidP="0070374B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4</w:t>
            </w:r>
          </w:p>
        </w:tc>
        <w:tc>
          <w:tcPr>
            <w:tcW w:w="5850" w:type="dxa"/>
          </w:tcPr>
          <w:p w:rsidR="0070374B" w:rsidRPr="00CD3BF4" w:rsidRDefault="0070374B" w:rsidP="0070374B">
            <w:pPr>
              <w:ind w:firstLine="0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- зона лесов</w:t>
            </w:r>
          </w:p>
        </w:tc>
        <w:tc>
          <w:tcPr>
            <w:tcW w:w="1636" w:type="dxa"/>
          </w:tcPr>
          <w:p w:rsidR="0070374B" w:rsidRPr="00CD3BF4" w:rsidRDefault="0070374B" w:rsidP="0070374B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9,72/12,57</w:t>
            </w:r>
          </w:p>
        </w:tc>
        <w:tc>
          <w:tcPr>
            <w:tcW w:w="2088" w:type="dxa"/>
          </w:tcPr>
          <w:p w:rsidR="0070374B" w:rsidRPr="00CD3BF4" w:rsidRDefault="0070374B" w:rsidP="0070374B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1,39/1,80</w:t>
            </w:r>
          </w:p>
        </w:tc>
      </w:tr>
      <w:tr w:rsidR="0070374B" w:rsidRPr="00CD3BF4" w:rsidTr="004A47B5">
        <w:trPr>
          <w:jc w:val="center"/>
        </w:trPr>
        <w:tc>
          <w:tcPr>
            <w:tcW w:w="847" w:type="dxa"/>
            <w:vAlign w:val="center"/>
          </w:tcPr>
          <w:p w:rsidR="0070374B" w:rsidRPr="00CD3BF4" w:rsidRDefault="0070374B" w:rsidP="0070374B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5</w:t>
            </w:r>
          </w:p>
        </w:tc>
        <w:tc>
          <w:tcPr>
            <w:tcW w:w="5850" w:type="dxa"/>
            <w:shd w:val="clear" w:color="auto" w:fill="auto"/>
          </w:tcPr>
          <w:p w:rsidR="0070374B" w:rsidRPr="00CD3BF4" w:rsidRDefault="0070374B" w:rsidP="0070374B">
            <w:pPr>
              <w:ind w:firstLine="0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- иные зоны</w:t>
            </w:r>
          </w:p>
        </w:tc>
        <w:tc>
          <w:tcPr>
            <w:tcW w:w="1636" w:type="dxa"/>
            <w:shd w:val="clear" w:color="auto" w:fill="auto"/>
          </w:tcPr>
          <w:p w:rsidR="0070374B" w:rsidRPr="00CD3BF4" w:rsidRDefault="0070374B" w:rsidP="0070374B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0,87/1,13</w:t>
            </w:r>
          </w:p>
        </w:tc>
        <w:tc>
          <w:tcPr>
            <w:tcW w:w="2088" w:type="dxa"/>
            <w:shd w:val="clear" w:color="auto" w:fill="auto"/>
          </w:tcPr>
          <w:p w:rsidR="0070374B" w:rsidRPr="00CD3BF4" w:rsidRDefault="0070374B" w:rsidP="0070374B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–</w:t>
            </w:r>
          </w:p>
        </w:tc>
      </w:tr>
      <w:tr w:rsidR="0070374B" w:rsidRPr="00CD3BF4" w:rsidTr="004A47B5">
        <w:trPr>
          <w:jc w:val="center"/>
        </w:trPr>
        <w:tc>
          <w:tcPr>
            <w:tcW w:w="847" w:type="dxa"/>
            <w:vAlign w:val="center"/>
          </w:tcPr>
          <w:p w:rsidR="0070374B" w:rsidRPr="00CD3BF4" w:rsidRDefault="0070374B" w:rsidP="0070374B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6</w:t>
            </w:r>
          </w:p>
        </w:tc>
        <w:tc>
          <w:tcPr>
            <w:tcW w:w="5850" w:type="dxa"/>
            <w:shd w:val="clear" w:color="auto" w:fill="auto"/>
          </w:tcPr>
          <w:p w:rsidR="0070374B" w:rsidRPr="00CD3BF4" w:rsidRDefault="0070374B" w:rsidP="0070374B">
            <w:pPr>
              <w:ind w:firstLine="0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- зона режимных территорий</w:t>
            </w:r>
          </w:p>
        </w:tc>
        <w:tc>
          <w:tcPr>
            <w:tcW w:w="1636" w:type="dxa"/>
            <w:shd w:val="clear" w:color="auto" w:fill="auto"/>
          </w:tcPr>
          <w:p w:rsidR="0070374B" w:rsidRPr="00CD3BF4" w:rsidRDefault="0070374B" w:rsidP="0070374B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–</w:t>
            </w:r>
          </w:p>
        </w:tc>
        <w:tc>
          <w:tcPr>
            <w:tcW w:w="2088" w:type="dxa"/>
            <w:shd w:val="clear" w:color="auto" w:fill="auto"/>
          </w:tcPr>
          <w:p w:rsidR="0070374B" w:rsidRPr="00CD3BF4" w:rsidRDefault="0070374B" w:rsidP="0070374B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CD3BF4">
              <w:rPr>
                <w:rFonts w:cs="Liberation Serif"/>
                <w:sz w:val="20"/>
                <w:szCs w:val="20"/>
              </w:rPr>
              <w:t>0,83/1,07</w:t>
            </w:r>
          </w:p>
        </w:tc>
      </w:tr>
    </w:tbl>
    <w:p w:rsidR="00742139" w:rsidRPr="00BE32E8" w:rsidRDefault="00E6403B" w:rsidP="004A47B5">
      <w:pPr>
        <w:pStyle w:val="3"/>
        <w:spacing w:before="240"/>
        <w:rPr>
          <w:rFonts w:cs="Liberation Serif"/>
        </w:rPr>
      </w:pPr>
      <w:bookmarkStart w:id="11" w:name="_Toc130902365"/>
      <w:r w:rsidRPr="00BE32E8">
        <w:rPr>
          <w:rFonts w:cs="Liberation Serif"/>
        </w:rPr>
        <w:lastRenderedPageBreak/>
        <w:t>2</w:t>
      </w:r>
      <w:r w:rsidR="00742139" w:rsidRPr="00BE32E8">
        <w:rPr>
          <w:rFonts w:cs="Liberation Serif"/>
        </w:rPr>
        <w:t>.2.</w:t>
      </w:r>
      <w:r w:rsidR="00FE0B40">
        <w:rPr>
          <w:rFonts w:cs="Liberation Serif"/>
        </w:rPr>
        <w:t>4.</w:t>
      </w:r>
      <w:r w:rsidR="00742139" w:rsidRPr="00BE32E8">
        <w:rPr>
          <w:rFonts w:cs="Liberation Serif"/>
        </w:rPr>
        <w:t xml:space="preserve"> Сведения об устанавливаемых в границах территорий, подлежащих застройке зонах планируемого размещения объектов капитального строительства</w:t>
      </w:r>
      <w:bookmarkEnd w:id="11"/>
    </w:p>
    <w:p w:rsidR="00E058E4" w:rsidRPr="00BE32E8" w:rsidRDefault="00114BDB" w:rsidP="00E058E4">
      <w:pPr>
        <w:ind w:firstLine="851"/>
        <w:rPr>
          <w:rFonts w:eastAsia="Times New Roman" w:cs="Liberation Serif"/>
          <w:szCs w:val="28"/>
          <w:lang w:eastAsia="ru-RU"/>
        </w:rPr>
      </w:pPr>
      <w:r w:rsidRPr="00BE32E8">
        <w:rPr>
          <w:rFonts w:eastAsia="Times New Roman" w:cs="Liberation Serif"/>
          <w:szCs w:val="28"/>
          <w:lang w:eastAsia="ru-RU"/>
        </w:rPr>
        <w:t>Размещение объектов капитального строительства федерального</w:t>
      </w:r>
      <w:r w:rsidR="00341645">
        <w:rPr>
          <w:rFonts w:eastAsia="Times New Roman" w:cs="Liberation Serif"/>
          <w:szCs w:val="28"/>
          <w:lang w:eastAsia="ru-RU"/>
        </w:rPr>
        <w:t xml:space="preserve"> значения не предусматривается.</w:t>
      </w:r>
    </w:p>
    <w:p w:rsidR="00664A6F" w:rsidRDefault="00114BDB" w:rsidP="005955E7">
      <w:pPr>
        <w:ind w:firstLine="851"/>
        <w:rPr>
          <w:rFonts w:eastAsia="Times New Roman" w:cs="Liberation Serif"/>
          <w:szCs w:val="28"/>
          <w:lang w:eastAsia="ru-RU"/>
        </w:rPr>
      </w:pPr>
      <w:r w:rsidRPr="00BE32E8">
        <w:rPr>
          <w:rFonts w:eastAsia="Times New Roman" w:cs="Liberation Serif"/>
          <w:szCs w:val="28"/>
          <w:lang w:eastAsia="ru-RU"/>
        </w:rPr>
        <w:t xml:space="preserve">Размещение объектов капитального строительства регионального значения не предусматривается. В материалах проекта отображено решение по размещению автомобильной дороги регионального значения «Соединительная дорога </w:t>
      </w:r>
      <w:r w:rsidR="00664A6F" w:rsidRPr="00664A6F">
        <w:rPr>
          <w:rFonts w:eastAsia="Times New Roman" w:cs="Liberation Serif"/>
          <w:szCs w:val="28"/>
          <w:lang w:eastAsia="ru-RU"/>
        </w:rPr>
        <w:t>между Березовский – Новосвердловской ТЭЦ</w:t>
      </w:r>
      <w:r w:rsidRPr="00BE32E8">
        <w:rPr>
          <w:rFonts w:eastAsia="Times New Roman" w:cs="Liberation Serif"/>
          <w:szCs w:val="28"/>
          <w:lang w:eastAsia="ru-RU"/>
        </w:rPr>
        <w:t xml:space="preserve"> </w:t>
      </w:r>
      <w:r w:rsidR="00664A6F">
        <w:rPr>
          <w:rFonts w:eastAsia="Times New Roman" w:cs="Liberation Serif"/>
          <w:szCs w:val="28"/>
          <w:lang w:eastAsia="ru-RU"/>
        </w:rPr>
        <w:t>– п.</w:t>
      </w:r>
      <w:r w:rsidR="00E058E4">
        <w:rPr>
          <w:rFonts w:eastAsia="Times New Roman" w:cs="Liberation Serif"/>
          <w:szCs w:val="28"/>
          <w:lang w:eastAsia="ru-RU"/>
        </w:rPr>
        <w:t> </w:t>
      </w:r>
      <w:r w:rsidR="00664A6F">
        <w:rPr>
          <w:rFonts w:eastAsia="Times New Roman" w:cs="Liberation Serif"/>
          <w:szCs w:val="28"/>
          <w:lang w:eastAsia="ru-RU"/>
        </w:rPr>
        <w:t xml:space="preserve">Сарапулка» согласно решениям </w:t>
      </w:r>
      <w:r w:rsidR="00E6403B" w:rsidRPr="00BE32E8">
        <w:rPr>
          <w:rFonts w:eastAsia="Times New Roman" w:cs="Liberation Serif"/>
          <w:szCs w:val="28"/>
          <w:lang w:eastAsia="ru-RU"/>
        </w:rPr>
        <w:t>Схемы территориального планирования Свердловской области</w:t>
      </w:r>
      <w:r w:rsidR="00664A6F">
        <w:rPr>
          <w:rFonts w:eastAsia="Times New Roman" w:cs="Liberation Serif"/>
          <w:szCs w:val="28"/>
          <w:lang w:eastAsia="ru-RU"/>
        </w:rPr>
        <w:t>,</w:t>
      </w:r>
      <w:r w:rsidR="00E6403B" w:rsidRPr="00BE32E8">
        <w:rPr>
          <w:rFonts w:eastAsia="Times New Roman" w:cs="Liberation Serif"/>
          <w:szCs w:val="28"/>
          <w:lang w:eastAsia="ru-RU"/>
        </w:rPr>
        <w:t xml:space="preserve"> </w:t>
      </w:r>
      <w:r w:rsidR="00664A6F">
        <w:rPr>
          <w:rFonts w:eastAsia="Times New Roman" w:cs="Liberation Serif"/>
          <w:szCs w:val="28"/>
          <w:lang w:eastAsia="ru-RU"/>
        </w:rPr>
        <w:t>утвержденной</w:t>
      </w:r>
      <w:r w:rsidR="00664A6F" w:rsidRPr="00664A6F">
        <w:rPr>
          <w:rFonts w:eastAsia="Times New Roman" w:cs="Liberation Serif"/>
          <w:szCs w:val="28"/>
          <w:lang w:eastAsia="ru-RU"/>
        </w:rPr>
        <w:t xml:space="preserve"> Постановлением Правительства Свердловской области от 20 мая 2021 г. № 295-ПП «О внесении изменений в Схему территориального планирования Свердловской области, утверждённую постановлением Правительства Свердловской области от 31.08.2009 № 1000-ПП» </w:t>
      </w:r>
      <w:r w:rsidR="00664A6F">
        <w:rPr>
          <w:rFonts w:eastAsia="Times New Roman" w:cs="Liberation Serif"/>
          <w:szCs w:val="28"/>
          <w:lang w:eastAsia="ru-RU"/>
        </w:rPr>
        <w:t>.</w:t>
      </w:r>
    </w:p>
    <w:p w:rsidR="00E058E4" w:rsidRPr="00BE32E8" w:rsidRDefault="00E058E4" w:rsidP="00E058E4">
      <w:pPr>
        <w:ind w:firstLine="851"/>
        <w:rPr>
          <w:rFonts w:eastAsia="Times New Roman" w:cs="Liberation Serif"/>
          <w:szCs w:val="28"/>
          <w:lang w:eastAsia="ru-RU"/>
        </w:rPr>
      </w:pPr>
      <w:r w:rsidRPr="00BE32E8">
        <w:rPr>
          <w:rFonts w:eastAsia="Times New Roman" w:cs="Liberation Serif"/>
          <w:szCs w:val="28"/>
          <w:lang w:eastAsia="ru-RU"/>
        </w:rPr>
        <w:t>В материалах проекта отображено решение по размещению ВЛ 220кВ согласно решениям Схемы территориального планирования Свердловской области</w:t>
      </w:r>
      <w:r>
        <w:rPr>
          <w:rFonts w:eastAsia="Times New Roman" w:cs="Liberation Serif"/>
          <w:szCs w:val="28"/>
          <w:lang w:eastAsia="ru-RU"/>
        </w:rPr>
        <w:t>,</w:t>
      </w:r>
      <w:r w:rsidRPr="00BE32E8">
        <w:rPr>
          <w:rFonts w:eastAsia="Times New Roman" w:cs="Liberation Serif"/>
          <w:szCs w:val="28"/>
          <w:lang w:eastAsia="ru-RU"/>
        </w:rPr>
        <w:t xml:space="preserve"> </w:t>
      </w:r>
      <w:r>
        <w:rPr>
          <w:rFonts w:eastAsia="Times New Roman" w:cs="Liberation Serif"/>
          <w:szCs w:val="28"/>
          <w:lang w:eastAsia="ru-RU"/>
        </w:rPr>
        <w:t>утвержденной</w:t>
      </w:r>
      <w:r w:rsidRPr="00664A6F">
        <w:rPr>
          <w:rFonts w:eastAsia="Times New Roman" w:cs="Liberation Serif"/>
          <w:szCs w:val="28"/>
          <w:lang w:eastAsia="ru-RU"/>
        </w:rPr>
        <w:t xml:space="preserve"> Постановлением Правительства Свердловской области от 20 мая 2021 г. № 295-ПП «О внесении изменений в Схему территориального планирования Свердловской области, утверждённую постановлением Правительства Свердловской области от 31.08.2009 № 1000-ПП»</w:t>
      </w:r>
      <w:r>
        <w:rPr>
          <w:rFonts w:eastAsia="Times New Roman" w:cs="Liberation Serif"/>
          <w:szCs w:val="28"/>
          <w:lang w:eastAsia="ru-RU"/>
        </w:rPr>
        <w:t>.</w:t>
      </w:r>
    </w:p>
    <w:p w:rsidR="00114BDB" w:rsidRPr="00BE32E8" w:rsidRDefault="00114BDB" w:rsidP="00114BDB">
      <w:pPr>
        <w:ind w:firstLine="851"/>
        <w:rPr>
          <w:rFonts w:eastAsia="Times New Roman" w:cs="Liberation Serif"/>
          <w:szCs w:val="28"/>
          <w:lang w:eastAsia="ru-RU"/>
        </w:rPr>
      </w:pPr>
      <w:r w:rsidRPr="00BE32E8">
        <w:rPr>
          <w:rFonts w:eastAsia="Times New Roman" w:cs="Liberation Serif"/>
          <w:szCs w:val="28"/>
          <w:lang w:eastAsia="ru-RU"/>
        </w:rPr>
        <w:t>Проектом планировки в границах проектирования предлагается установление следующих зон размещения объектов капитального строительства:</w:t>
      </w:r>
    </w:p>
    <w:p w:rsidR="00BC21CA" w:rsidRPr="00BE32E8" w:rsidRDefault="00BC21CA" w:rsidP="00BC21CA">
      <w:pPr>
        <w:ind w:firstLine="851"/>
        <w:rPr>
          <w:rFonts w:eastAsia="Times New Roman" w:cs="Liberation Serif"/>
          <w:szCs w:val="28"/>
          <w:lang w:eastAsia="ru-RU"/>
        </w:rPr>
      </w:pPr>
      <w:r w:rsidRPr="00BE32E8">
        <w:rPr>
          <w:rFonts w:eastAsia="Times New Roman" w:cs="Liberation Serif"/>
          <w:b/>
          <w:szCs w:val="28"/>
          <w:lang w:eastAsia="ru-RU"/>
        </w:rPr>
        <w:t xml:space="preserve">зоны размещения </w:t>
      </w:r>
      <w:r w:rsidR="00BE32E8" w:rsidRPr="00BE32E8">
        <w:rPr>
          <w:rFonts w:eastAsia="Times New Roman" w:cs="Liberation Serif"/>
          <w:b/>
          <w:szCs w:val="28"/>
          <w:lang w:eastAsia="ru-RU"/>
        </w:rPr>
        <w:t>объектов производственного назначения</w:t>
      </w:r>
      <w:r w:rsidRPr="00BE32E8">
        <w:rPr>
          <w:rFonts w:eastAsia="Times New Roman" w:cs="Liberation Serif"/>
          <w:szCs w:val="28"/>
          <w:lang w:eastAsia="ru-RU"/>
        </w:rPr>
        <w:t xml:space="preserve"> – расположены в центральной части проектируемой территории. </w:t>
      </w:r>
    </w:p>
    <w:p w:rsidR="00BC21CA" w:rsidRPr="00BE32E8" w:rsidRDefault="00BE32E8" w:rsidP="00BC21CA">
      <w:pPr>
        <w:ind w:firstLine="851"/>
        <w:rPr>
          <w:rFonts w:eastAsia="Times New Roman" w:cs="Liberation Serif"/>
          <w:szCs w:val="28"/>
          <w:lang w:eastAsia="ru-RU"/>
        </w:rPr>
      </w:pPr>
      <w:r>
        <w:rPr>
          <w:rFonts w:eastAsia="Times New Roman" w:cs="Liberation Serif"/>
          <w:b/>
          <w:szCs w:val="28"/>
          <w:lang w:eastAsia="ru-RU"/>
        </w:rPr>
        <w:t xml:space="preserve">зоны </w:t>
      </w:r>
      <w:r w:rsidR="00BC21CA" w:rsidRPr="00BE32E8">
        <w:rPr>
          <w:rFonts w:eastAsia="Times New Roman" w:cs="Liberation Serif"/>
          <w:b/>
          <w:szCs w:val="28"/>
          <w:lang w:eastAsia="ru-RU"/>
        </w:rPr>
        <w:t>размещения объектов транспортной инфраструктуры</w:t>
      </w:r>
      <w:r w:rsidR="00BC21CA" w:rsidRPr="00BE32E8">
        <w:rPr>
          <w:rFonts w:eastAsia="Times New Roman" w:cs="Liberation Serif"/>
          <w:szCs w:val="28"/>
          <w:lang w:eastAsia="ru-RU"/>
        </w:rPr>
        <w:t xml:space="preserve"> – предназначены для улиц, а также для планируемых объектов транспортной инфраструктуры;</w:t>
      </w:r>
    </w:p>
    <w:p w:rsidR="00114BDB" w:rsidRPr="00BE32E8" w:rsidRDefault="00BC21CA" w:rsidP="00BC21CA">
      <w:pPr>
        <w:ind w:firstLine="851"/>
        <w:rPr>
          <w:rFonts w:eastAsia="Times New Roman" w:cs="Liberation Serif"/>
          <w:szCs w:val="28"/>
          <w:lang w:eastAsia="ru-RU"/>
        </w:rPr>
      </w:pPr>
      <w:r w:rsidRPr="00BE32E8">
        <w:rPr>
          <w:rFonts w:eastAsia="Times New Roman" w:cs="Liberation Serif"/>
          <w:b/>
          <w:szCs w:val="28"/>
          <w:lang w:eastAsia="ru-RU"/>
        </w:rPr>
        <w:t>зоны размещения объектов инженерной инфраструктуры</w:t>
      </w:r>
      <w:r w:rsidRPr="00BE32E8">
        <w:rPr>
          <w:rFonts w:eastAsia="Times New Roman" w:cs="Liberation Serif"/>
          <w:szCs w:val="28"/>
          <w:lang w:eastAsia="ru-RU"/>
        </w:rPr>
        <w:t xml:space="preserve"> – предназначены для планируемых объектов инженерной инфраструктуры;</w:t>
      </w:r>
    </w:p>
    <w:p w:rsidR="00BE32E8" w:rsidRPr="00BE32E8" w:rsidRDefault="00BE32E8" w:rsidP="00BE32E8">
      <w:pPr>
        <w:ind w:firstLine="851"/>
        <w:rPr>
          <w:rFonts w:eastAsia="Times New Roman" w:cs="Liberation Serif"/>
          <w:szCs w:val="28"/>
          <w:lang w:eastAsia="ru-RU"/>
        </w:rPr>
      </w:pPr>
      <w:r w:rsidRPr="00BE32E8">
        <w:rPr>
          <w:rFonts w:eastAsia="Times New Roman" w:cs="Liberation Serif"/>
          <w:szCs w:val="28"/>
          <w:lang w:eastAsia="ru-RU"/>
        </w:rPr>
        <w:t xml:space="preserve">Приведенные параметры объектов капитального строительства уточняются на </w:t>
      </w:r>
      <w:r w:rsidR="00FE0B40" w:rsidRPr="00BE32E8">
        <w:rPr>
          <w:rFonts w:eastAsia="Times New Roman" w:cs="Liberation Serif"/>
          <w:szCs w:val="28"/>
          <w:lang w:eastAsia="ru-RU"/>
        </w:rPr>
        <w:t>дальнейших</w:t>
      </w:r>
      <w:r w:rsidRPr="00BE32E8">
        <w:rPr>
          <w:rFonts w:eastAsia="Times New Roman" w:cs="Liberation Serif"/>
          <w:szCs w:val="28"/>
          <w:lang w:eastAsia="ru-RU"/>
        </w:rPr>
        <w:t xml:space="preserve"> стадиях проектирования в зависимости от конкретных видов деятельности, выбранных </w:t>
      </w:r>
      <w:r w:rsidR="00FE0B40" w:rsidRPr="00BE32E8">
        <w:rPr>
          <w:rFonts w:eastAsia="Times New Roman" w:cs="Liberation Serif"/>
          <w:szCs w:val="28"/>
          <w:lang w:eastAsia="ru-RU"/>
        </w:rPr>
        <w:t>правообладателем</w:t>
      </w:r>
      <w:r w:rsidRPr="00BE32E8">
        <w:rPr>
          <w:rFonts w:eastAsia="Times New Roman" w:cs="Liberation Serif"/>
          <w:szCs w:val="28"/>
          <w:lang w:eastAsia="ru-RU"/>
        </w:rPr>
        <w:t xml:space="preserve"> земельного участка с учетом действующих технических регламентов, </w:t>
      </w:r>
      <w:r w:rsidR="00FE0B40" w:rsidRPr="00BE32E8">
        <w:rPr>
          <w:rFonts w:eastAsia="Times New Roman" w:cs="Liberation Serif"/>
          <w:szCs w:val="28"/>
          <w:lang w:eastAsia="ru-RU"/>
        </w:rPr>
        <w:t>строительных</w:t>
      </w:r>
      <w:r w:rsidRPr="00BE32E8">
        <w:rPr>
          <w:rFonts w:eastAsia="Times New Roman" w:cs="Liberation Serif"/>
          <w:szCs w:val="28"/>
          <w:lang w:eastAsia="ru-RU"/>
        </w:rPr>
        <w:t xml:space="preserve"> и иных норм и правил, но не должны выходить за границы предельных параметров, установленных настоящим проектом.</w:t>
      </w:r>
    </w:p>
    <w:p w:rsidR="00BE32E8" w:rsidRPr="00BE32E8" w:rsidRDefault="00BE32E8" w:rsidP="00BE32E8">
      <w:pPr>
        <w:ind w:firstLine="851"/>
        <w:rPr>
          <w:rFonts w:eastAsia="Times New Roman" w:cs="Liberation Serif"/>
          <w:szCs w:val="28"/>
          <w:lang w:eastAsia="ru-RU"/>
        </w:rPr>
      </w:pPr>
      <w:r w:rsidRPr="00BE32E8">
        <w:rPr>
          <w:rFonts w:eastAsia="Times New Roman" w:cs="Liberation Serif"/>
          <w:szCs w:val="28"/>
          <w:lang w:eastAsia="ru-RU"/>
        </w:rPr>
        <w:t xml:space="preserve">При выборе конкретного вида производства (предпринимательской деятельности) </w:t>
      </w:r>
      <w:r w:rsidR="00FE0B40" w:rsidRPr="00BE32E8">
        <w:rPr>
          <w:rFonts w:eastAsia="Times New Roman" w:cs="Liberation Serif"/>
          <w:szCs w:val="28"/>
          <w:lang w:eastAsia="ru-RU"/>
        </w:rPr>
        <w:t>правообладателем</w:t>
      </w:r>
      <w:r w:rsidRPr="00BE32E8">
        <w:rPr>
          <w:rFonts w:eastAsia="Times New Roman" w:cs="Liberation Serif"/>
          <w:szCs w:val="28"/>
          <w:lang w:eastAsia="ru-RU"/>
        </w:rPr>
        <w:t xml:space="preserve"> земельного участка должно быть обеспечено </w:t>
      </w:r>
      <w:r w:rsidR="005955E7">
        <w:rPr>
          <w:rFonts w:eastAsia="Times New Roman" w:cs="Liberation Serif"/>
          <w:szCs w:val="28"/>
          <w:lang w:eastAsia="ru-RU"/>
        </w:rPr>
        <w:t>выполнение требований п.5.2 Сан</w:t>
      </w:r>
      <w:r w:rsidRPr="00BE32E8">
        <w:rPr>
          <w:rFonts w:eastAsia="Times New Roman" w:cs="Liberation Serif"/>
          <w:szCs w:val="28"/>
          <w:lang w:eastAsia="ru-RU"/>
        </w:rPr>
        <w:t>ПиН 2.2.1/2.1.1.1200-03 «Санитарно-защитные зоны и санитарная классификация предприятий, сооружений и иных объектов», а также п .8.2, 8.4 СП 42.13330.2016. Свод правил. «</w:t>
      </w:r>
      <w:r w:rsidR="00FE0B40" w:rsidRPr="00BE32E8">
        <w:rPr>
          <w:rFonts w:eastAsia="Times New Roman" w:cs="Liberation Serif"/>
          <w:szCs w:val="28"/>
          <w:lang w:eastAsia="ru-RU"/>
        </w:rPr>
        <w:t>Градостроительство</w:t>
      </w:r>
      <w:r w:rsidRPr="00BE32E8">
        <w:rPr>
          <w:rFonts w:eastAsia="Times New Roman" w:cs="Liberation Serif"/>
          <w:szCs w:val="28"/>
          <w:lang w:eastAsia="ru-RU"/>
        </w:rPr>
        <w:t>. Планировка и застройка городских и сельских поселений. Актуализированная редакция СНиП 2.07.01-89*» (утв. Приказом Минстроя России от 30.12.2016 N 1034/пр) (ред. от 31.05.2022), а именно:</w:t>
      </w:r>
    </w:p>
    <w:p w:rsidR="00BE32E8" w:rsidRPr="00BE32E8" w:rsidRDefault="00BE32E8" w:rsidP="00BE32E8">
      <w:pPr>
        <w:ind w:firstLine="851"/>
        <w:rPr>
          <w:rFonts w:eastAsia="Times New Roman" w:cs="Liberation Serif"/>
          <w:szCs w:val="28"/>
          <w:lang w:eastAsia="ru-RU"/>
        </w:rPr>
      </w:pPr>
      <w:r w:rsidRPr="00BE32E8">
        <w:rPr>
          <w:rFonts w:eastAsia="Times New Roman" w:cs="Liberation Serif"/>
          <w:szCs w:val="28"/>
          <w:lang w:eastAsia="ru-RU"/>
        </w:rPr>
        <w:t xml:space="preserve"> - в пределах производственных и санитарно-защитных зон предприятий не допускается размещать: жилые дома, ландшафтно-рекреационные зоны, зоны отдыха, территории курортов, санаториев и домов отдыха, территории садоводческих товариществ и коттеджной застройки, коллективных или индивидуальных дачных и садово-огород</w:t>
      </w:r>
      <w:r w:rsidR="00FE0B40">
        <w:rPr>
          <w:rFonts w:eastAsia="Times New Roman" w:cs="Liberation Serif"/>
          <w:szCs w:val="28"/>
          <w:lang w:eastAsia="ru-RU"/>
        </w:rPr>
        <w:t>ных участков, а также другие тер</w:t>
      </w:r>
      <w:r w:rsidRPr="00BE32E8">
        <w:rPr>
          <w:rFonts w:eastAsia="Times New Roman" w:cs="Liberation Serif"/>
          <w:szCs w:val="28"/>
          <w:lang w:eastAsia="ru-RU"/>
        </w:rPr>
        <w:t>ритории с нормируемыми показателями качества среды обита</w:t>
      </w:r>
      <w:r w:rsidR="00FE0B40">
        <w:rPr>
          <w:rFonts w:eastAsia="Times New Roman" w:cs="Liberation Serif"/>
          <w:szCs w:val="28"/>
          <w:lang w:eastAsia="ru-RU"/>
        </w:rPr>
        <w:t>ния; спортивные сооружения, дет</w:t>
      </w:r>
      <w:r w:rsidRPr="00BE32E8">
        <w:rPr>
          <w:rFonts w:eastAsia="Times New Roman" w:cs="Liberation Serif"/>
          <w:szCs w:val="28"/>
          <w:lang w:eastAsia="ru-RU"/>
        </w:rPr>
        <w:t>ские площадки, общеобразовательные и дошкольные образовательные организации, лечебно-профилактические и оздоровительные учреждения общего пользования согласно санитарным правилам и нормам;</w:t>
      </w:r>
    </w:p>
    <w:p w:rsidR="00114BDB" w:rsidRDefault="00BE32E8" w:rsidP="00BE32E8">
      <w:pPr>
        <w:ind w:firstLine="851"/>
        <w:rPr>
          <w:rFonts w:eastAsia="Times New Roman" w:cs="Liberation Serif"/>
          <w:szCs w:val="28"/>
          <w:lang w:eastAsia="ru-RU"/>
        </w:rPr>
      </w:pPr>
      <w:r w:rsidRPr="00BE32E8">
        <w:rPr>
          <w:rFonts w:eastAsia="Times New Roman" w:cs="Liberation Serif"/>
          <w:szCs w:val="28"/>
          <w:lang w:eastAsia="ru-RU"/>
        </w:rPr>
        <w:t xml:space="preserve"> - в санитарно-защитной зоне и на территории объектов других отраслей </w:t>
      </w:r>
      <w:r w:rsidR="00FE0B40" w:rsidRPr="00BE32E8">
        <w:rPr>
          <w:rFonts w:eastAsia="Times New Roman" w:cs="Liberation Serif"/>
          <w:szCs w:val="28"/>
          <w:lang w:eastAsia="ru-RU"/>
        </w:rPr>
        <w:t>промышленности</w:t>
      </w:r>
      <w:r w:rsidRPr="00BE32E8">
        <w:rPr>
          <w:rFonts w:eastAsia="Times New Roman" w:cs="Liberation Serif"/>
          <w:szCs w:val="28"/>
          <w:lang w:eastAsia="ru-RU"/>
        </w:rPr>
        <w:t xml:space="preserve"> не допускается размещать объекты по производству лекарственных веществ, лекарственных средств и (или) лекарственных форм, склады сырья и полупродуктов для фармацевтических предприятий; объекты пищевых отраслей промышленности, оптовые склады </w:t>
      </w:r>
      <w:r w:rsidR="00FE0B40" w:rsidRPr="00BE32E8">
        <w:rPr>
          <w:rFonts w:eastAsia="Times New Roman" w:cs="Liberation Serif"/>
          <w:szCs w:val="28"/>
          <w:lang w:eastAsia="ru-RU"/>
        </w:rPr>
        <w:t>продовольственного</w:t>
      </w:r>
      <w:r w:rsidRPr="00BE32E8">
        <w:rPr>
          <w:rFonts w:eastAsia="Times New Roman" w:cs="Liberation Serif"/>
          <w:szCs w:val="28"/>
          <w:lang w:eastAsia="ru-RU"/>
        </w:rPr>
        <w:t xml:space="preserve"> сырья и пищевых продуктов, комплексы водопроводных сооружений для подготовки и </w:t>
      </w:r>
      <w:r w:rsidR="00FE0B40" w:rsidRPr="00BE32E8">
        <w:rPr>
          <w:rFonts w:eastAsia="Times New Roman" w:cs="Liberation Serif"/>
          <w:szCs w:val="28"/>
          <w:lang w:eastAsia="ru-RU"/>
        </w:rPr>
        <w:t>хранения</w:t>
      </w:r>
      <w:r w:rsidRPr="00BE32E8">
        <w:rPr>
          <w:rFonts w:eastAsia="Times New Roman" w:cs="Liberation Serif"/>
          <w:szCs w:val="28"/>
          <w:lang w:eastAsia="ru-RU"/>
        </w:rPr>
        <w:t xml:space="preserve"> питьевой воды, которые могут повлиять на качество продукции.</w:t>
      </w:r>
    </w:p>
    <w:p w:rsidR="00BE32E8" w:rsidRDefault="00BE32E8" w:rsidP="00BE32E8">
      <w:pPr>
        <w:ind w:firstLine="851"/>
        <w:rPr>
          <w:rFonts w:eastAsia="Times New Roman" w:cs="Liberation Serif"/>
          <w:szCs w:val="28"/>
          <w:lang w:eastAsia="ru-RU"/>
        </w:rPr>
      </w:pPr>
    </w:p>
    <w:p w:rsidR="00942C9D" w:rsidRDefault="00942C9D" w:rsidP="00BE32E8">
      <w:pPr>
        <w:ind w:firstLine="851"/>
        <w:rPr>
          <w:rFonts w:eastAsia="Times New Roman" w:cs="Liberation Serif"/>
          <w:szCs w:val="28"/>
          <w:lang w:eastAsia="ru-RU"/>
        </w:rPr>
        <w:sectPr w:rsidR="00942C9D" w:rsidSect="00872BEF">
          <w:footerReference w:type="default" r:id="rId23"/>
          <w:footerReference w:type="first" r:id="rId24"/>
          <w:type w:val="continuous"/>
          <w:pgSz w:w="11906" w:h="16838"/>
          <w:pgMar w:top="851" w:right="567" w:bottom="851" w:left="1134" w:header="0" w:footer="340" w:gutter="0"/>
          <w:cols w:space="708"/>
          <w:titlePg/>
          <w:docGrid w:linePitch="381"/>
        </w:sectPr>
      </w:pPr>
    </w:p>
    <w:p w:rsidR="00D52BC2" w:rsidRPr="001A65BE" w:rsidRDefault="00D52BC2" w:rsidP="00D52BC2">
      <w:pPr>
        <w:pStyle w:val="afb"/>
        <w:rPr>
          <w:rFonts w:eastAsia="Calibri"/>
        </w:rPr>
      </w:pPr>
      <w:r w:rsidRPr="001A65BE">
        <w:rPr>
          <w:rFonts w:eastAsia="Calibri"/>
        </w:rPr>
        <w:lastRenderedPageBreak/>
        <w:t xml:space="preserve">Таблица </w:t>
      </w:r>
      <w:r w:rsidR="001F36EB" w:rsidRPr="001A65BE">
        <w:rPr>
          <w:rFonts w:eastAsia="Calibri"/>
        </w:rPr>
        <w:t>2</w:t>
      </w:r>
      <w:r w:rsidRPr="001A65BE">
        <w:rPr>
          <w:rFonts w:eastAsia="Calibri"/>
        </w:rPr>
        <w:t>.2.</w:t>
      </w:r>
      <w:r w:rsidR="001A65BE" w:rsidRPr="001A65BE">
        <w:rPr>
          <w:rFonts w:eastAsia="Calibri"/>
        </w:rPr>
        <w:t>4.</w:t>
      </w:r>
      <w:r w:rsidRPr="001A65BE">
        <w:rPr>
          <w:rFonts w:eastAsia="Calibri"/>
        </w:rPr>
        <w:t>1.</w:t>
      </w:r>
    </w:p>
    <w:p w:rsidR="00D52BC2" w:rsidRDefault="00D52BC2" w:rsidP="00D52BC2">
      <w:pPr>
        <w:pStyle w:val="af8"/>
        <w:rPr>
          <w:sz w:val="24"/>
          <w:szCs w:val="24"/>
        </w:rPr>
      </w:pPr>
      <w:r w:rsidRPr="001A65BE">
        <w:rPr>
          <w:sz w:val="24"/>
          <w:szCs w:val="24"/>
        </w:rPr>
        <w:t>Перечень планируемых объектов капитального строительства, предлагаемых к размещению</w:t>
      </w:r>
      <w:r>
        <w:rPr>
          <w:sz w:val="24"/>
          <w:szCs w:val="24"/>
        </w:rPr>
        <w:t xml:space="preserve"> </w:t>
      </w:r>
    </w:p>
    <w:tbl>
      <w:tblPr>
        <w:tblW w:w="5000" w:type="pct"/>
        <w:tblInd w:w="-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8"/>
        <w:gridCol w:w="787"/>
        <w:gridCol w:w="2167"/>
        <w:gridCol w:w="2835"/>
        <w:gridCol w:w="850"/>
        <w:gridCol w:w="1418"/>
        <w:gridCol w:w="3827"/>
        <w:gridCol w:w="851"/>
        <w:gridCol w:w="1134"/>
        <w:gridCol w:w="5386"/>
        <w:gridCol w:w="992"/>
        <w:gridCol w:w="1128"/>
      </w:tblGrid>
      <w:tr w:rsidR="00D52BC2" w:rsidTr="00D52BC2">
        <w:trPr>
          <w:trHeight w:val="20"/>
          <w:tblHeader/>
        </w:trPr>
        <w:tc>
          <w:tcPr>
            <w:tcW w:w="748" w:type="dxa"/>
            <w:tcBorders>
              <w:top w:val="single" w:sz="6" w:space="0" w:color="000000"/>
              <w:left w:val="single" w:sz="6" w:space="0" w:color="000000"/>
              <w:bottom w:val="single" w:sz="6" w:space="0" w:color="auto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D52BC2" w:rsidRDefault="00D52BC2">
            <w:pPr>
              <w:pStyle w:val="afa"/>
              <w:jc w:val="center"/>
              <w:rPr>
                <w:b/>
                <w:sz w:val="20"/>
                <w:lang w:eastAsia="en-US"/>
              </w:rPr>
            </w:pPr>
            <w:r>
              <w:rPr>
                <w:b/>
                <w:sz w:val="20"/>
                <w:lang w:eastAsia="en-US"/>
              </w:rPr>
              <w:t>№ п.п</w:t>
            </w:r>
          </w:p>
        </w:tc>
        <w:tc>
          <w:tcPr>
            <w:tcW w:w="787" w:type="dxa"/>
            <w:tcBorders>
              <w:top w:val="single" w:sz="6" w:space="0" w:color="000000"/>
              <w:left w:val="single" w:sz="6" w:space="0" w:color="000000"/>
              <w:bottom w:val="single" w:sz="6" w:space="0" w:color="auto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D52BC2" w:rsidRDefault="00D52BC2">
            <w:pPr>
              <w:pStyle w:val="afa"/>
              <w:jc w:val="center"/>
              <w:rPr>
                <w:b/>
                <w:sz w:val="20"/>
                <w:lang w:eastAsia="en-US"/>
              </w:rPr>
            </w:pPr>
            <w:r>
              <w:rPr>
                <w:b/>
                <w:sz w:val="20"/>
                <w:lang w:eastAsia="en-US"/>
              </w:rPr>
              <w:t>№ по экспликации</w:t>
            </w:r>
          </w:p>
        </w:tc>
        <w:tc>
          <w:tcPr>
            <w:tcW w:w="2167" w:type="dxa"/>
            <w:tcBorders>
              <w:top w:val="single" w:sz="6" w:space="0" w:color="000000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D52BC2" w:rsidRDefault="00D52BC2">
            <w:pPr>
              <w:pStyle w:val="afa"/>
              <w:jc w:val="center"/>
              <w:rPr>
                <w:b/>
                <w:sz w:val="20"/>
                <w:lang w:eastAsia="en-US"/>
              </w:rPr>
            </w:pPr>
            <w:r>
              <w:rPr>
                <w:b/>
                <w:sz w:val="20"/>
                <w:lang w:eastAsia="en-US"/>
              </w:rPr>
              <w:t>Наименование  зоны планируемого размещение объектов капитального строительства со-гласно чертежу планировки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D52BC2" w:rsidRDefault="00D52BC2">
            <w:pPr>
              <w:pStyle w:val="afa"/>
              <w:jc w:val="center"/>
              <w:rPr>
                <w:b/>
                <w:sz w:val="20"/>
                <w:lang w:eastAsia="en-US"/>
              </w:rPr>
            </w:pPr>
            <w:r>
              <w:rPr>
                <w:b/>
                <w:sz w:val="20"/>
                <w:lang w:eastAsia="en-US"/>
              </w:rPr>
              <w:t>Наименование объекта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D52BC2" w:rsidRDefault="00D52BC2">
            <w:pPr>
              <w:pStyle w:val="afa"/>
              <w:jc w:val="center"/>
              <w:rPr>
                <w:b/>
                <w:sz w:val="20"/>
                <w:lang w:eastAsia="en-US"/>
              </w:rPr>
            </w:pPr>
            <w:r>
              <w:rPr>
                <w:b/>
                <w:sz w:val="20"/>
                <w:lang w:eastAsia="en-US"/>
              </w:rPr>
              <w:t>Площадь, кв.м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D52BC2" w:rsidRDefault="00D52BC2">
            <w:pPr>
              <w:pStyle w:val="afa"/>
              <w:jc w:val="center"/>
              <w:rPr>
                <w:b/>
                <w:sz w:val="20"/>
                <w:lang w:eastAsia="en-US"/>
              </w:rPr>
            </w:pPr>
            <w:r>
              <w:rPr>
                <w:b/>
                <w:sz w:val="20"/>
                <w:lang w:eastAsia="en-US"/>
              </w:rPr>
              <w:t>Планируемая</w:t>
            </w:r>
          </w:p>
          <w:p w:rsidR="00D52BC2" w:rsidRDefault="00D52BC2">
            <w:pPr>
              <w:pStyle w:val="afa"/>
              <w:jc w:val="center"/>
              <w:rPr>
                <w:b/>
                <w:sz w:val="20"/>
                <w:lang w:eastAsia="en-US"/>
              </w:rPr>
            </w:pPr>
            <w:r>
              <w:rPr>
                <w:b/>
                <w:sz w:val="20"/>
                <w:lang w:eastAsia="en-US"/>
              </w:rPr>
              <w:t>территориальная зона по ПЗЗ Березовского ГО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D52BC2" w:rsidRDefault="00D52BC2">
            <w:pPr>
              <w:pStyle w:val="afa"/>
              <w:jc w:val="center"/>
              <w:rPr>
                <w:b/>
                <w:sz w:val="20"/>
                <w:lang w:eastAsia="en-US"/>
              </w:rPr>
            </w:pPr>
            <w:r>
              <w:rPr>
                <w:b/>
                <w:sz w:val="20"/>
                <w:lang w:eastAsia="en-US"/>
              </w:rPr>
              <w:t>Предлагаемые виды разрешённого использования земельных участков под объекты капитального строительства, возможные к размещению  в устанавливаемой  проектом планировки зоне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D52BC2" w:rsidRDefault="00D52BC2">
            <w:pPr>
              <w:pStyle w:val="afa"/>
              <w:jc w:val="center"/>
              <w:rPr>
                <w:b/>
                <w:sz w:val="20"/>
                <w:lang w:eastAsia="en-US"/>
              </w:rPr>
            </w:pPr>
            <w:r>
              <w:rPr>
                <w:b/>
                <w:sz w:val="20"/>
                <w:lang w:eastAsia="en-US"/>
              </w:rPr>
              <w:t>Класс</w:t>
            </w:r>
          </w:p>
          <w:p w:rsidR="00D52BC2" w:rsidRDefault="00D52BC2">
            <w:pPr>
              <w:pStyle w:val="afa"/>
              <w:jc w:val="center"/>
              <w:rPr>
                <w:b/>
                <w:sz w:val="20"/>
                <w:lang w:eastAsia="en-US"/>
              </w:rPr>
            </w:pPr>
            <w:r>
              <w:rPr>
                <w:b/>
                <w:sz w:val="20"/>
                <w:lang w:eastAsia="en-US"/>
              </w:rPr>
              <w:t>опасности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D52BC2" w:rsidRDefault="00D52BC2">
            <w:pPr>
              <w:pStyle w:val="afa"/>
              <w:jc w:val="center"/>
              <w:rPr>
                <w:b/>
                <w:sz w:val="20"/>
                <w:lang w:eastAsia="en-US"/>
              </w:rPr>
            </w:pPr>
            <w:r>
              <w:rPr>
                <w:b/>
                <w:sz w:val="20"/>
                <w:lang w:eastAsia="en-US"/>
              </w:rPr>
              <w:t>Размер СЗЗ,</w:t>
            </w:r>
          </w:p>
          <w:p w:rsidR="00D52BC2" w:rsidRDefault="00D52BC2">
            <w:pPr>
              <w:pStyle w:val="afa"/>
              <w:jc w:val="center"/>
              <w:rPr>
                <w:b/>
                <w:sz w:val="20"/>
                <w:lang w:eastAsia="en-US"/>
              </w:rPr>
            </w:pPr>
            <w:r>
              <w:rPr>
                <w:b/>
                <w:sz w:val="20"/>
                <w:lang w:eastAsia="en-US"/>
              </w:rPr>
              <w:t>санитарных разрывов, м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D52BC2" w:rsidRDefault="00D52BC2">
            <w:pPr>
              <w:pStyle w:val="afa"/>
              <w:jc w:val="center"/>
              <w:rPr>
                <w:b/>
                <w:sz w:val="20"/>
                <w:lang w:eastAsia="en-US"/>
              </w:rPr>
            </w:pPr>
            <w:r>
              <w:rPr>
                <w:b/>
                <w:sz w:val="20"/>
                <w:lang w:eastAsia="en-US"/>
              </w:rPr>
              <w:t>Зоны с особыми условиями территории, строительные ограничения существующие, внесенные в ЕГРН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D52BC2" w:rsidRDefault="00D52BC2">
            <w:pPr>
              <w:pStyle w:val="afa"/>
              <w:jc w:val="center"/>
              <w:rPr>
                <w:b/>
                <w:sz w:val="20"/>
                <w:lang w:eastAsia="en-US"/>
              </w:rPr>
            </w:pPr>
            <w:r>
              <w:rPr>
                <w:b/>
                <w:sz w:val="20"/>
                <w:lang w:eastAsia="en-US"/>
              </w:rPr>
              <w:t>Процент</w:t>
            </w:r>
          </w:p>
          <w:p w:rsidR="00D52BC2" w:rsidRDefault="00D52BC2">
            <w:pPr>
              <w:pStyle w:val="afa"/>
              <w:jc w:val="center"/>
              <w:rPr>
                <w:b/>
                <w:sz w:val="20"/>
                <w:lang w:eastAsia="en-US"/>
              </w:rPr>
            </w:pPr>
            <w:r>
              <w:rPr>
                <w:b/>
                <w:sz w:val="20"/>
                <w:lang w:eastAsia="en-US"/>
              </w:rPr>
              <w:t>застройки,</w:t>
            </w:r>
          </w:p>
          <w:p w:rsidR="00D52BC2" w:rsidRDefault="00D52BC2">
            <w:pPr>
              <w:pStyle w:val="afa"/>
              <w:jc w:val="center"/>
              <w:rPr>
                <w:b/>
                <w:sz w:val="20"/>
                <w:lang w:eastAsia="en-US"/>
              </w:rPr>
            </w:pPr>
            <w:r>
              <w:rPr>
                <w:b/>
                <w:sz w:val="20"/>
                <w:lang w:eastAsia="en-US"/>
              </w:rPr>
              <w:t>%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D52BC2" w:rsidRDefault="00D52BC2">
            <w:pPr>
              <w:spacing w:line="256" w:lineRule="auto"/>
              <w:ind w:firstLine="0"/>
              <w:jc w:val="center"/>
              <w:rPr>
                <w:b/>
                <w:sz w:val="20"/>
                <w:szCs w:val="20"/>
                <w:lang w:eastAsia="ru-RU"/>
              </w:rPr>
            </w:pPr>
            <w:r>
              <w:rPr>
                <w:b/>
                <w:sz w:val="20"/>
                <w:szCs w:val="20"/>
                <w:lang w:eastAsia="ru-RU"/>
              </w:rPr>
              <w:t>Количество этажей</w:t>
            </w:r>
          </w:p>
          <w:p w:rsidR="00D52BC2" w:rsidRDefault="00D52BC2">
            <w:pPr>
              <w:spacing w:line="256" w:lineRule="auto"/>
              <w:ind w:firstLine="0"/>
              <w:jc w:val="center"/>
              <w:rPr>
                <w:b/>
                <w:sz w:val="20"/>
                <w:szCs w:val="20"/>
                <w:lang w:eastAsia="ru-RU"/>
              </w:rPr>
            </w:pPr>
            <w:r>
              <w:rPr>
                <w:b/>
                <w:sz w:val="20"/>
                <w:szCs w:val="20"/>
                <w:lang w:eastAsia="ru-RU"/>
              </w:rPr>
              <w:t>объектов</w:t>
            </w:r>
          </w:p>
        </w:tc>
      </w:tr>
      <w:tr w:rsidR="00620DDE" w:rsidTr="00D52BC2">
        <w:trPr>
          <w:trHeight w:val="20"/>
        </w:trPr>
        <w:tc>
          <w:tcPr>
            <w:tcW w:w="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20DDE" w:rsidRDefault="00620DDE" w:rsidP="00620DDE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</w:t>
            </w: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20DDE" w:rsidRDefault="00620DDE" w:rsidP="00620DDE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6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20DDE" w:rsidRDefault="00620DDE" w:rsidP="00620DDE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Зона размещения</w:t>
            </w:r>
          </w:p>
          <w:p w:rsidR="00620DDE" w:rsidRDefault="00620DDE" w:rsidP="00620DDE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объектов</w:t>
            </w:r>
          </w:p>
          <w:p w:rsidR="00620DDE" w:rsidRDefault="00620DDE" w:rsidP="00620DDE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производственного</w:t>
            </w:r>
          </w:p>
          <w:p w:rsidR="00620DDE" w:rsidRDefault="00620DDE" w:rsidP="00620DDE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назначения</w:t>
            </w:r>
          </w:p>
          <w:p w:rsidR="00620DDE" w:rsidRDefault="00620DDE" w:rsidP="00620DDE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(планируемая)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20DDE" w:rsidRDefault="00620DDE" w:rsidP="00620DDE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Производственное предприятие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20DDE" w:rsidRDefault="00FC0DAC" w:rsidP="00620DDE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val="en-US" w:eastAsia="en-US"/>
              </w:rPr>
              <w:t>49973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0DDE" w:rsidRDefault="00620DDE" w:rsidP="00620DDE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П-5 Производственная зона</w:t>
            </w:r>
            <w:r>
              <w:rPr>
                <w:sz w:val="20"/>
                <w:lang w:eastAsia="en-US"/>
              </w:rPr>
              <w:t xml:space="preserve"> </w:t>
            </w:r>
            <w:r>
              <w:rPr>
                <w:sz w:val="20"/>
                <w:lang w:val="en-US" w:eastAsia="en-US"/>
              </w:rPr>
              <w:t>V</w:t>
            </w:r>
            <w:r>
              <w:rPr>
                <w:rFonts w:eastAsia="Calibri"/>
                <w:sz w:val="20"/>
                <w:lang w:eastAsia="en-US"/>
              </w:rPr>
              <w:t xml:space="preserve"> класса опасности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0DDE" w:rsidRDefault="00620DDE" w:rsidP="00620DDE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Коммунальное обслуживание</w:t>
            </w:r>
          </w:p>
          <w:p w:rsidR="00620DDE" w:rsidRDefault="00620DDE" w:rsidP="00620DDE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Деловое управление</w:t>
            </w:r>
          </w:p>
          <w:p w:rsidR="00620DDE" w:rsidRDefault="00620DDE" w:rsidP="00620DDE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Магазины</w:t>
            </w:r>
          </w:p>
          <w:p w:rsidR="00620DDE" w:rsidRDefault="00620DDE" w:rsidP="00620DDE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Производственная деятельность</w:t>
            </w:r>
          </w:p>
          <w:p w:rsidR="00620DDE" w:rsidRDefault="00620DDE" w:rsidP="00620DDE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Тяжелая промышленность</w:t>
            </w:r>
          </w:p>
          <w:p w:rsidR="00620DDE" w:rsidRDefault="00620DDE" w:rsidP="00620DDE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Автомобилестроительная промышленность</w:t>
            </w:r>
          </w:p>
          <w:p w:rsidR="00620DDE" w:rsidRDefault="00620DDE" w:rsidP="00620DDE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Легкая промышленность</w:t>
            </w:r>
          </w:p>
          <w:p w:rsidR="00620DDE" w:rsidRDefault="00620DDE" w:rsidP="00620DDE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Нефтехимическая промышленность</w:t>
            </w:r>
          </w:p>
          <w:p w:rsidR="00620DDE" w:rsidRDefault="00620DDE" w:rsidP="00620DDE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Строительная промышленность</w:t>
            </w:r>
          </w:p>
          <w:p w:rsidR="00620DDE" w:rsidRDefault="00620DDE" w:rsidP="00620DDE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Склады</w:t>
            </w:r>
          </w:p>
          <w:p w:rsidR="00620DDE" w:rsidRDefault="00620DDE" w:rsidP="00620DDE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Целлюлозно-бумажная промышленность</w:t>
            </w:r>
          </w:p>
          <w:p w:rsidR="00620DDE" w:rsidRDefault="00620DDE" w:rsidP="00620DDE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Научно-производственная деятельность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0DDE" w:rsidRDefault="00620DDE" w:rsidP="00620DDE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val="en-US" w:eastAsia="en-US"/>
              </w:rPr>
              <w:t>V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0DDE" w:rsidRDefault="00620DDE" w:rsidP="00620DDE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50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0DDE" w:rsidRDefault="00620DDE" w:rsidP="00620DDE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расстояние от зданий производственных объектов (независимо от степени их огнестойкости) до границ лесного массива смешанных пород (на 1 очередь реализации)</w:t>
            </w:r>
          </w:p>
          <w:p w:rsidR="00620DDE" w:rsidRDefault="00620DDE" w:rsidP="00620DDE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3 Приаэродромной территории аэродрома Екатеринбург (Кольцово);</w:t>
            </w:r>
          </w:p>
          <w:p w:rsidR="00620DDE" w:rsidRDefault="00620DDE" w:rsidP="00620DDE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4 Приаэродромной территории аэродрома Екатеринбург (Кольцово);</w:t>
            </w:r>
          </w:p>
          <w:p w:rsidR="00620DDE" w:rsidRDefault="00620DDE" w:rsidP="00620DDE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5 Приаэродромной территории аэродрома Екатеринбург (Кольцово);</w:t>
            </w:r>
          </w:p>
          <w:p w:rsidR="00620DDE" w:rsidRDefault="00620DDE" w:rsidP="00620DDE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6 Приаэродромной территории аэродрома Екатеринбург (Кольцово);</w:t>
            </w:r>
          </w:p>
        </w:tc>
        <w:tc>
          <w:tcPr>
            <w:tcW w:w="21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0DDE" w:rsidRDefault="00620DDE" w:rsidP="00620DDE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Определяется градостроительными</w:t>
            </w:r>
          </w:p>
          <w:p w:rsidR="00620DDE" w:rsidRDefault="00620DDE" w:rsidP="00620DDE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регламентами территориальной зоны П-5</w:t>
            </w:r>
          </w:p>
          <w:p w:rsidR="00620DDE" w:rsidRDefault="00620DDE" w:rsidP="00620DDE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ПЗЗ Березовского ГО в актуальной</w:t>
            </w:r>
          </w:p>
          <w:p w:rsidR="00620DDE" w:rsidRDefault="00620DDE" w:rsidP="00620DDE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редакции</w:t>
            </w:r>
          </w:p>
        </w:tc>
      </w:tr>
      <w:tr w:rsidR="00D52BC2" w:rsidTr="00D52BC2">
        <w:trPr>
          <w:trHeight w:val="20"/>
        </w:trPr>
        <w:tc>
          <w:tcPr>
            <w:tcW w:w="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2</w:t>
            </w: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7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Зона размещения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объектов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производственного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назначения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(планируемая)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Производственное предприятие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80461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П-5 Производственная зона</w:t>
            </w:r>
            <w:r>
              <w:rPr>
                <w:sz w:val="20"/>
                <w:lang w:eastAsia="en-US"/>
              </w:rPr>
              <w:t xml:space="preserve"> </w:t>
            </w:r>
            <w:r>
              <w:rPr>
                <w:sz w:val="20"/>
                <w:lang w:val="en-US" w:eastAsia="en-US"/>
              </w:rPr>
              <w:t>V</w:t>
            </w:r>
            <w:r>
              <w:rPr>
                <w:rFonts w:eastAsia="Calibri"/>
                <w:sz w:val="20"/>
                <w:lang w:eastAsia="en-US"/>
              </w:rPr>
              <w:t xml:space="preserve"> класса опасности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Коммунальное обслуживание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Деловое управление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Магазины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Заправка транспортных средств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Автомобильные мойки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Ремонт автомобилей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Объекты дорожного сервиса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Производственная деятельность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Тяжелая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Автомобилестроительная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Легкая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Нефтехимическая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Строительная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Склады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Целлюлозно-бумажная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Научно-производственная деятельность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val="en-US" w:eastAsia="en-US"/>
              </w:rPr>
              <w:t>V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50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3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4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5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6 Приаэродромной территории аэродрома Екатеринбург (Кольцово);</w:t>
            </w:r>
          </w:p>
        </w:tc>
        <w:tc>
          <w:tcPr>
            <w:tcW w:w="21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Определяется градостроительными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регламентами территориальной зоны П-5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ПЗЗ Березовского ГО в актуальной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редакции</w:t>
            </w:r>
          </w:p>
        </w:tc>
      </w:tr>
      <w:tr w:rsidR="00D52BC2" w:rsidTr="00D52BC2">
        <w:trPr>
          <w:trHeight w:val="20"/>
        </w:trPr>
        <w:tc>
          <w:tcPr>
            <w:tcW w:w="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3</w:t>
            </w: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8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Зона размещения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объектов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производственного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назначения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(планируемая)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Производственное предприятие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5620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П-5 Производственная зона</w:t>
            </w:r>
            <w:r>
              <w:rPr>
                <w:sz w:val="20"/>
                <w:lang w:eastAsia="en-US"/>
              </w:rPr>
              <w:t xml:space="preserve"> </w:t>
            </w:r>
            <w:r>
              <w:rPr>
                <w:sz w:val="20"/>
                <w:lang w:val="en-US" w:eastAsia="en-US"/>
              </w:rPr>
              <w:t>V</w:t>
            </w:r>
            <w:r>
              <w:rPr>
                <w:rFonts w:eastAsia="Calibri"/>
                <w:sz w:val="20"/>
                <w:lang w:eastAsia="en-US"/>
              </w:rPr>
              <w:t xml:space="preserve"> класса опасности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Коммунальное обслуживание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Деловое управление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Магазины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Заправка транспортных средств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Автомобильные мойки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Ремонт автомобилей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Объекты дорожного сервиса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Производственная деятельность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Легкая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Строительная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Склады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Целлюлозно-бумажная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Научно-производственная деятельность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val="en-US" w:eastAsia="en-US"/>
              </w:rPr>
              <w:t>V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50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3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4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5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6 Приаэродромной территории аэродрома Екатеринбург (Кольцово);</w:t>
            </w:r>
          </w:p>
        </w:tc>
        <w:tc>
          <w:tcPr>
            <w:tcW w:w="21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Определяется градостроительными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регламентами территориальной зоны П-5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ПЗЗ Березовского ГО в актуальной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редакции</w:t>
            </w:r>
          </w:p>
        </w:tc>
      </w:tr>
      <w:tr w:rsidR="00D52BC2" w:rsidTr="00D52BC2">
        <w:trPr>
          <w:trHeight w:val="20"/>
        </w:trPr>
        <w:tc>
          <w:tcPr>
            <w:tcW w:w="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4</w:t>
            </w: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9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Зона размещения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объектов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производственного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назначения</w:t>
            </w:r>
          </w:p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(планируемая)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Производственное предприятие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62476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013764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П-6 Производственная зона, не требующая организации санитарно-защитной</w:t>
            </w:r>
            <w:r>
              <w:rPr>
                <w:sz w:val="20"/>
                <w:lang w:eastAsia="en-US"/>
              </w:rPr>
              <w:t xml:space="preserve"> зоны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232B" w:rsidRDefault="0062232B" w:rsidP="0062232B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Коммунальное обслуживание</w:t>
            </w:r>
          </w:p>
          <w:p w:rsidR="0062232B" w:rsidRDefault="0062232B" w:rsidP="0062232B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Деловое управление</w:t>
            </w:r>
          </w:p>
          <w:p w:rsidR="0062232B" w:rsidRDefault="0062232B" w:rsidP="0062232B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Магазины</w:t>
            </w:r>
          </w:p>
          <w:p w:rsidR="0062232B" w:rsidRDefault="0062232B" w:rsidP="0062232B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Общественное питание</w:t>
            </w:r>
          </w:p>
          <w:p w:rsidR="0062232B" w:rsidRDefault="0062232B" w:rsidP="0062232B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Легкая промышленность</w:t>
            </w:r>
            <w:r w:rsidR="00155C90">
              <w:rPr>
                <w:sz w:val="20"/>
                <w:lang w:eastAsia="en-US"/>
              </w:rPr>
              <w:t>*</w:t>
            </w:r>
          </w:p>
          <w:p w:rsidR="0062232B" w:rsidRDefault="0062232B" w:rsidP="0062232B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Строительная промышленность</w:t>
            </w:r>
            <w:r w:rsidR="00155C90">
              <w:rPr>
                <w:sz w:val="20"/>
                <w:lang w:eastAsia="en-US"/>
              </w:rPr>
              <w:t>*</w:t>
            </w:r>
          </w:p>
          <w:p w:rsidR="0062232B" w:rsidRDefault="0062232B" w:rsidP="0062232B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Склады</w:t>
            </w:r>
          </w:p>
          <w:p w:rsidR="0062232B" w:rsidRDefault="009D5B12" w:rsidP="0062232B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Целлюлозно</w:t>
            </w:r>
            <w:r w:rsidR="0062232B">
              <w:rPr>
                <w:sz w:val="20"/>
                <w:lang w:eastAsia="en-US"/>
              </w:rPr>
              <w:t>-бумажная промышленность</w:t>
            </w:r>
            <w:r w:rsidR="00155C90">
              <w:rPr>
                <w:sz w:val="20"/>
                <w:lang w:eastAsia="en-US"/>
              </w:rPr>
              <w:t>*</w:t>
            </w:r>
          </w:p>
          <w:p w:rsidR="0062232B" w:rsidRDefault="0062232B" w:rsidP="0062232B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Ветеринарное обслуживание</w:t>
            </w:r>
          </w:p>
          <w:p w:rsidR="00D52BC2" w:rsidRDefault="0062232B" w:rsidP="0062232B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Хранение автотранспорта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013764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–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013764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–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3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4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5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6 Приаэродромной территории аэродрома Екатеринбург (Кольцово);</w:t>
            </w:r>
          </w:p>
        </w:tc>
        <w:tc>
          <w:tcPr>
            <w:tcW w:w="21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764" w:rsidRDefault="00013764" w:rsidP="00013764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Определяется градостроительными</w:t>
            </w:r>
          </w:p>
          <w:p w:rsidR="00013764" w:rsidRDefault="00013764" w:rsidP="00013764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регламентами территориальной зоны П-6</w:t>
            </w:r>
          </w:p>
          <w:p w:rsidR="00013764" w:rsidRDefault="00013764" w:rsidP="00013764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ПЗЗ Березовского ГО в актуальной</w:t>
            </w:r>
          </w:p>
          <w:p w:rsidR="00D52BC2" w:rsidRDefault="00013764" w:rsidP="00013764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редакции</w:t>
            </w:r>
          </w:p>
        </w:tc>
      </w:tr>
      <w:tr w:rsidR="00D52BC2" w:rsidTr="00D52BC2">
        <w:trPr>
          <w:trHeight w:val="20"/>
        </w:trPr>
        <w:tc>
          <w:tcPr>
            <w:tcW w:w="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D52BC2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>
              <w:rPr>
                <w:rFonts w:eastAsia="Times New Roman" w:cs="Liberation Serif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D52BC2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>
              <w:rPr>
                <w:rFonts w:eastAsia="Times New Roman" w:cs="Liberation Serif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Зона размещения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объектов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производственного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назначения</w:t>
            </w:r>
          </w:p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(планируемая)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Производственное предприятие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8250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П-6 Производственная зона, не требующая организации санитарно-защитной</w:t>
            </w:r>
            <w:r>
              <w:rPr>
                <w:sz w:val="20"/>
                <w:lang w:eastAsia="en-US"/>
              </w:rPr>
              <w:t xml:space="preserve"> зоны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Коммунальное обслуживание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Деловое управление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Магазины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Общественное питание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Легкая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Строительная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Склады</w:t>
            </w:r>
          </w:p>
          <w:p w:rsidR="00D52BC2" w:rsidRDefault="009D5B1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lastRenderedPageBreak/>
              <w:t>Целлюлозно-</w:t>
            </w:r>
            <w:r w:rsidR="00D52BC2">
              <w:rPr>
                <w:sz w:val="20"/>
                <w:lang w:eastAsia="en-US"/>
              </w:rPr>
              <w:t>бумажная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Ветеринарное обслуживание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Объекты дорожного сервиса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Хранение автотранспорта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lastRenderedPageBreak/>
              <w:t>–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–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3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4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5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6 Приаэродромной территории аэродрома Екате</w:t>
            </w:r>
            <w:r>
              <w:rPr>
                <w:rFonts w:eastAsia="Calibri"/>
                <w:sz w:val="20"/>
                <w:lang w:eastAsia="en-US"/>
              </w:rPr>
              <w:lastRenderedPageBreak/>
              <w:t>ринбург (Кольцово);</w:t>
            </w:r>
          </w:p>
        </w:tc>
        <w:tc>
          <w:tcPr>
            <w:tcW w:w="21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lastRenderedPageBreak/>
              <w:t>Определяется градостроительными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регламентами территориальной зоны П-6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ПЗЗ Березовского ГО в актуальной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редакции</w:t>
            </w:r>
          </w:p>
        </w:tc>
      </w:tr>
      <w:tr w:rsidR="00D52BC2" w:rsidTr="00D52BC2">
        <w:trPr>
          <w:trHeight w:val="20"/>
        </w:trPr>
        <w:tc>
          <w:tcPr>
            <w:tcW w:w="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D52BC2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>
              <w:rPr>
                <w:rFonts w:eastAsia="Times New Roman" w:cs="Liberation Serif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D52BC2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>
              <w:rPr>
                <w:rFonts w:eastAsia="Times New Roman" w:cs="Liberation Serif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Зона размещения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объектов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производственного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назначения</w:t>
            </w:r>
          </w:p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(планируемая)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Производственное предприятие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13913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П-6 Производственная зона, не требующая организации санитарно-защитной</w:t>
            </w:r>
            <w:r>
              <w:rPr>
                <w:sz w:val="20"/>
                <w:lang w:eastAsia="en-US"/>
              </w:rPr>
              <w:t xml:space="preserve"> зоны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Коммунальное обслуживание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Деловое управление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Магазины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Общественное питание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Легкая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Строительная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Склады</w:t>
            </w:r>
          </w:p>
          <w:p w:rsidR="00D52BC2" w:rsidRDefault="009D5B1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Целлюлозно-</w:t>
            </w:r>
            <w:r w:rsidR="00D52BC2">
              <w:rPr>
                <w:sz w:val="20"/>
                <w:lang w:eastAsia="en-US"/>
              </w:rPr>
              <w:t>бумажная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Ветеринарное обслуживание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Объекты дорожного сервиса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Хранение автотранспорта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–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–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3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4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5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6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зона затопления р.Шиловка;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прибрежно-защитная полоса р.Шиловка;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водоохранная зона р.Шиловка;</w:t>
            </w:r>
          </w:p>
        </w:tc>
        <w:tc>
          <w:tcPr>
            <w:tcW w:w="21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Определяется градостроительными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регламентами территориальной зоны П-6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ПЗЗ Березовского ГО в актуальной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редакции</w:t>
            </w:r>
          </w:p>
        </w:tc>
      </w:tr>
      <w:tr w:rsidR="00D52BC2" w:rsidTr="00D52BC2">
        <w:trPr>
          <w:trHeight w:val="20"/>
        </w:trPr>
        <w:tc>
          <w:tcPr>
            <w:tcW w:w="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D52BC2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>
              <w:rPr>
                <w:rFonts w:eastAsia="Times New Roman" w:cs="Liberation Serif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D52BC2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>
              <w:rPr>
                <w:rFonts w:eastAsia="Times New Roman" w:cs="Liberation Serif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Зона размещения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объектов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производственного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назначения</w:t>
            </w:r>
          </w:p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(планируемая)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Производственное предприятие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9297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П-6 Производственная зона, не требующая организации санитарно-защитной</w:t>
            </w:r>
            <w:r>
              <w:rPr>
                <w:sz w:val="20"/>
                <w:lang w:eastAsia="en-US"/>
              </w:rPr>
              <w:t xml:space="preserve"> зоны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Коммунальное обслуживание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Деловое управление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Магазины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Общественное питание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Легкая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Строительная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Склады</w:t>
            </w:r>
          </w:p>
          <w:p w:rsidR="00D52BC2" w:rsidRDefault="009D5B1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Целлюлозно-</w:t>
            </w:r>
            <w:r w:rsidR="00D52BC2">
              <w:rPr>
                <w:sz w:val="20"/>
                <w:lang w:eastAsia="en-US"/>
              </w:rPr>
              <w:t>бумажная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Ветеринарное обслуживание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Объекты дорожного сервиса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Хранение автотранспорта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–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–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3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4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5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6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зона затопления р.Шиловка;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прибрежно-защитная полоса р.Шиловка;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водоохранная зона р.Шиловка;</w:t>
            </w:r>
          </w:p>
        </w:tc>
        <w:tc>
          <w:tcPr>
            <w:tcW w:w="21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Определяется градостроительными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регламентами территориальной зоны П-6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ПЗЗ Березовского ГО в актуальной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редакции</w:t>
            </w:r>
          </w:p>
        </w:tc>
      </w:tr>
      <w:tr w:rsidR="00D52BC2" w:rsidTr="00D52BC2">
        <w:trPr>
          <w:trHeight w:val="20"/>
        </w:trPr>
        <w:tc>
          <w:tcPr>
            <w:tcW w:w="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D52BC2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>
              <w:rPr>
                <w:rFonts w:eastAsia="Times New Roman" w:cs="Liberation Serif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D52BC2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>
              <w:rPr>
                <w:rFonts w:eastAsia="Times New Roman" w:cs="Liberation Serif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Зона размещения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объектов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производственного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назначения</w:t>
            </w:r>
          </w:p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(планируемая)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Производственное предприятие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16782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П-6 Производственная зона, не требующая организации санитарно-защитной</w:t>
            </w:r>
            <w:r>
              <w:rPr>
                <w:sz w:val="20"/>
                <w:lang w:eastAsia="en-US"/>
              </w:rPr>
              <w:t xml:space="preserve"> зоны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Коммунальное обслуживание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Деловое управление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Магазины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Общественное питание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Легкая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Строительная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Склады</w:t>
            </w:r>
          </w:p>
          <w:p w:rsidR="00D52BC2" w:rsidRDefault="009D5B1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Целлюлозно-</w:t>
            </w:r>
            <w:r w:rsidR="00D52BC2">
              <w:rPr>
                <w:sz w:val="20"/>
                <w:lang w:eastAsia="en-US"/>
              </w:rPr>
              <w:t>бумажная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Ветеринарное обслуживание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Объекты дорожного сервиса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Хранение автотранспорта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–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–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3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4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5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6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зона затопления р.Шиловка;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прибрежно-защитная полоса р.Шиловка;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водоохранная зона р.Шиловка;</w:t>
            </w:r>
          </w:p>
        </w:tc>
        <w:tc>
          <w:tcPr>
            <w:tcW w:w="21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Определяется градостроительными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регламентами территориальной зоны П-6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ПЗЗ Березовского ГО в актуальной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редакции</w:t>
            </w:r>
          </w:p>
        </w:tc>
      </w:tr>
      <w:tr w:rsidR="00D52BC2" w:rsidTr="00D52BC2">
        <w:trPr>
          <w:trHeight w:val="20"/>
        </w:trPr>
        <w:tc>
          <w:tcPr>
            <w:tcW w:w="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D52BC2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>
              <w:rPr>
                <w:rFonts w:eastAsia="Times New Roman" w:cs="Liberation Serif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D52BC2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>
              <w:rPr>
                <w:rFonts w:eastAsia="Times New Roman" w:cs="Liberation Serif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Зона размещения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объектов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производственного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назначения</w:t>
            </w:r>
          </w:p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(планируемая)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Производственное предприятие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8795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П-6 Производственная зона, не требующая организации санитарно-защитной</w:t>
            </w:r>
            <w:r>
              <w:rPr>
                <w:sz w:val="20"/>
                <w:lang w:eastAsia="en-US"/>
              </w:rPr>
              <w:t xml:space="preserve"> зоны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Коммунальное обслуживание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Деловое управление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Магазины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Общественное питание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Легкая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Строительная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Склады</w:t>
            </w:r>
          </w:p>
          <w:p w:rsidR="00D52BC2" w:rsidRDefault="009D5B1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Целлюлозно-</w:t>
            </w:r>
            <w:r w:rsidR="00D52BC2">
              <w:rPr>
                <w:sz w:val="20"/>
                <w:lang w:eastAsia="en-US"/>
              </w:rPr>
              <w:t>бумажная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Ветеринарное обслуживание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Хранение автотранспорта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–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–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3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4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5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6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зона затопления р.Шиловка;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прибрежно-защитная полоса р.Шиловка;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водоохранная зона р.Шиловка;</w:t>
            </w:r>
          </w:p>
        </w:tc>
        <w:tc>
          <w:tcPr>
            <w:tcW w:w="21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Определяется градостроительными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регламентами территориальной зоны П-6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ПЗЗ Березовского ГО в актуальной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редакции</w:t>
            </w:r>
          </w:p>
        </w:tc>
      </w:tr>
      <w:tr w:rsidR="00D52BC2" w:rsidTr="00D52BC2">
        <w:trPr>
          <w:trHeight w:val="20"/>
        </w:trPr>
        <w:tc>
          <w:tcPr>
            <w:tcW w:w="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D52BC2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>
              <w:rPr>
                <w:rFonts w:eastAsia="Times New Roman" w:cs="Liberation Serif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D52BC2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>
              <w:rPr>
                <w:rFonts w:eastAsia="Times New Roman" w:cs="Liberation Serif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Зона размещения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объектов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производственного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назначения</w:t>
            </w:r>
          </w:p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(планируемая)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Производственное предприятие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3974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П-5 Производственная зона V класса опасности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Коммунальное обслуживание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Деловое управление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Магазины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Легкая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Строительная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Склады</w:t>
            </w:r>
          </w:p>
          <w:p w:rsidR="00D52BC2" w:rsidRDefault="009D5B1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Целлюлозно-</w:t>
            </w:r>
            <w:r w:rsidR="00D52BC2">
              <w:rPr>
                <w:sz w:val="20"/>
                <w:lang w:eastAsia="en-US"/>
              </w:rPr>
              <w:t>бумажная промышленность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Ветеринарное обслуживание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Объекты дорожного сервиса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Хранение автотранспорта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V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50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3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4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5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6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зона затопления р.Шиловка;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прибрежно-защитная полоса р.Шиловка;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водоохранная зона р.Шиловка;</w:t>
            </w:r>
          </w:p>
        </w:tc>
        <w:tc>
          <w:tcPr>
            <w:tcW w:w="21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Определяется градостроительными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регламентами территориальной зоны П-5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ПЗЗ Березовского ГО в актуальной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редакции</w:t>
            </w:r>
          </w:p>
        </w:tc>
      </w:tr>
      <w:tr w:rsidR="00D52BC2" w:rsidTr="00D52BC2">
        <w:trPr>
          <w:trHeight w:val="20"/>
        </w:trPr>
        <w:tc>
          <w:tcPr>
            <w:tcW w:w="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D52BC2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>
              <w:rPr>
                <w:rFonts w:eastAsia="Times New Roman" w:cs="Liberation Serif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D52BC2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>
              <w:rPr>
                <w:rFonts w:eastAsia="Times New Roman" w:cs="Liberation Serif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Зона размещения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объектов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lastRenderedPageBreak/>
              <w:t>производственного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назначения</w:t>
            </w:r>
          </w:p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(планируемая)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lastRenderedPageBreak/>
              <w:t>Административное здание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52BC2" w:rsidRDefault="005F6EC4" w:rsidP="005F6EC4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13892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 xml:space="preserve">П-6 Производственная зона, </w:t>
            </w:r>
            <w:r>
              <w:rPr>
                <w:rFonts w:eastAsia="Calibri"/>
                <w:sz w:val="20"/>
                <w:lang w:eastAsia="en-US"/>
              </w:rPr>
              <w:lastRenderedPageBreak/>
              <w:t>не требующая организации санитарно-защитной</w:t>
            </w:r>
            <w:r>
              <w:rPr>
                <w:sz w:val="20"/>
                <w:lang w:eastAsia="en-US"/>
              </w:rPr>
              <w:t xml:space="preserve"> зоны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lastRenderedPageBreak/>
              <w:t>Коммунальное обслуживание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Обеспечение внутреннего правопорядка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–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–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3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lastRenderedPageBreak/>
              <w:t>- подзона 4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5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6 Приаэродромной территории аэродрома Екатеринбург (Кольцово);</w:t>
            </w:r>
          </w:p>
        </w:tc>
        <w:tc>
          <w:tcPr>
            <w:tcW w:w="21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lastRenderedPageBreak/>
              <w:t>Определяется градостроительными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lastRenderedPageBreak/>
              <w:t>регламентами территориальной зоны П-5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ПЗЗ Березовского ГО в актуальной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редакции</w:t>
            </w:r>
          </w:p>
        </w:tc>
      </w:tr>
      <w:tr w:rsidR="00D52BC2" w:rsidTr="00D52BC2">
        <w:trPr>
          <w:trHeight w:val="20"/>
        </w:trPr>
        <w:tc>
          <w:tcPr>
            <w:tcW w:w="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52BC2" w:rsidRDefault="000148CE" w:rsidP="00A03F03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>
              <w:rPr>
                <w:rFonts w:eastAsia="Times New Roman" w:cs="Liberation Serif"/>
                <w:sz w:val="20"/>
                <w:szCs w:val="20"/>
                <w:lang w:eastAsia="ru-RU"/>
              </w:rPr>
              <w:lastRenderedPageBreak/>
              <w:t>1</w:t>
            </w:r>
            <w:r w:rsidR="00A03F03">
              <w:rPr>
                <w:rFonts w:eastAsia="Times New Roman" w:cs="Liberation Serif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52BC2" w:rsidRDefault="000148CE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>
              <w:rPr>
                <w:rFonts w:eastAsia="Times New Roman" w:cs="Liberation Serif"/>
                <w:sz w:val="20"/>
                <w:szCs w:val="20"/>
                <w:lang w:eastAsia="ru-RU"/>
              </w:rPr>
              <w:t>–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Зона размещения</w:t>
            </w:r>
          </w:p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 xml:space="preserve"> объектов инженерной инфраструктуры (планируемая)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Трансформаторная подстанция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(ТП)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D52BC2" w:rsidRDefault="005F6EC4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71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П-6 Производственная зона, не требующая организации санитарно-защитной</w:t>
            </w:r>
            <w:r>
              <w:rPr>
                <w:sz w:val="20"/>
                <w:lang w:eastAsia="en-US"/>
              </w:rPr>
              <w:t xml:space="preserve"> зоны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 xml:space="preserve">Коммунальное обслуживание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–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10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3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4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5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6 Приаэродромной территории аэродрома Екатеринбург (Кольцово);</w:t>
            </w:r>
          </w:p>
        </w:tc>
        <w:tc>
          <w:tcPr>
            <w:tcW w:w="21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Определяется градостроительными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регламентами территориальной зоны П-6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ПЗЗ Березовского ГО в актуальной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редакции</w:t>
            </w:r>
          </w:p>
        </w:tc>
      </w:tr>
      <w:tr w:rsidR="00D52BC2" w:rsidTr="00D52BC2">
        <w:trPr>
          <w:trHeight w:val="20"/>
        </w:trPr>
        <w:tc>
          <w:tcPr>
            <w:tcW w:w="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A03F03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>
              <w:rPr>
                <w:rFonts w:eastAsia="Times New Roman" w:cs="Liberation Serif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D52BC2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>
              <w:rPr>
                <w:rFonts w:eastAsia="Times New Roman" w:cs="Liberation Serif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Зона размещения</w:t>
            </w:r>
          </w:p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 xml:space="preserve"> объектов специального назначения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Объект обеспечения пожарной деятельности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 xml:space="preserve"> </w:t>
            </w:r>
            <w:r>
              <w:rPr>
                <w:rFonts w:eastAsia="Calibri"/>
                <w:sz w:val="16"/>
                <w:szCs w:val="16"/>
                <w:lang w:eastAsia="en-US"/>
              </w:rPr>
              <w:t>(в соответствии с Генеральным планом Березовского ГО)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D52BC2" w:rsidRDefault="005F6EC4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8303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П-6 Производственная зона, не требующая организации санитарно-защитной</w:t>
            </w:r>
            <w:r>
              <w:rPr>
                <w:sz w:val="20"/>
                <w:lang w:eastAsia="en-US"/>
              </w:rPr>
              <w:t xml:space="preserve"> зоны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Коммунальное обслуживание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Обеспечение внутреннего правопорядка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–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–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3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4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5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6 Приаэродромной территории аэродрома Екатеринбург (Кольцово);</w:t>
            </w:r>
          </w:p>
        </w:tc>
        <w:tc>
          <w:tcPr>
            <w:tcW w:w="21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Определяется градостроительными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регламентами территориальной зоны П-6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ПЗЗ Березовского ГО в актуальной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редакции</w:t>
            </w:r>
          </w:p>
        </w:tc>
      </w:tr>
      <w:tr w:rsidR="00D52BC2" w:rsidTr="00D52BC2">
        <w:trPr>
          <w:trHeight w:val="20"/>
        </w:trPr>
        <w:tc>
          <w:tcPr>
            <w:tcW w:w="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A03F03">
            <w:pPr>
              <w:spacing w:line="254" w:lineRule="auto"/>
              <w:ind w:firstLine="0"/>
              <w:jc w:val="center"/>
              <w:textAlignment w:val="baseline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>
              <w:rPr>
                <w:rFonts w:eastAsia="Times New Roman" w:cs="Liberation Serif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7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D52BC2" w:rsidRDefault="00D52BC2">
            <w:pPr>
              <w:spacing w:line="254" w:lineRule="auto"/>
              <w:ind w:left="15" w:hanging="15"/>
              <w:jc w:val="center"/>
              <w:textAlignment w:val="baseline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>
              <w:rPr>
                <w:rFonts w:eastAsia="Times New Roman" w:cs="Liberation Serif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Зона размещения</w:t>
            </w:r>
          </w:p>
          <w:p w:rsidR="00D52BC2" w:rsidRDefault="00D52BC2">
            <w:pPr>
              <w:pStyle w:val="afa"/>
              <w:jc w:val="center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 xml:space="preserve"> объектов транспортной инфраструктуры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 xml:space="preserve">Комплекс объектов транспортной инфраструктуры 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16"/>
                <w:szCs w:val="16"/>
                <w:lang w:eastAsia="en-US"/>
              </w:rPr>
              <w:t>(в соответствии с Генеральным планом Березоского ГО)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D52BC2" w:rsidRDefault="005F6EC4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47908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 w:rsidP="00CD4330">
            <w:pPr>
              <w:spacing w:line="216" w:lineRule="auto"/>
              <w:ind w:firstLine="0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</w:rPr>
              <w:t>Т-3.2. Зона объектов автомобильного транспорта (подзона IV класса опасности)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 xml:space="preserve">Коммунальное обслуживание 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Хранение автотранспорта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Объекты дорожного сервиса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Автомобильный транспорт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Рынки</w:t>
            </w:r>
          </w:p>
          <w:p w:rsidR="00D52BC2" w:rsidRDefault="00D52BC2">
            <w:pPr>
              <w:pStyle w:val="afa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Земельные участки (территории) общего пользования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–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–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3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4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5 Приаэродромной территории аэродрома Екатеринбург (Кольцово);</w:t>
            </w:r>
          </w:p>
          <w:p w:rsidR="00D52BC2" w:rsidRDefault="00D52BC2">
            <w:pPr>
              <w:pStyle w:val="afa"/>
              <w:rPr>
                <w:rFonts w:eastAsia="Calibri"/>
                <w:sz w:val="20"/>
                <w:lang w:eastAsia="en-US"/>
              </w:rPr>
            </w:pPr>
            <w:r>
              <w:rPr>
                <w:rFonts w:eastAsia="Calibri"/>
                <w:sz w:val="20"/>
                <w:lang w:eastAsia="en-US"/>
              </w:rPr>
              <w:t>- подзона 6 Приаэродромной территории аэродрома Екатеринбург (Кольцово);</w:t>
            </w:r>
          </w:p>
        </w:tc>
        <w:tc>
          <w:tcPr>
            <w:tcW w:w="21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Определяется градостроительными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регламентами территориальной зоны Т-3.2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ПЗЗ Березовского ГО в актуальной</w:t>
            </w:r>
          </w:p>
          <w:p w:rsidR="00D52BC2" w:rsidRDefault="00D52BC2">
            <w:pPr>
              <w:pStyle w:val="afa"/>
              <w:jc w:val="center"/>
              <w:rPr>
                <w:sz w:val="20"/>
                <w:lang w:eastAsia="en-US"/>
              </w:rPr>
            </w:pPr>
            <w:r>
              <w:rPr>
                <w:sz w:val="20"/>
                <w:lang w:eastAsia="en-US"/>
              </w:rPr>
              <w:t>редакции</w:t>
            </w:r>
          </w:p>
        </w:tc>
      </w:tr>
    </w:tbl>
    <w:p w:rsidR="00D52BC2" w:rsidRDefault="00D52BC2" w:rsidP="001750CF">
      <w:pPr>
        <w:ind w:firstLine="0"/>
        <w:rPr>
          <w:rFonts w:cstheme="minorBidi"/>
          <w:highlight w:val="yellow"/>
          <w:lang w:eastAsia="ru-RU"/>
        </w:rPr>
      </w:pPr>
    </w:p>
    <w:p w:rsidR="00D52BC2" w:rsidRDefault="00D52BC2" w:rsidP="00D52BC2">
      <w:pPr>
        <w:jc w:val="left"/>
        <w:rPr>
          <w:rFonts w:cs="Liberation Serif"/>
          <w:sz w:val="20"/>
          <w:szCs w:val="20"/>
        </w:rPr>
      </w:pPr>
      <w:r>
        <w:rPr>
          <w:rFonts w:cs="Liberation Serif"/>
          <w:sz w:val="20"/>
          <w:szCs w:val="20"/>
        </w:rPr>
        <w:t xml:space="preserve">Примечание: </w:t>
      </w:r>
    </w:p>
    <w:p w:rsidR="00D52BC2" w:rsidRDefault="00D52BC2" w:rsidP="00D52BC2">
      <w:pPr>
        <w:jc w:val="left"/>
        <w:rPr>
          <w:rFonts w:cs="Liberation Serif"/>
          <w:sz w:val="20"/>
          <w:szCs w:val="20"/>
        </w:rPr>
      </w:pPr>
    </w:p>
    <w:p w:rsidR="00D52BC2" w:rsidRDefault="00D52BC2" w:rsidP="00D52BC2">
      <w:pPr>
        <w:numPr>
          <w:ilvl w:val="0"/>
          <w:numId w:val="17"/>
        </w:numPr>
        <w:contextualSpacing/>
        <w:jc w:val="left"/>
        <w:rPr>
          <w:rFonts w:cs="Liberation Serif"/>
          <w:sz w:val="20"/>
          <w:szCs w:val="20"/>
        </w:rPr>
      </w:pPr>
      <w:r>
        <w:rPr>
          <w:rFonts w:cs="Liberation Serif"/>
          <w:sz w:val="20"/>
          <w:szCs w:val="20"/>
        </w:rPr>
        <w:t>Проектом устанавливается максимальный процент застройки для объектов капитального строительства. Для каждого промышленного производства, располагаемого в границах проектирования, рекомендуемый процент застройки определяется в зависимости от специфики производства в соответствии с рекомендациями CП 18.13330.2019 «Производственные объекты. Планировочная организация земельного участка». Процент застройки может быть уточнен на дальнейших стадиях проектирования в зависимости от конкретных видов деятельности, выбранных правообладателем земельного участка, но не должен превышать предельный параметр.</w:t>
      </w:r>
    </w:p>
    <w:p w:rsidR="00D52BC2" w:rsidRDefault="00D52BC2" w:rsidP="00D52BC2">
      <w:pPr>
        <w:numPr>
          <w:ilvl w:val="0"/>
          <w:numId w:val="17"/>
        </w:numPr>
        <w:contextualSpacing/>
        <w:jc w:val="left"/>
        <w:rPr>
          <w:rFonts w:cs="Liberation Serif"/>
          <w:sz w:val="20"/>
          <w:szCs w:val="20"/>
        </w:rPr>
      </w:pPr>
      <w:r>
        <w:rPr>
          <w:rFonts w:cs="Liberation Serif"/>
          <w:sz w:val="20"/>
          <w:szCs w:val="20"/>
        </w:rPr>
        <w:t>Коэффициент плотности застройки согласно приложению Б СП 42.13330.2016. «Свод правил. Градостроительство. Планировка и застройка городских и сельских поселений. Актуализированная редакция СНиП 2.07.01-89*» принимается не более 2,4;</w:t>
      </w:r>
    </w:p>
    <w:p w:rsidR="00D52BC2" w:rsidRDefault="00D52BC2" w:rsidP="00D52BC2">
      <w:pPr>
        <w:numPr>
          <w:ilvl w:val="0"/>
          <w:numId w:val="17"/>
        </w:numPr>
        <w:contextualSpacing/>
        <w:jc w:val="left"/>
        <w:rPr>
          <w:rFonts w:cs="Liberation Serif"/>
          <w:sz w:val="20"/>
          <w:szCs w:val="20"/>
        </w:rPr>
      </w:pPr>
      <w:r>
        <w:rPr>
          <w:rFonts w:cs="Liberation Serif"/>
          <w:sz w:val="20"/>
          <w:szCs w:val="20"/>
        </w:rPr>
        <w:t>Согласно п.5.3. СП 403.1325800.2018 «Территории производственного назначения. Правила проектирования благоустройства»</w:t>
      </w:r>
      <w:r>
        <w:rPr>
          <w:sz w:val="20"/>
          <w:szCs w:val="20"/>
        </w:rPr>
        <w:t xml:space="preserve"> </w:t>
      </w:r>
      <w:r>
        <w:rPr>
          <w:rFonts w:cs="Liberation Serif"/>
          <w:sz w:val="20"/>
          <w:szCs w:val="20"/>
        </w:rPr>
        <w:t>Площадь участков, предназначенных для озеленения, следует определять из расчета не менее 3 м2 на одного работающего в наиболее многочисленной смене. Площадь озеленения каждого производственного предприятия должно определяться на следующей стадии проектирования. Для промышленных предприятий, размещенных в климатических районах I - III (по СП 131.13330), площадь озеленения не должна превышать 15 % производственной территории;</w:t>
      </w:r>
    </w:p>
    <w:p w:rsidR="00D52BC2" w:rsidRDefault="00D52BC2" w:rsidP="00D52BC2">
      <w:pPr>
        <w:numPr>
          <w:ilvl w:val="0"/>
          <w:numId w:val="17"/>
        </w:numPr>
        <w:contextualSpacing/>
        <w:jc w:val="left"/>
        <w:rPr>
          <w:rFonts w:cs="Liberation Serif"/>
          <w:sz w:val="20"/>
          <w:szCs w:val="20"/>
        </w:rPr>
      </w:pPr>
      <w:r>
        <w:rPr>
          <w:rFonts w:cs="Liberation Serif"/>
          <w:sz w:val="20"/>
          <w:szCs w:val="20"/>
        </w:rPr>
        <w:t>Места временного хранения и отстоя грузового автотранспорта, приходящего в адрес предприятий, и легкового автотранспорта трудящихся и посетителей предприятий, необходимо предусматривать в границах земельных участков объектов строительства. Точное число парковочных мест, предусмотренных на территории объектов определить на следующей стадии проектирования.</w:t>
      </w:r>
    </w:p>
    <w:p w:rsidR="00942C9D" w:rsidRDefault="00942C9D" w:rsidP="00BE32E8">
      <w:pPr>
        <w:ind w:firstLine="851"/>
        <w:rPr>
          <w:rFonts w:eastAsia="Times New Roman" w:cs="Liberation Serif"/>
          <w:szCs w:val="28"/>
          <w:lang w:eastAsia="ru-RU"/>
        </w:rPr>
      </w:pPr>
    </w:p>
    <w:p w:rsidR="00B044D0" w:rsidRDefault="00B044D0" w:rsidP="00BE32E8">
      <w:pPr>
        <w:ind w:firstLine="851"/>
        <w:rPr>
          <w:rFonts w:eastAsia="Times New Roman" w:cs="Liberation Serif"/>
          <w:szCs w:val="28"/>
          <w:lang w:eastAsia="ru-RU"/>
        </w:rPr>
      </w:pPr>
    </w:p>
    <w:p w:rsidR="00B3073E" w:rsidRDefault="00B3073E" w:rsidP="00BE32E8">
      <w:pPr>
        <w:ind w:firstLine="851"/>
        <w:rPr>
          <w:rFonts w:eastAsia="Times New Roman" w:cs="Liberation Serif"/>
          <w:szCs w:val="28"/>
          <w:lang w:eastAsia="ru-RU"/>
        </w:rPr>
      </w:pPr>
    </w:p>
    <w:p w:rsidR="00B3073E" w:rsidRDefault="00B3073E" w:rsidP="00BE32E8">
      <w:pPr>
        <w:ind w:firstLine="851"/>
        <w:rPr>
          <w:rFonts w:eastAsia="Times New Roman" w:cs="Liberation Serif"/>
          <w:szCs w:val="28"/>
          <w:lang w:eastAsia="ru-RU"/>
        </w:rPr>
      </w:pPr>
    </w:p>
    <w:p w:rsidR="00B3073E" w:rsidRDefault="00B3073E" w:rsidP="00BE32E8">
      <w:pPr>
        <w:ind w:firstLine="851"/>
        <w:rPr>
          <w:rFonts w:eastAsia="Times New Roman" w:cs="Liberation Serif"/>
          <w:szCs w:val="28"/>
          <w:lang w:eastAsia="ru-RU"/>
        </w:rPr>
      </w:pPr>
    </w:p>
    <w:p w:rsidR="00B3073E" w:rsidRDefault="00B3073E" w:rsidP="00BE32E8">
      <w:pPr>
        <w:ind w:firstLine="851"/>
        <w:rPr>
          <w:rFonts w:eastAsia="Times New Roman" w:cs="Liberation Serif"/>
          <w:szCs w:val="28"/>
          <w:lang w:eastAsia="ru-RU"/>
        </w:rPr>
      </w:pPr>
    </w:p>
    <w:p w:rsidR="00B3073E" w:rsidRDefault="00B3073E" w:rsidP="00BE32E8">
      <w:pPr>
        <w:ind w:firstLine="851"/>
        <w:rPr>
          <w:rFonts w:eastAsia="Times New Roman" w:cs="Liberation Serif"/>
          <w:szCs w:val="28"/>
          <w:lang w:eastAsia="ru-RU"/>
        </w:rPr>
      </w:pPr>
    </w:p>
    <w:p w:rsidR="00B3073E" w:rsidRDefault="00B3073E" w:rsidP="00BE32E8">
      <w:pPr>
        <w:ind w:firstLine="851"/>
        <w:rPr>
          <w:rFonts w:eastAsia="Times New Roman" w:cs="Liberation Serif"/>
          <w:szCs w:val="28"/>
          <w:lang w:eastAsia="ru-RU"/>
        </w:rPr>
      </w:pPr>
    </w:p>
    <w:p w:rsidR="00B3073E" w:rsidRDefault="00B3073E" w:rsidP="00BE32E8">
      <w:pPr>
        <w:ind w:firstLine="851"/>
        <w:rPr>
          <w:rFonts w:eastAsia="Times New Roman" w:cs="Liberation Serif"/>
          <w:szCs w:val="28"/>
          <w:lang w:eastAsia="ru-RU"/>
        </w:rPr>
      </w:pPr>
    </w:p>
    <w:p w:rsidR="00B3073E" w:rsidRDefault="00B3073E" w:rsidP="00BE32E8">
      <w:pPr>
        <w:ind w:firstLine="851"/>
        <w:rPr>
          <w:rFonts w:eastAsia="Times New Roman" w:cs="Liberation Serif"/>
          <w:szCs w:val="28"/>
          <w:lang w:eastAsia="ru-RU"/>
        </w:rPr>
      </w:pPr>
    </w:p>
    <w:p w:rsidR="000E408D" w:rsidRDefault="000E408D" w:rsidP="00BE32E8">
      <w:pPr>
        <w:ind w:firstLine="851"/>
        <w:rPr>
          <w:rFonts w:eastAsia="Times New Roman" w:cs="Liberation Serif"/>
          <w:szCs w:val="28"/>
          <w:lang w:eastAsia="ru-RU"/>
        </w:rPr>
      </w:pPr>
    </w:p>
    <w:p w:rsidR="000E408D" w:rsidRDefault="000E408D" w:rsidP="00BE32E8">
      <w:pPr>
        <w:ind w:firstLine="851"/>
        <w:rPr>
          <w:rFonts w:eastAsia="Times New Roman" w:cs="Liberation Serif"/>
          <w:szCs w:val="28"/>
          <w:lang w:eastAsia="ru-RU"/>
        </w:rPr>
      </w:pPr>
    </w:p>
    <w:p w:rsidR="00B044D0" w:rsidRDefault="00B044D0" w:rsidP="00BE32E8">
      <w:pPr>
        <w:ind w:firstLine="851"/>
        <w:rPr>
          <w:rFonts w:eastAsia="Times New Roman" w:cs="Liberation Serif"/>
          <w:szCs w:val="28"/>
          <w:lang w:eastAsia="ru-RU"/>
        </w:rPr>
      </w:pPr>
    </w:p>
    <w:p w:rsidR="00B044D0" w:rsidRDefault="00B044D0" w:rsidP="00BE32E8">
      <w:pPr>
        <w:ind w:firstLine="851"/>
        <w:rPr>
          <w:rFonts w:eastAsia="Times New Roman" w:cs="Liberation Serif"/>
          <w:szCs w:val="28"/>
          <w:lang w:eastAsia="ru-RU"/>
        </w:rPr>
      </w:pPr>
    </w:p>
    <w:p w:rsidR="005955E7" w:rsidRDefault="005955E7" w:rsidP="00BE32E8">
      <w:pPr>
        <w:ind w:firstLine="851"/>
        <w:rPr>
          <w:rFonts w:eastAsia="Times New Roman" w:cs="Liberation Serif"/>
          <w:szCs w:val="28"/>
          <w:lang w:eastAsia="ru-RU"/>
        </w:rPr>
      </w:pPr>
    </w:p>
    <w:p w:rsidR="001A65BE" w:rsidRPr="001A65BE" w:rsidRDefault="001A65BE" w:rsidP="001A65BE">
      <w:pPr>
        <w:pStyle w:val="afb"/>
        <w:rPr>
          <w:rFonts w:eastAsia="Calibri"/>
        </w:rPr>
      </w:pPr>
      <w:r w:rsidRPr="001A65BE">
        <w:rPr>
          <w:rFonts w:eastAsia="Calibri"/>
        </w:rPr>
        <w:lastRenderedPageBreak/>
        <w:t>Таблица 2.2.4.</w:t>
      </w:r>
      <w:r>
        <w:rPr>
          <w:rFonts w:eastAsia="Calibri"/>
        </w:rPr>
        <w:t>2</w:t>
      </w:r>
    </w:p>
    <w:p w:rsidR="00B044D0" w:rsidRDefault="00EB0671" w:rsidP="00EB0671">
      <w:pPr>
        <w:pStyle w:val="af8"/>
      </w:pPr>
      <w:r w:rsidRPr="00EB0671">
        <w:t>Характеристика планируемых линейных объектов транспортного и инженерного назначения</w:t>
      </w:r>
    </w:p>
    <w:tbl>
      <w:tblPr>
        <w:tblStyle w:val="a4"/>
        <w:tblW w:w="5000" w:type="pct"/>
        <w:jc w:val="center"/>
        <w:tblLook w:val="04A0" w:firstRow="1" w:lastRow="0" w:firstColumn="1" w:lastColumn="0" w:noHBand="0" w:noVBand="1"/>
      </w:tblPr>
      <w:tblGrid>
        <w:gridCol w:w="728"/>
        <w:gridCol w:w="5226"/>
        <w:gridCol w:w="4666"/>
        <w:gridCol w:w="3522"/>
        <w:gridCol w:w="8184"/>
      </w:tblGrid>
      <w:tr w:rsidR="00EB0671" w:rsidRPr="00872BEF" w:rsidTr="00B3073E">
        <w:trPr>
          <w:jc w:val="center"/>
        </w:trPr>
        <w:tc>
          <w:tcPr>
            <w:tcW w:w="728" w:type="dxa"/>
          </w:tcPr>
          <w:p w:rsidR="00EB0671" w:rsidRPr="00872BEF" w:rsidRDefault="00EB0671" w:rsidP="00B044D0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5226" w:type="dxa"/>
            <w:tcBorders>
              <w:top w:val="single" w:sz="6" w:space="0" w:color="000000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B0671" w:rsidRPr="00872BEF" w:rsidRDefault="00EB0671" w:rsidP="00FC1434">
            <w:pPr>
              <w:pStyle w:val="afa"/>
              <w:jc w:val="center"/>
              <w:rPr>
                <w:b/>
                <w:sz w:val="20"/>
                <w:lang w:eastAsia="en-US"/>
              </w:rPr>
            </w:pPr>
            <w:r w:rsidRPr="00872BEF">
              <w:rPr>
                <w:b/>
                <w:sz w:val="20"/>
                <w:lang w:eastAsia="en-US"/>
              </w:rPr>
              <w:t>Наименование  зоны планируемого размещение объектов капитального строительства согласно чертежу планировки</w:t>
            </w:r>
          </w:p>
        </w:tc>
        <w:tc>
          <w:tcPr>
            <w:tcW w:w="4666" w:type="dxa"/>
            <w:tcBorders>
              <w:top w:val="single" w:sz="6" w:space="0" w:color="000000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B0671" w:rsidRPr="00872BEF" w:rsidRDefault="00EB0671" w:rsidP="00B044D0">
            <w:pPr>
              <w:pStyle w:val="afa"/>
              <w:jc w:val="center"/>
              <w:rPr>
                <w:b/>
                <w:sz w:val="20"/>
                <w:lang w:eastAsia="en-US"/>
              </w:rPr>
            </w:pPr>
            <w:r w:rsidRPr="00872BEF">
              <w:rPr>
                <w:b/>
                <w:sz w:val="20"/>
                <w:lang w:eastAsia="en-US"/>
              </w:rPr>
              <w:t>Наименование линейного объекта</w:t>
            </w:r>
          </w:p>
        </w:tc>
        <w:tc>
          <w:tcPr>
            <w:tcW w:w="3522" w:type="dxa"/>
            <w:vAlign w:val="center"/>
          </w:tcPr>
          <w:p w:rsidR="00EB0671" w:rsidRPr="00872BEF" w:rsidRDefault="00EB0671" w:rsidP="00EB0671">
            <w:pPr>
              <w:ind w:firstLine="0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872BEF">
              <w:rPr>
                <w:rFonts w:eastAsia="Times New Roman"/>
                <w:b/>
                <w:sz w:val="20"/>
                <w:szCs w:val="20"/>
              </w:rPr>
              <w:t>Характеристика линейного объекта</w:t>
            </w:r>
          </w:p>
        </w:tc>
        <w:tc>
          <w:tcPr>
            <w:tcW w:w="8184" w:type="dxa"/>
            <w:vAlign w:val="center"/>
          </w:tcPr>
          <w:p w:rsidR="00EB0671" w:rsidRPr="00872BEF" w:rsidRDefault="00EB0671" w:rsidP="00EB0671">
            <w:pPr>
              <w:ind w:firstLine="0"/>
              <w:jc w:val="center"/>
              <w:rPr>
                <w:rFonts w:eastAsia="Times New Roman"/>
                <w:b/>
                <w:sz w:val="20"/>
                <w:szCs w:val="20"/>
              </w:rPr>
            </w:pPr>
            <w:r w:rsidRPr="00872BEF">
              <w:rPr>
                <w:rFonts w:eastAsia="Times New Roman"/>
                <w:b/>
                <w:sz w:val="20"/>
                <w:szCs w:val="20"/>
              </w:rPr>
              <w:t>Зоны с особыми условиями территории, строительные ограничения</w:t>
            </w:r>
          </w:p>
        </w:tc>
      </w:tr>
      <w:tr w:rsidR="000148CE" w:rsidRPr="00872BEF" w:rsidTr="00B3073E">
        <w:trPr>
          <w:jc w:val="center"/>
        </w:trPr>
        <w:tc>
          <w:tcPr>
            <w:tcW w:w="22326" w:type="dxa"/>
            <w:gridSpan w:val="5"/>
          </w:tcPr>
          <w:p w:rsidR="000148CE" w:rsidRPr="00872BEF" w:rsidRDefault="000148CE" w:rsidP="000148CE">
            <w:pPr>
              <w:ind w:firstLine="0"/>
              <w:jc w:val="center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1 очередь</w:t>
            </w:r>
          </w:p>
        </w:tc>
      </w:tr>
      <w:tr w:rsidR="00EB0671" w:rsidRPr="00872BEF" w:rsidTr="00B3073E">
        <w:trPr>
          <w:jc w:val="center"/>
        </w:trPr>
        <w:tc>
          <w:tcPr>
            <w:tcW w:w="728" w:type="dxa"/>
            <w:vMerge w:val="restart"/>
          </w:tcPr>
          <w:p w:rsidR="00EB0671" w:rsidRPr="00872BEF" w:rsidRDefault="000148CE" w:rsidP="00EB0671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226" w:type="dxa"/>
            <w:vMerge w:val="restart"/>
          </w:tcPr>
          <w:p w:rsidR="00EB0671" w:rsidRPr="00872BEF" w:rsidRDefault="00EB0671" w:rsidP="00EB0671">
            <w:pPr>
              <w:spacing w:before="20" w:after="20" w:line="216" w:lineRule="auto"/>
              <w:ind w:firstLine="0"/>
              <w:rPr>
                <w:rFonts w:eastAsia="Times New Roman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/>
                <w:sz w:val="20"/>
                <w:szCs w:val="20"/>
                <w:lang w:eastAsia="ru-RU"/>
              </w:rPr>
              <w:t>Зона размещения</w:t>
            </w:r>
          </w:p>
          <w:p w:rsidR="00EB0671" w:rsidRPr="00872BEF" w:rsidRDefault="00EB0671" w:rsidP="00EB0671">
            <w:pPr>
              <w:spacing w:before="20" w:after="20" w:line="216" w:lineRule="auto"/>
              <w:ind w:firstLine="0"/>
              <w:rPr>
                <w:rFonts w:eastAsia="Times New Roman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/>
                <w:sz w:val="20"/>
                <w:szCs w:val="20"/>
                <w:lang w:eastAsia="ru-RU"/>
              </w:rPr>
              <w:t xml:space="preserve"> объектов транспортной инфраструктуры</w:t>
            </w:r>
          </w:p>
          <w:p w:rsidR="00EB0671" w:rsidRPr="00872BEF" w:rsidRDefault="00EB0671" w:rsidP="00EB0671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/>
                <w:sz w:val="20"/>
                <w:szCs w:val="20"/>
              </w:rPr>
              <w:t>(планируемая)</w:t>
            </w:r>
          </w:p>
        </w:tc>
        <w:tc>
          <w:tcPr>
            <w:tcW w:w="466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EB0671" w:rsidRPr="00872BEF" w:rsidRDefault="00EB0671" w:rsidP="00EB0671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 xml:space="preserve">улица </w:t>
            </w:r>
            <w:r w:rsidR="0028220D" w:rsidRPr="00872BEF">
              <w:rPr>
                <w:rFonts w:eastAsia="Calibri"/>
                <w:sz w:val="20"/>
                <w:lang w:eastAsia="en-US"/>
              </w:rPr>
              <w:t>районного</w:t>
            </w:r>
            <w:r w:rsidRPr="00872BEF">
              <w:rPr>
                <w:rFonts w:eastAsia="Calibri"/>
                <w:sz w:val="20"/>
                <w:lang w:eastAsia="en-US"/>
              </w:rPr>
              <w:t xml:space="preserve"> значения</w:t>
            </w:r>
          </w:p>
          <w:p w:rsidR="00EB0671" w:rsidRPr="00872BEF" w:rsidRDefault="00EB0671" w:rsidP="00EB0671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(ул.Обходная)</w:t>
            </w:r>
          </w:p>
        </w:tc>
        <w:tc>
          <w:tcPr>
            <w:tcW w:w="3522" w:type="dxa"/>
          </w:tcPr>
          <w:p w:rsidR="00EB0671" w:rsidRPr="00872BEF" w:rsidRDefault="005F6EC4" w:rsidP="005F6EC4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1,00 км</w:t>
            </w:r>
          </w:p>
        </w:tc>
        <w:tc>
          <w:tcPr>
            <w:tcW w:w="8184" w:type="dxa"/>
          </w:tcPr>
          <w:p w:rsidR="00EB0671" w:rsidRPr="00872BEF" w:rsidRDefault="00EB0671" w:rsidP="00EB0671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</w:tr>
      <w:tr w:rsidR="00EB0671" w:rsidRPr="00872BEF" w:rsidTr="00B3073E">
        <w:trPr>
          <w:jc w:val="center"/>
        </w:trPr>
        <w:tc>
          <w:tcPr>
            <w:tcW w:w="728" w:type="dxa"/>
            <w:vMerge/>
          </w:tcPr>
          <w:p w:rsidR="00EB0671" w:rsidRPr="00872BEF" w:rsidRDefault="00EB0671" w:rsidP="00EB0671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5226" w:type="dxa"/>
            <w:vMerge/>
          </w:tcPr>
          <w:p w:rsidR="00EB0671" w:rsidRPr="00872BEF" w:rsidRDefault="00EB0671" w:rsidP="00EB0671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466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EB0671" w:rsidRPr="00872BEF" w:rsidRDefault="00EB0671" w:rsidP="00EB0671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улица районного значения</w:t>
            </w:r>
          </w:p>
          <w:p w:rsidR="00EB0671" w:rsidRPr="00872BEF" w:rsidRDefault="00EB0671" w:rsidP="00EB0671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(Улица№1)</w:t>
            </w:r>
          </w:p>
        </w:tc>
        <w:tc>
          <w:tcPr>
            <w:tcW w:w="3522" w:type="dxa"/>
          </w:tcPr>
          <w:p w:rsidR="00EB0671" w:rsidRPr="00872BEF" w:rsidRDefault="005F6EC4" w:rsidP="00EB0671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0,43 км</w:t>
            </w:r>
          </w:p>
        </w:tc>
        <w:tc>
          <w:tcPr>
            <w:tcW w:w="8184" w:type="dxa"/>
          </w:tcPr>
          <w:p w:rsidR="00EB0671" w:rsidRPr="00872BEF" w:rsidRDefault="00EB0671" w:rsidP="00EB0671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</w:tr>
      <w:tr w:rsidR="00EB0671" w:rsidRPr="00872BEF" w:rsidTr="00B3073E">
        <w:trPr>
          <w:jc w:val="center"/>
        </w:trPr>
        <w:tc>
          <w:tcPr>
            <w:tcW w:w="728" w:type="dxa"/>
            <w:vMerge/>
          </w:tcPr>
          <w:p w:rsidR="00EB0671" w:rsidRPr="00872BEF" w:rsidRDefault="00EB0671" w:rsidP="00EB0671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5226" w:type="dxa"/>
            <w:vMerge/>
          </w:tcPr>
          <w:p w:rsidR="00EB0671" w:rsidRPr="00872BEF" w:rsidRDefault="00EB0671" w:rsidP="00EB0671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466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EB0671" w:rsidRPr="00872BEF" w:rsidRDefault="00EB0671" w:rsidP="00EB0671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водопровод хозяйственно-питьевой и</w:t>
            </w:r>
          </w:p>
          <w:p w:rsidR="00EB0671" w:rsidRPr="00872BEF" w:rsidRDefault="00EB0671" w:rsidP="00EB0671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противопожарный</w:t>
            </w:r>
          </w:p>
        </w:tc>
        <w:tc>
          <w:tcPr>
            <w:tcW w:w="3522" w:type="dxa"/>
          </w:tcPr>
          <w:p w:rsidR="00EB0671" w:rsidRPr="00872BEF" w:rsidRDefault="00A05203" w:rsidP="00EB0671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5,1 км</w:t>
            </w:r>
          </w:p>
        </w:tc>
        <w:tc>
          <w:tcPr>
            <w:tcW w:w="8184" w:type="dxa"/>
          </w:tcPr>
          <w:p w:rsidR="00EB0671" w:rsidRPr="00872BEF" w:rsidRDefault="00EB0671" w:rsidP="00EB0671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- минимальное расстояние до фундаментов зданий и сооружений</w:t>
            </w:r>
          </w:p>
        </w:tc>
      </w:tr>
      <w:tr w:rsidR="00EB0671" w:rsidRPr="00872BEF" w:rsidTr="00B3073E">
        <w:trPr>
          <w:jc w:val="center"/>
        </w:trPr>
        <w:tc>
          <w:tcPr>
            <w:tcW w:w="728" w:type="dxa"/>
            <w:vMerge/>
          </w:tcPr>
          <w:p w:rsidR="00EB0671" w:rsidRPr="00872BEF" w:rsidRDefault="00EB0671" w:rsidP="00EB0671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5226" w:type="dxa"/>
            <w:vMerge/>
          </w:tcPr>
          <w:p w:rsidR="00EB0671" w:rsidRPr="00872BEF" w:rsidRDefault="00EB0671" w:rsidP="00EB0671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466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EB0671" w:rsidRPr="00872BEF" w:rsidRDefault="00EB0671" w:rsidP="00EB0671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канализация хозяйственно-бытовая самотечная</w:t>
            </w:r>
          </w:p>
        </w:tc>
        <w:tc>
          <w:tcPr>
            <w:tcW w:w="3522" w:type="dxa"/>
          </w:tcPr>
          <w:p w:rsidR="00EB0671" w:rsidRPr="00872BEF" w:rsidRDefault="00A05203" w:rsidP="00EB0671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3,0 км</w:t>
            </w:r>
          </w:p>
        </w:tc>
        <w:tc>
          <w:tcPr>
            <w:tcW w:w="8184" w:type="dxa"/>
          </w:tcPr>
          <w:p w:rsidR="00EB0671" w:rsidRPr="00872BEF" w:rsidRDefault="00EB0671" w:rsidP="00EB0671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- минимальное расстояние до фундаментов зданий и сооружений</w:t>
            </w:r>
          </w:p>
        </w:tc>
      </w:tr>
      <w:tr w:rsidR="00EB0671" w:rsidRPr="00872BEF" w:rsidTr="00B3073E">
        <w:trPr>
          <w:jc w:val="center"/>
        </w:trPr>
        <w:tc>
          <w:tcPr>
            <w:tcW w:w="728" w:type="dxa"/>
            <w:vMerge/>
          </w:tcPr>
          <w:p w:rsidR="00EB0671" w:rsidRPr="00872BEF" w:rsidRDefault="00EB0671" w:rsidP="00EB0671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5226" w:type="dxa"/>
            <w:vMerge/>
          </w:tcPr>
          <w:p w:rsidR="00EB0671" w:rsidRPr="00872BEF" w:rsidRDefault="00EB0671" w:rsidP="00EB0671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466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EB0671" w:rsidRPr="00872BEF" w:rsidRDefault="00EB0671" w:rsidP="00EB0671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канализация ливневая самотечная</w:t>
            </w:r>
          </w:p>
        </w:tc>
        <w:tc>
          <w:tcPr>
            <w:tcW w:w="3522" w:type="dxa"/>
          </w:tcPr>
          <w:p w:rsidR="00EB0671" w:rsidRPr="00872BEF" w:rsidRDefault="009E1A08" w:rsidP="00EB0671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6,85 км</w:t>
            </w:r>
          </w:p>
        </w:tc>
        <w:tc>
          <w:tcPr>
            <w:tcW w:w="8184" w:type="dxa"/>
          </w:tcPr>
          <w:p w:rsidR="00EB0671" w:rsidRPr="00872BEF" w:rsidRDefault="00EB0671" w:rsidP="00EB0671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- минимальное расстояние до фундаментов зданий и сооружений</w:t>
            </w:r>
          </w:p>
        </w:tc>
      </w:tr>
      <w:tr w:rsidR="009E1A08" w:rsidRPr="00872BEF" w:rsidTr="00B3073E">
        <w:trPr>
          <w:jc w:val="center"/>
        </w:trPr>
        <w:tc>
          <w:tcPr>
            <w:tcW w:w="728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5226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466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9E1A08" w:rsidRPr="00872BEF" w:rsidRDefault="009E1A08" w:rsidP="009E1A08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магистральный дренаж</w:t>
            </w:r>
          </w:p>
        </w:tc>
        <w:tc>
          <w:tcPr>
            <w:tcW w:w="3522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1,38 км</w:t>
            </w:r>
          </w:p>
        </w:tc>
        <w:tc>
          <w:tcPr>
            <w:tcW w:w="8184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- минимальное расстояние до фундаментов зданий и сооружений</w:t>
            </w:r>
          </w:p>
        </w:tc>
      </w:tr>
      <w:tr w:rsidR="009E1A08" w:rsidRPr="00872BEF" w:rsidTr="00B3073E">
        <w:trPr>
          <w:jc w:val="center"/>
        </w:trPr>
        <w:tc>
          <w:tcPr>
            <w:tcW w:w="728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5226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466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9E1A08" w:rsidRPr="00872BEF" w:rsidRDefault="009E1A08" w:rsidP="009E1A08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линии электропередачи 6кВ кабельная</w:t>
            </w:r>
          </w:p>
        </w:tc>
        <w:tc>
          <w:tcPr>
            <w:tcW w:w="3522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2,5 км</w:t>
            </w:r>
          </w:p>
        </w:tc>
        <w:tc>
          <w:tcPr>
            <w:tcW w:w="8184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- охранная зона линии электропередачи</w:t>
            </w:r>
          </w:p>
        </w:tc>
      </w:tr>
      <w:tr w:rsidR="009E1A08" w:rsidRPr="00872BEF" w:rsidTr="00B3073E">
        <w:trPr>
          <w:jc w:val="center"/>
        </w:trPr>
        <w:tc>
          <w:tcPr>
            <w:tcW w:w="728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5226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466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9E1A08" w:rsidRPr="00872BEF" w:rsidRDefault="009E1A08" w:rsidP="009E1A08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газопровод высокого давления</w:t>
            </w:r>
          </w:p>
        </w:tc>
        <w:tc>
          <w:tcPr>
            <w:tcW w:w="3522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1,6 км</w:t>
            </w:r>
          </w:p>
        </w:tc>
        <w:tc>
          <w:tcPr>
            <w:tcW w:w="8184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- охранная зона газопровода</w:t>
            </w:r>
          </w:p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- минимальное расстояние до фундаментов зданий и сооружений</w:t>
            </w:r>
          </w:p>
        </w:tc>
      </w:tr>
      <w:tr w:rsidR="000148CE" w:rsidRPr="00872BEF" w:rsidTr="00B3073E">
        <w:trPr>
          <w:jc w:val="center"/>
        </w:trPr>
        <w:tc>
          <w:tcPr>
            <w:tcW w:w="22326" w:type="dxa"/>
            <w:gridSpan w:val="5"/>
          </w:tcPr>
          <w:p w:rsidR="000148CE" w:rsidRPr="00872BEF" w:rsidRDefault="000148CE" w:rsidP="000148CE">
            <w:pPr>
              <w:ind w:firstLine="0"/>
              <w:jc w:val="center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2 очередь</w:t>
            </w:r>
          </w:p>
        </w:tc>
      </w:tr>
      <w:tr w:rsidR="009E1A08" w:rsidRPr="00872BEF" w:rsidTr="00B3073E">
        <w:trPr>
          <w:jc w:val="center"/>
        </w:trPr>
        <w:tc>
          <w:tcPr>
            <w:tcW w:w="728" w:type="dxa"/>
            <w:vMerge w:val="restart"/>
          </w:tcPr>
          <w:p w:rsidR="009E1A08" w:rsidRPr="00872BEF" w:rsidRDefault="000148CE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5226" w:type="dxa"/>
            <w:vMerge w:val="restart"/>
          </w:tcPr>
          <w:p w:rsidR="009E1A08" w:rsidRPr="00872BEF" w:rsidRDefault="009E1A08" w:rsidP="009E1A08">
            <w:pPr>
              <w:spacing w:before="20" w:after="20" w:line="216" w:lineRule="auto"/>
              <w:ind w:firstLine="0"/>
              <w:rPr>
                <w:rFonts w:eastAsia="Times New Roman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/>
                <w:sz w:val="20"/>
                <w:szCs w:val="20"/>
                <w:lang w:eastAsia="ru-RU"/>
              </w:rPr>
              <w:t>Зона размещения</w:t>
            </w:r>
          </w:p>
          <w:p w:rsidR="009E1A08" w:rsidRPr="00872BEF" w:rsidRDefault="009E1A08" w:rsidP="009E1A08">
            <w:pPr>
              <w:spacing w:before="20" w:after="20" w:line="216" w:lineRule="auto"/>
              <w:ind w:firstLine="0"/>
              <w:rPr>
                <w:rFonts w:eastAsia="Times New Roman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/>
                <w:sz w:val="20"/>
                <w:szCs w:val="20"/>
                <w:lang w:eastAsia="ru-RU"/>
              </w:rPr>
              <w:t xml:space="preserve"> объектов транспортной инфраструктуры</w:t>
            </w:r>
          </w:p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/>
                <w:sz w:val="20"/>
                <w:szCs w:val="20"/>
              </w:rPr>
              <w:t>(планируемая)</w:t>
            </w:r>
          </w:p>
        </w:tc>
        <w:tc>
          <w:tcPr>
            <w:tcW w:w="466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9E1A08" w:rsidRPr="00872BEF" w:rsidRDefault="009E1A08" w:rsidP="009E1A08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улица общегородского значения</w:t>
            </w:r>
          </w:p>
          <w:p w:rsidR="009E1A08" w:rsidRPr="00872BEF" w:rsidRDefault="009E1A08" w:rsidP="009E1A08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(ул.Центральная)</w:t>
            </w:r>
          </w:p>
        </w:tc>
        <w:tc>
          <w:tcPr>
            <w:tcW w:w="3522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0,69 км</w:t>
            </w:r>
          </w:p>
        </w:tc>
        <w:tc>
          <w:tcPr>
            <w:tcW w:w="8184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</w:tr>
      <w:tr w:rsidR="009E1A08" w:rsidRPr="00872BEF" w:rsidTr="00B3073E">
        <w:trPr>
          <w:jc w:val="center"/>
        </w:trPr>
        <w:tc>
          <w:tcPr>
            <w:tcW w:w="728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5226" w:type="dxa"/>
            <w:vMerge/>
          </w:tcPr>
          <w:p w:rsidR="009E1A08" w:rsidRPr="00872BEF" w:rsidRDefault="009E1A08" w:rsidP="009E1A08">
            <w:pPr>
              <w:spacing w:before="20" w:after="20" w:line="216" w:lineRule="auto"/>
              <w:ind w:firstLine="0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66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9E1A08" w:rsidRPr="00872BEF" w:rsidRDefault="009E1A08" w:rsidP="009E1A08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улица общегородского значения</w:t>
            </w:r>
          </w:p>
          <w:p w:rsidR="009E1A08" w:rsidRPr="00872BEF" w:rsidRDefault="009E1A08" w:rsidP="009E1A08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(ул.Обходная)</w:t>
            </w:r>
          </w:p>
        </w:tc>
        <w:tc>
          <w:tcPr>
            <w:tcW w:w="3522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1,00 км</w:t>
            </w:r>
          </w:p>
        </w:tc>
        <w:tc>
          <w:tcPr>
            <w:tcW w:w="8184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</w:tr>
      <w:tr w:rsidR="009E1A08" w:rsidRPr="00872BEF" w:rsidTr="00B3073E">
        <w:trPr>
          <w:jc w:val="center"/>
        </w:trPr>
        <w:tc>
          <w:tcPr>
            <w:tcW w:w="728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5226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466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9E1A08" w:rsidRPr="00872BEF" w:rsidRDefault="009E1A08" w:rsidP="009E1A08">
            <w:pPr>
              <w:spacing w:before="20" w:after="20" w:line="216" w:lineRule="auto"/>
              <w:ind w:firstLine="0"/>
              <w:jc w:val="left"/>
              <w:rPr>
                <w:rFonts w:eastAsia="Times New Roman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/>
                <w:sz w:val="20"/>
                <w:szCs w:val="20"/>
                <w:lang w:eastAsia="ru-RU"/>
              </w:rPr>
              <w:t>улица районного значения</w:t>
            </w:r>
          </w:p>
          <w:p w:rsidR="009E1A08" w:rsidRPr="00872BEF" w:rsidRDefault="009E1A08" w:rsidP="009E1A08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sz w:val="20"/>
                <w:lang w:eastAsia="en-US"/>
              </w:rPr>
              <w:t>(Улица№2)</w:t>
            </w:r>
          </w:p>
        </w:tc>
        <w:tc>
          <w:tcPr>
            <w:tcW w:w="3522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0,5 км</w:t>
            </w:r>
          </w:p>
        </w:tc>
        <w:tc>
          <w:tcPr>
            <w:tcW w:w="8184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</w:tr>
      <w:tr w:rsidR="009E1A08" w:rsidRPr="00872BEF" w:rsidTr="00B3073E">
        <w:trPr>
          <w:jc w:val="center"/>
        </w:trPr>
        <w:tc>
          <w:tcPr>
            <w:tcW w:w="728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5226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466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9E1A08" w:rsidRPr="00872BEF" w:rsidRDefault="009E1A08" w:rsidP="009E1A08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трамвайная линия</w:t>
            </w:r>
          </w:p>
        </w:tc>
        <w:tc>
          <w:tcPr>
            <w:tcW w:w="3522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0,71 км (в границах проектирования)</w:t>
            </w:r>
          </w:p>
        </w:tc>
        <w:tc>
          <w:tcPr>
            <w:tcW w:w="8184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</w:tr>
      <w:tr w:rsidR="009E1A08" w:rsidRPr="00872BEF" w:rsidTr="00B3073E">
        <w:trPr>
          <w:jc w:val="center"/>
        </w:trPr>
        <w:tc>
          <w:tcPr>
            <w:tcW w:w="728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5226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466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9E1A08" w:rsidRPr="00872BEF" w:rsidRDefault="009E1A08" w:rsidP="009E1A08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водопровод хозяйственно-питьевой и</w:t>
            </w:r>
          </w:p>
          <w:p w:rsidR="009E1A08" w:rsidRPr="00872BEF" w:rsidRDefault="009E1A08" w:rsidP="009E1A08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противопожарный</w:t>
            </w:r>
          </w:p>
        </w:tc>
        <w:tc>
          <w:tcPr>
            <w:tcW w:w="3522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0,5 км</w:t>
            </w:r>
          </w:p>
        </w:tc>
        <w:tc>
          <w:tcPr>
            <w:tcW w:w="8184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- минимальное расстояние до фундаментов зданий и сооружений</w:t>
            </w:r>
          </w:p>
        </w:tc>
      </w:tr>
      <w:tr w:rsidR="009E1A08" w:rsidRPr="00872BEF" w:rsidTr="00B3073E">
        <w:trPr>
          <w:jc w:val="center"/>
        </w:trPr>
        <w:tc>
          <w:tcPr>
            <w:tcW w:w="728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5226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466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9E1A08" w:rsidRPr="00872BEF" w:rsidRDefault="009E1A08" w:rsidP="009E1A08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канализация хозяйственно-бытовая самотечная</w:t>
            </w:r>
          </w:p>
        </w:tc>
        <w:tc>
          <w:tcPr>
            <w:tcW w:w="3522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0,3 км</w:t>
            </w:r>
          </w:p>
        </w:tc>
        <w:tc>
          <w:tcPr>
            <w:tcW w:w="8184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- минимальное расстояние до фундаментов зданий и сооружений</w:t>
            </w:r>
          </w:p>
        </w:tc>
      </w:tr>
      <w:tr w:rsidR="009E1A08" w:rsidRPr="00872BEF" w:rsidTr="00B3073E">
        <w:trPr>
          <w:jc w:val="center"/>
        </w:trPr>
        <w:tc>
          <w:tcPr>
            <w:tcW w:w="728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5226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466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9E1A08" w:rsidRPr="00872BEF" w:rsidRDefault="009E1A08" w:rsidP="009E1A08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канализация ливневая самотечная</w:t>
            </w:r>
          </w:p>
        </w:tc>
        <w:tc>
          <w:tcPr>
            <w:tcW w:w="3522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7,19 км</w:t>
            </w:r>
          </w:p>
        </w:tc>
        <w:tc>
          <w:tcPr>
            <w:tcW w:w="8184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- минимальное расстояние до фундаментов зданий и сооружений</w:t>
            </w:r>
          </w:p>
        </w:tc>
      </w:tr>
      <w:tr w:rsidR="009E1A08" w:rsidRPr="00872BEF" w:rsidTr="00B3073E">
        <w:trPr>
          <w:jc w:val="center"/>
        </w:trPr>
        <w:tc>
          <w:tcPr>
            <w:tcW w:w="728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5226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466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9E1A08" w:rsidRPr="00872BEF" w:rsidRDefault="009E1A08" w:rsidP="009E1A08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магистральный дренаж</w:t>
            </w:r>
          </w:p>
        </w:tc>
        <w:tc>
          <w:tcPr>
            <w:tcW w:w="3522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1,38 км</w:t>
            </w:r>
          </w:p>
        </w:tc>
        <w:tc>
          <w:tcPr>
            <w:tcW w:w="8184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- минимальное расстояние до фундаментов зданий и сооружений</w:t>
            </w:r>
          </w:p>
        </w:tc>
      </w:tr>
      <w:tr w:rsidR="009E1A08" w:rsidRPr="00872BEF" w:rsidTr="00B3073E">
        <w:trPr>
          <w:jc w:val="center"/>
        </w:trPr>
        <w:tc>
          <w:tcPr>
            <w:tcW w:w="728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5226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466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9E1A08" w:rsidRPr="00872BEF" w:rsidRDefault="009E1A08" w:rsidP="009E1A08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теплопровод</w:t>
            </w:r>
          </w:p>
        </w:tc>
        <w:tc>
          <w:tcPr>
            <w:tcW w:w="3522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1,5 км</w:t>
            </w:r>
          </w:p>
        </w:tc>
        <w:tc>
          <w:tcPr>
            <w:tcW w:w="8184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- охранная зона теплопровода</w:t>
            </w:r>
          </w:p>
        </w:tc>
      </w:tr>
      <w:tr w:rsidR="009E1A08" w:rsidRPr="00872BEF" w:rsidTr="00B3073E">
        <w:trPr>
          <w:jc w:val="center"/>
        </w:trPr>
        <w:tc>
          <w:tcPr>
            <w:tcW w:w="728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5226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466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9E1A08" w:rsidRPr="00872BEF" w:rsidRDefault="009E1A08" w:rsidP="009E1A08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линии электропередачи 6кВ кабельная</w:t>
            </w:r>
          </w:p>
        </w:tc>
        <w:tc>
          <w:tcPr>
            <w:tcW w:w="3522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0,5 км</w:t>
            </w:r>
          </w:p>
        </w:tc>
        <w:tc>
          <w:tcPr>
            <w:tcW w:w="8184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- охранная зона линии электропередачи</w:t>
            </w:r>
          </w:p>
        </w:tc>
      </w:tr>
      <w:tr w:rsidR="009E1A08" w:rsidRPr="00872BEF" w:rsidTr="00B3073E">
        <w:trPr>
          <w:jc w:val="center"/>
        </w:trPr>
        <w:tc>
          <w:tcPr>
            <w:tcW w:w="728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5226" w:type="dxa"/>
            <w:vMerge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</w:p>
        </w:tc>
        <w:tc>
          <w:tcPr>
            <w:tcW w:w="466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9E1A08" w:rsidRPr="00872BEF" w:rsidRDefault="009E1A08" w:rsidP="009E1A08">
            <w:pPr>
              <w:pStyle w:val="afa"/>
              <w:rPr>
                <w:rFonts w:eastAsia="Calibri"/>
                <w:sz w:val="20"/>
                <w:lang w:eastAsia="en-US"/>
              </w:rPr>
            </w:pPr>
            <w:r w:rsidRPr="00872BEF">
              <w:rPr>
                <w:rFonts w:eastAsia="Calibri"/>
                <w:sz w:val="20"/>
                <w:lang w:eastAsia="en-US"/>
              </w:rPr>
              <w:t>газопровод высокого давления</w:t>
            </w:r>
          </w:p>
        </w:tc>
        <w:tc>
          <w:tcPr>
            <w:tcW w:w="3522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0,7 км</w:t>
            </w:r>
          </w:p>
        </w:tc>
        <w:tc>
          <w:tcPr>
            <w:tcW w:w="8184" w:type="dxa"/>
          </w:tcPr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- охранная зона газопровода</w:t>
            </w:r>
          </w:p>
          <w:p w:rsidR="009E1A08" w:rsidRPr="00872BEF" w:rsidRDefault="009E1A08" w:rsidP="009E1A08">
            <w:pPr>
              <w:ind w:firstLine="0"/>
              <w:rPr>
                <w:rFonts w:eastAsia="Times New Roman" w:cs="Liberation Serif"/>
                <w:sz w:val="20"/>
                <w:szCs w:val="20"/>
                <w:lang w:eastAsia="ru-RU"/>
              </w:rPr>
            </w:pPr>
            <w:r w:rsidRPr="00872BEF">
              <w:rPr>
                <w:rFonts w:eastAsia="Times New Roman" w:cs="Liberation Serif"/>
                <w:sz w:val="20"/>
                <w:szCs w:val="20"/>
                <w:lang w:eastAsia="ru-RU"/>
              </w:rPr>
              <w:t>- минимальное расстояние до фундаментов зданий и сооружений</w:t>
            </w:r>
          </w:p>
        </w:tc>
      </w:tr>
    </w:tbl>
    <w:p w:rsidR="00942C9D" w:rsidRDefault="00942C9D" w:rsidP="00BE32E8">
      <w:pPr>
        <w:ind w:firstLine="851"/>
        <w:rPr>
          <w:rFonts w:eastAsia="Times New Roman" w:cs="Liberation Serif"/>
          <w:szCs w:val="28"/>
          <w:lang w:eastAsia="ru-RU"/>
        </w:rPr>
      </w:pPr>
    </w:p>
    <w:p w:rsidR="00942C9D" w:rsidRDefault="00942C9D" w:rsidP="00BE32E8">
      <w:pPr>
        <w:ind w:firstLine="851"/>
        <w:rPr>
          <w:rFonts w:eastAsia="Times New Roman" w:cs="Liberation Serif"/>
          <w:szCs w:val="28"/>
          <w:lang w:eastAsia="ru-RU"/>
        </w:rPr>
        <w:sectPr w:rsidR="00942C9D" w:rsidSect="00B044D0">
          <w:pgSz w:w="23811" w:h="16838" w:orient="landscape" w:code="8"/>
          <w:pgMar w:top="567" w:right="567" w:bottom="567" w:left="1134" w:header="709" w:footer="709" w:gutter="0"/>
          <w:cols w:space="708"/>
          <w:docGrid w:linePitch="381"/>
        </w:sectPr>
      </w:pPr>
    </w:p>
    <w:p w:rsidR="00D52BC2" w:rsidRPr="00D52BC2" w:rsidRDefault="00D52BC2" w:rsidP="002755BD">
      <w:pPr>
        <w:pStyle w:val="2"/>
        <w:numPr>
          <w:ilvl w:val="0"/>
          <w:numId w:val="2"/>
        </w:numPr>
        <w:spacing w:after="240"/>
        <w:ind w:left="1066" w:hanging="357"/>
        <w:rPr>
          <w:rFonts w:eastAsia="Times New Roman"/>
        </w:rPr>
      </w:pPr>
      <w:bookmarkStart w:id="12" w:name="_Toc130902366"/>
      <w:r w:rsidRPr="00D52BC2">
        <w:rPr>
          <w:rFonts w:eastAsia="Times New Roman"/>
        </w:rPr>
        <w:lastRenderedPageBreak/>
        <w:t>Комплекс мероприятий для реализации объектов местного значения транспортной инфраструктуры</w:t>
      </w:r>
      <w:bookmarkEnd w:id="12"/>
    </w:p>
    <w:p w:rsidR="00D52BC2" w:rsidRPr="00D52BC2" w:rsidRDefault="00D52BC2" w:rsidP="00D52BC2">
      <w:r w:rsidRPr="00D52BC2">
        <w:t>Генеральным планом Березовского городского округа Свердловской области, утвержденным решением Думы Березовского городского округа от 28.12.2021 №23 предусмотрено размещение объектов местного значения транспортной инфраструктуры. Аналогичное решение предусмотрено предыдущей редакцией Генерального плана Березовского городского округа от 20.08.200 №66. В связи с тем, что документация по планировке территории в соответствии с п.10 ст.45 Градостроительного кодекса Российской Федерации осуществляется на основании документов территориального планирования. Документацией по планировке территории должно быть предусмотрено размещение указанных объектов транспортной инфраструктуры.</w:t>
      </w:r>
    </w:p>
    <w:p w:rsidR="00D52BC2" w:rsidRPr="00D52BC2" w:rsidRDefault="00D52BC2" w:rsidP="00D52BC2">
      <w:r w:rsidRPr="00D52BC2">
        <w:t>Указанные объекты транспортной инфраструктуры располагается на территории выделов 12 и 19 квартала 10 урочища ПСХК «Шиловский» Березовского участкового лесничества. Согласно лесохозяйственным регламентам ГКУ СО «Березовское лесничество» квартал 10 урочища ПСХК «Шиловский» Березовского участкового лесничества относится к лесам Зеленой зоны, согласно распределению лесов по целевому назначению и категориям защитных лесов. Изменение границ лесопарковых зон и зеленых зон, которое может привести к уменьшению площади этих зон, не допускается. При изменении границ лесопарковых зон и зеленых зон площадь исключаемых лесных участков компенсируется включением в границы этих зон лесных участков, площадь которых не меньше площади исключаемых лесных участков и которые расположены на территории того же лесничества (лесопарка) либо на территории ближайших лесничеств.</w:t>
      </w:r>
    </w:p>
    <w:p w:rsidR="00D52BC2" w:rsidRPr="00D52BC2" w:rsidRDefault="00D52BC2" w:rsidP="00D52BC2">
      <w:r w:rsidRPr="00D52BC2">
        <w:t>Размещение объектов местного значения транспортной инфраструктуры в соответствии с Генеральным планом Березовского городского округа возможно после проведения комплекса мероприятий согласно Постановлению Правительства РФ от 21.12.2019 N 1755 «Об утверждении Правил изменения границ земель, на которых располагаются леса, указанные в пунктах 3 и 4 части 1 статьи 114 Лесного кодекса Российской Федерации, и определения функциональных зон в лесах, расположенных в лесопарковых зонах»</w:t>
      </w:r>
    </w:p>
    <w:p w:rsidR="00D52BC2" w:rsidRPr="00D52BC2" w:rsidRDefault="00D52BC2" w:rsidP="00D52BC2">
      <w:pPr>
        <w:numPr>
          <w:ilvl w:val="0"/>
          <w:numId w:val="16"/>
        </w:numPr>
      </w:pPr>
      <w:r w:rsidRPr="00D52BC2">
        <w:t>Составление акта натурного обследования на территорию зоны планируемого размещения линейного объекта транспортной инфраструктуры в границах выделов 12 и 19 квартала 10 урочища ПСХК «Шиловский» Березовского участкового лесничества.</w:t>
      </w:r>
    </w:p>
    <w:p w:rsidR="00D52BC2" w:rsidRPr="00D52BC2" w:rsidRDefault="00D52BC2" w:rsidP="00D52BC2">
      <w:pPr>
        <w:numPr>
          <w:ilvl w:val="0"/>
          <w:numId w:val="16"/>
        </w:numPr>
      </w:pPr>
      <w:r w:rsidRPr="00D52BC2">
        <w:t>Поиск компенсационного участка в границах ГКУ СО «Березовское лесничество»</w:t>
      </w:r>
    </w:p>
    <w:p w:rsidR="00D52BC2" w:rsidRPr="00D52BC2" w:rsidRDefault="00D52BC2" w:rsidP="00D52BC2">
      <w:pPr>
        <w:numPr>
          <w:ilvl w:val="0"/>
          <w:numId w:val="16"/>
        </w:numPr>
      </w:pPr>
      <w:r w:rsidRPr="00D52BC2">
        <w:t>Подготовка проектной документации по изменению границ лесной зоны и эксплуатационных лесов ГКУ СО «Березовское лесничество», содержащей:</w:t>
      </w:r>
    </w:p>
    <w:p w:rsidR="00D52BC2" w:rsidRPr="00D52BC2" w:rsidRDefault="00D52BC2" w:rsidP="00D52BC2">
      <w:pPr>
        <w:numPr>
          <w:ilvl w:val="1"/>
          <w:numId w:val="16"/>
        </w:numPr>
      </w:pPr>
      <w:r w:rsidRPr="00D52BC2">
        <w:t>сведения о границах населенных пунктов и муниципальных образований, на территории которых осуществляется изменение границ земель, на которых расположены леса в лесопарковых и зеленых зонах;</w:t>
      </w:r>
    </w:p>
    <w:p w:rsidR="00D52BC2" w:rsidRPr="00D52BC2" w:rsidRDefault="00D52BC2" w:rsidP="00D52BC2">
      <w:pPr>
        <w:numPr>
          <w:ilvl w:val="1"/>
          <w:numId w:val="16"/>
        </w:numPr>
      </w:pPr>
      <w:r w:rsidRPr="00D52BC2">
        <w:t>сведения из государственного лесного реестра о правах пользования лесными участками, включаемыми в изменяемые границы земель, на которых расположены леса в лесопарковых и зеленых зонах;</w:t>
      </w:r>
    </w:p>
    <w:p w:rsidR="00D52BC2" w:rsidRPr="00D52BC2" w:rsidRDefault="00D52BC2" w:rsidP="00D52BC2">
      <w:pPr>
        <w:numPr>
          <w:ilvl w:val="1"/>
          <w:numId w:val="16"/>
        </w:numPr>
      </w:pPr>
      <w:r w:rsidRPr="00D52BC2">
        <w:t>карты (схемы) лесов в лесопарковых и зеленых зонах, содержащие описание местоположения изменяемых границ земель, на которых расположены такие леса;</w:t>
      </w:r>
    </w:p>
    <w:p w:rsidR="00D52BC2" w:rsidRPr="00D52BC2" w:rsidRDefault="00D52BC2" w:rsidP="00D52BC2">
      <w:pPr>
        <w:numPr>
          <w:ilvl w:val="1"/>
          <w:numId w:val="16"/>
        </w:numPr>
      </w:pPr>
      <w:r w:rsidRPr="00D52BC2">
        <w:t>выписка из государственного лесного реестра, содержащая площадь и перечень границ (лесных кварталов, лесотаксационных выделов, частей лесотаксационных выделов) лесных участков (частей лесных участков), исключаемых из границ и включаемых в границы земель, на которых расположены леса в лесопарковых и зеленых зонах, а также сведения о лесистости района;</w:t>
      </w:r>
    </w:p>
    <w:p w:rsidR="00D52BC2" w:rsidRPr="00D52BC2" w:rsidRDefault="00D52BC2" w:rsidP="00D52BC2">
      <w:pPr>
        <w:numPr>
          <w:ilvl w:val="1"/>
          <w:numId w:val="16"/>
        </w:numPr>
      </w:pPr>
      <w:r w:rsidRPr="00D52BC2">
        <w:t>документы, содержащие сведения о необходимости изменения границ земель, на которых расположены леса в лесопарковых и зеленых зонах, а также обоснование их площади и местоположения;</w:t>
      </w:r>
    </w:p>
    <w:p w:rsidR="00D52BC2" w:rsidRPr="00D52BC2" w:rsidRDefault="00D52BC2" w:rsidP="00D52BC2">
      <w:pPr>
        <w:numPr>
          <w:ilvl w:val="1"/>
          <w:numId w:val="16"/>
        </w:numPr>
      </w:pPr>
      <w:r w:rsidRPr="00D52BC2">
        <w:t xml:space="preserve">текстовое и графическое описание местоположения границ лесных участков (частей лесных участков), исключаемых из границ и включаемых в границы земель, на которых расположены леса в лесопарковых и зеленых зонах, </w:t>
      </w:r>
      <w:r w:rsidRPr="00D52BC2">
        <w:lastRenderedPageBreak/>
        <w:t>включающее в себя перечень географических координат характерных точек границ таких земель или перечень координат этих точек в системе координат, установленной для ведения Единого государственного реестра недвижимости в соответствии с Федеральным законом «О государственной регистрации недвижимости».</w:t>
      </w:r>
    </w:p>
    <w:p w:rsidR="00D52BC2" w:rsidRPr="00D52BC2" w:rsidRDefault="00D52BC2" w:rsidP="00D52BC2">
      <w:pPr>
        <w:numPr>
          <w:ilvl w:val="0"/>
          <w:numId w:val="16"/>
        </w:numPr>
      </w:pPr>
      <w:r w:rsidRPr="00D52BC2">
        <w:t>Согласование проектной документации с Администрацией Березовского городского округа;</w:t>
      </w:r>
    </w:p>
    <w:p w:rsidR="00D52BC2" w:rsidRPr="00D52BC2" w:rsidRDefault="00D52BC2" w:rsidP="00D52BC2">
      <w:pPr>
        <w:numPr>
          <w:ilvl w:val="0"/>
          <w:numId w:val="16"/>
        </w:numPr>
      </w:pPr>
      <w:r w:rsidRPr="00D52BC2">
        <w:t>Согласование проектной документацией с Федеральным агентством лесного хозяйства;</w:t>
      </w:r>
    </w:p>
    <w:p w:rsidR="00D52BC2" w:rsidRPr="00D52BC2" w:rsidRDefault="00D52BC2" w:rsidP="00D52BC2">
      <w:pPr>
        <w:numPr>
          <w:ilvl w:val="0"/>
          <w:numId w:val="16"/>
        </w:numPr>
      </w:pPr>
      <w:r w:rsidRPr="00D52BC2">
        <w:t>Согласование проектной документации с органом государственной власти субъекта Российской Федерации, осуществляющего полномочия в области лесных отношений;</w:t>
      </w:r>
    </w:p>
    <w:p w:rsidR="00D52BC2" w:rsidRDefault="00D52BC2" w:rsidP="00D52BC2">
      <w:pPr>
        <w:numPr>
          <w:ilvl w:val="0"/>
          <w:numId w:val="16"/>
        </w:numPr>
      </w:pPr>
      <w:r w:rsidRPr="00D52BC2">
        <w:t>Утверждение согласованной документации Органом государственной власти субъекта Российской Федерации, осуществляющего полномочия в области лесных отношений;</w:t>
      </w:r>
    </w:p>
    <w:p w:rsidR="002F7454" w:rsidRPr="00D52BC2" w:rsidRDefault="002F7454" w:rsidP="002F7454">
      <w:pPr>
        <w:pStyle w:val="a9"/>
        <w:numPr>
          <w:ilvl w:val="0"/>
          <w:numId w:val="16"/>
        </w:numPr>
      </w:pPr>
      <w:r w:rsidRPr="002F7454">
        <w:t>Согласование Проекта генерального плана Березовского городского округа с уполномоченным Правительством Российской Федерации федеральным органом исполнительной власти в области лесных отношений – Федеральным агентством лесного хозяйства.</w:t>
      </w:r>
    </w:p>
    <w:p w:rsidR="00D52BC2" w:rsidRPr="00D52BC2" w:rsidRDefault="00D52BC2" w:rsidP="00D52BC2">
      <w:pPr>
        <w:numPr>
          <w:ilvl w:val="0"/>
          <w:numId w:val="16"/>
        </w:numPr>
      </w:pPr>
      <w:r w:rsidRPr="00D52BC2">
        <w:t>Согласование проектной документации на объекты транспортной инфраструктуры в соответствии с нормами действующего Законодательства.</w:t>
      </w:r>
    </w:p>
    <w:p w:rsidR="000260BA" w:rsidRDefault="000260BA" w:rsidP="002755BD">
      <w:pPr>
        <w:pStyle w:val="2"/>
        <w:numPr>
          <w:ilvl w:val="0"/>
          <w:numId w:val="2"/>
        </w:numPr>
        <w:spacing w:before="240" w:after="240"/>
        <w:ind w:left="1066" w:hanging="357"/>
        <w:rPr>
          <w:rFonts w:cs="Liberation Serif"/>
          <w:szCs w:val="24"/>
        </w:rPr>
      </w:pPr>
      <w:bookmarkStart w:id="13" w:name="_Toc507512886"/>
      <w:bookmarkStart w:id="14" w:name="_Toc522303650"/>
      <w:bookmarkStart w:id="15" w:name="_Toc524568103"/>
      <w:bookmarkStart w:id="16" w:name="_Toc532426951"/>
      <w:bookmarkStart w:id="17" w:name="_Toc130902367"/>
      <w:r w:rsidRPr="00265DA8">
        <w:rPr>
          <w:rFonts w:cs="Liberation Serif"/>
          <w:szCs w:val="24"/>
        </w:rPr>
        <w:t xml:space="preserve">Планируемое развитие системы </w:t>
      </w:r>
      <w:bookmarkEnd w:id="13"/>
      <w:bookmarkEnd w:id="14"/>
      <w:bookmarkEnd w:id="15"/>
      <w:r w:rsidRPr="00265DA8">
        <w:rPr>
          <w:rFonts w:cs="Liberation Serif"/>
          <w:szCs w:val="24"/>
        </w:rPr>
        <w:t>инженерно-технического обеспечения</w:t>
      </w:r>
      <w:bookmarkEnd w:id="16"/>
      <w:bookmarkEnd w:id="17"/>
    </w:p>
    <w:p w:rsidR="00D25C70" w:rsidRPr="00265DA8" w:rsidRDefault="00D25C70" w:rsidP="00D25C70">
      <w:pPr>
        <w:ind w:firstLine="708"/>
        <w:rPr>
          <w:rFonts w:cs="Liberation Serif"/>
          <w:b/>
          <w:sz w:val="22"/>
          <w:szCs w:val="24"/>
        </w:rPr>
      </w:pPr>
      <w:r w:rsidRPr="00265DA8">
        <w:t>Настоящим проектом предлагается обеспечение планируемых к размещению объектов производственного, складского и транспортного назначения системами водо-, газо-, электроснабжения и водоотведения (в том числе системами хозяйственно-бытовой и ливневой канализации). В рамках проекта планировки выполнен ориентировочный расчет нагрузок. Расчет нагрузок объектов производственного, складского и транспортного назначения выполнен на основании данных по потреблению аналогичных объектов.</w:t>
      </w:r>
    </w:p>
    <w:p w:rsidR="00B37E3D" w:rsidRPr="00265DA8" w:rsidRDefault="00B37E3D" w:rsidP="009932F3">
      <w:pPr>
        <w:ind w:firstLine="708"/>
        <w:rPr>
          <w:rFonts w:cs="Liberation Serif"/>
          <w:b/>
          <w:szCs w:val="24"/>
        </w:rPr>
      </w:pPr>
      <w:r w:rsidRPr="00265DA8">
        <w:rPr>
          <w:rFonts w:cs="Liberation Serif"/>
          <w:b/>
          <w:szCs w:val="24"/>
        </w:rPr>
        <w:t xml:space="preserve">Водоснабжение </w:t>
      </w:r>
    </w:p>
    <w:p w:rsidR="00835680" w:rsidRPr="00B6503F" w:rsidRDefault="00835680" w:rsidP="00835680">
      <w:r w:rsidRPr="00B6503F">
        <w:t>В границах территории проектирования предусматривается развитие системы водоснабжения.</w:t>
      </w:r>
      <w:r>
        <w:t xml:space="preserve"> П</w:t>
      </w:r>
      <w:r>
        <w:rPr>
          <w:rFonts w:cs="Liberation Serif"/>
          <w:szCs w:val="28"/>
        </w:rPr>
        <w:t>ромышленные застройки планируется подключить</w:t>
      </w:r>
      <w:r w:rsidRPr="001F75AD">
        <w:rPr>
          <w:rFonts w:cs="Liberation Serif"/>
          <w:szCs w:val="28"/>
        </w:rPr>
        <w:t xml:space="preserve"> </w:t>
      </w:r>
      <w:r>
        <w:rPr>
          <w:rFonts w:cs="Liberation Serif"/>
          <w:szCs w:val="28"/>
        </w:rPr>
        <w:t>к</w:t>
      </w:r>
      <w:r w:rsidRPr="001F75AD">
        <w:rPr>
          <w:rFonts w:cs="Liberation Serif"/>
          <w:szCs w:val="28"/>
        </w:rPr>
        <w:t xml:space="preserve"> запроектированной генеральным планом городской системы хозяйственно-питьевого и противопожарного водоснабжения. Подкл</w:t>
      </w:r>
      <w:r>
        <w:rPr>
          <w:rFonts w:cs="Liberation Serif"/>
          <w:szCs w:val="28"/>
        </w:rPr>
        <w:t>ючение планируется к водопроводу</w:t>
      </w:r>
      <w:r w:rsidRPr="001F75AD">
        <w:rPr>
          <w:rFonts w:cs="Liberation Serif"/>
          <w:szCs w:val="28"/>
        </w:rPr>
        <w:t xml:space="preserve"> </w:t>
      </w:r>
      <w:r w:rsidRPr="001F75AD">
        <w:rPr>
          <w:rFonts w:cs="Liberation Serif"/>
          <w:szCs w:val="28"/>
          <w:lang w:val="en-US"/>
        </w:rPr>
        <w:t>d</w:t>
      </w:r>
      <w:r>
        <w:rPr>
          <w:rFonts w:cs="Liberation Serif"/>
          <w:szCs w:val="28"/>
        </w:rPr>
        <w:t>250</w:t>
      </w:r>
      <w:r w:rsidRPr="001F75AD">
        <w:rPr>
          <w:rFonts w:cs="Liberation Serif"/>
          <w:szCs w:val="28"/>
        </w:rPr>
        <w:t xml:space="preserve"> мм, проектируемому по улицам </w:t>
      </w:r>
      <w:r>
        <w:rPr>
          <w:rFonts w:cs="Liberation Serif"/>
          <w:szCs w:val="28"/>
        </w:rPr>
        <w:t xml:space="preserve">Обходная (усл.), Центральная (усл.), Новосвердловская (усл.). </w:t>
      </w:r>
      <w:r w:rsidRPr="006A0F8F">
        <w:t>Для хозяйственно-питьевых целей промпредприятий, а также технических целей, где требуется вода питьевого качества, вода поступит из системы хозяйственно-питьевого водоснабжения города. Для технических целей промпредпри</w:t>
      </w:r>
      <w:r>
        <w:t>ятия получа</w:t>
      </w:r>
      <w:r w:rsidRPr="006A0F8F">
        <w:t xml:space="preserve">т воду из артезианских скважин, пробуренных на их территориях или на территории соседних промпредприятий. </w:t>
      </w:r>
      <w:r w:rsidRPr="00B6503F">
        <w:t xml:space="preserve">Перспективные трубопроводы системы водоснабжения предусматриваются объединенными (хозяйственно-питьевые и противопожарные). </w:t>
      </w:r>
    </w:p>
    <w:p w:rsidR="00835680" w:rsidRDefault="00835680" w:rsidP="00835680">
      <w:r w:rsidRPr="00B6503F">
        <w:t>Уточнение диаметров трубопроводов, расстановка пожарных</w:t>
      </w:r>
      <w:r>
        <w:t xml:space="preserve"> гидрантов и определение точек подключения к централизованной сети водоснабжения города</w:t>
      </w:r>
      <w:r w:rsidRPr="00B6503F">
        <w:t xml:space="preserve"> выполняется на следующих этапах проектирования.</w:t>
      </w:r>
    </w:p>
    <w:p w:rsidR="00D25C70" w:rsidRPr="00265DA8" w:rsidRDefault="00A05A06" w:rsidP="00A05A06">
      <w:pPr>
        <w:rPr>
          <w:rFonts w:cs="Liberation Serif"/>
          <w:szCs w:val="24"/>
        </w:rPr>
      </w:pPr>
      <w:r w:rsidRPr="00265DA8">
        <w:rPr>
          <w:rFonts w:cs="Liberation Serif"/>
          <w:szCs w:val="24"/>
        </w:rPr>
        <w:t>Объём перспективного водопотребления –</w:t>
      </w:r>
      <w:r w:rsidR="00D25C70" w:rsidRPr="00265DA8">
        <w:t xml:space="preserve"> 85</w:t>
      </w:r>
      <w:r w:rsidRPr="00265DA8">
        <w:t>,0</w:t>
      </w:r>
      <w:r w:rsidR="00D25C70" w:rsidRPr="00265DA8">
        <w:t xml:space="preserve"> м</w:t>
      </w:r>
      <w:r w:rsidR="00D25C70" w:rsidRPr="00265DA8">
        <w:rPr>
          <w:vertAlign w:val="superscript"/>
        </w:rPr>
        <w:t>3</w:t>
      </w:r>
      <w:r w:rsidR="00D25C70" w:rsidRPr="00265DA8">
        <w:t>/сут</w:t>
      </w:r>
      <w:r w:rsidRPr="00265DA8">
        <w:t>.</w:t>
      </w:r>
    </w:p>
    <w:p w:rsidR="00B37E3D" w:rsidRPr="00265DA8" w:rsidRDefault="00B37E3D" w:rsidP="009932F3">
      <w:pPr>
        <w:ind w:firstLine="708"/>
        <w:rPr>
          <w:rFonts w:cs="Liberation Serif"/>
          <w:b/>
          <w:szCs w:val="24"/>
        </w:rPr>
      </w:pPr>
      <w:r w:rsidRPr="00265DA8">
        <w:rPr>
          <w:rFonts w:cs="Liberation Serif"/>
          <w:b/>
          <w:szCs w:val="24"/>
        </w:rPr>
        <w:t>Водоотведение</w:t>
      </w:r>
    </w:p>
    <w:p w:rsidR="00FA3F31" w:rsidRDefault="00FA3F31" w:rsidP="00FA3F31">
      <w:r w:rsidRPr="001403BE">
        <w:t xml:space="preserve">В границах территории проектирования предусматривается развитие системы водоотведения. </w:t>
      </w:r>
      <w:r w:rsidRPr="00B37E73">
        <w:t>Стоки от перспективной застройки по самотечному коллектору поступают в существующие очистные сооружения, которые расположены в западной части территории. После очи</w:t>
      </w:r>
      <w:r>
        <w:t xml:space="preserve">стки, стоки планируется отводить в </w:t>
      </w:r>
      <w:r w:rsidRPr="006A0F8F">
        <w:t>запроектированную Генеральным планом городскую систему хозяйственно-бытовой канализации. Сброс стоков планируется в самотечный коллектор d315, 400 мм, проектируемый по улице Центральной (усл.).</w:t>
      </w:r>
    </w:p>
    <w:p w:rsidR="00C0671B" w:rsidRPr="00265DA8" w:rsidRDefault="007908A8" w:rsidP="007908A8">
      <w:pPr>
        <w:rPr>
          <w:rFonts w:cs="Liberation Serif"/>
          <w:szCs w:val="24"/>
        </w:rPr>
      </w:pPr>
      <w:r w:rsidRPr="00265DA8">
        <w:rPr>
          <w:rFonts w:cs="Liberation Serif"/>
          <w:szCs w:val="24"/>
        </w:rPr>
        <w:t>Объём персп</w:t>
      </w:r>
      <w:r w:rsidR="00A05A06" w:rsidRPr="00265DA8">
        <w:rPr>
          <w:rFonts w:cs="Liberation Serif"/>
          <w:szCs w:val="24"/>
        </w:rPr>
        <w:t>ективного водоотведения – 85,0</w:t>
      </w:r>
      <w:r w:rsidRPr="00265DA8">
        <w:rPr>
          <w:rFonts w:cs="Liberation Serif"/>
          <w:szCs w:val="24"/>
        </w:rPr>
        <w:t xml:space="preserve"> м3/сут.</w:t>
      </w:r>
    </w:p>
    <w:p w:rsidR="00B37E3D" w:rsidRPr="00265DA8" w:rsidRDefault="00B37E3D" w:rsidP="009932F3">
      <w:pPr>
        <w:ind w:firstLine="708"/>
        <w:rPr>
          <w:rFonts w:cs="Liberation Serif"/>
          <w:b/>
          <w:szCs w:val="24"/>
        </w:rPr>
      </w:pPr>
      <w:r w:rsidRPr="00265DA8">
        <w:rPr>
          <w:rFonts w:cs="Liberation Serif"/>
          <w:b/>
          <w:szCs w:val="24"/>
        </w:rPr>
        <w:t>Теплоснабжение</w:t>
      </w:r>
    </w:p>
    <w:p w:rsidR="0056158A" w:rsidRDefault="0056158A" w:rsidP="00FA3F31">
      <w:r>
        <w:lastRenderedPageBreak/>
        <w:t xml:space="preserve">Согласно информационному письму №51313-06-09/624 от 28.06.2023, полученному от АО «ЕТК» теплоснабжение планируемых объектов возможно осуществлять от магистральной тепловой сети БМ-39 (от ПК-73 врезка на склады до ПК-43 пав. №2), проходящей вдоль западной границы территории. </w:t>
      </w:r>
    </w:p>
    <w:p w:rsidR="005D73BE" w:rsidRDefault="005D73BE" w:rsidP="005D73BE">
      <w:r>
        <w:t>До подключения к централизованным сетям, теплоснабжение перспективных объектов</w:t>
      </w:r>
      <w:r w:rsidRPr="00411AC4">
        <w:t xml:space="preserve"> планируется осуществить от индивидуальных источников теплоснабжения (электрический котлы и водонагреватели).</w:t>
      </w:r>
    </w:p>
    <w:p w:rsidR="009566F1" w:rsidRPr="009566F1" w:rsidRDefault="009566F1" w:rsidP="009566F1">
      <w:pPr>
        <w:ind w:firstLine="708"/>
      </w:pPr>
      <w:r>
        <w:t>Точку п</w:t>
      </w:r>
      <w:r w:rsidR="005D73BE">
        <w:t>одключения</w:t>
      </w:r>
      <w:r>
        <w:t>, д</w:t>
      </w:r>
      <w:r w:rsidRPr="009566F1">
        <w:t>иаметры труб, вид те</w:t>
      </w:r>
      <w:bookmarkStart w:id="18" w:name="_GoBack"/>
      <w:bookmarkEnd w:id="18"/>
      <w:r w:rsidRPr="009566F1">
        <w:t xml:space="preserve">плоносителя и место установки теплообменников определить на следующих этапах проектирования. </w:t>
      </w:r>
    </w:p>
    <w:p w:rsidR="00C0671B" w:rsidRPr="00265DA8" w:rsidRDefault="007908A8" w:rsidP="004A6A89">
      <w:pPr>
        <w:rPr>
          <w:rFonts w:cs="Liberation Serif"/>
          <w:szCs w:val="24"/>
        </w:rPr>
      </w:pPr>
      <w:r w:rsidRPr="00265DA8">
        <w:rPr>
          <w:rFonts w:cs="Liberation Serif"/>
          <w:szCs w:val="24"/>
        </w:rPr>
        <w:t>Объём п</w:t>
      </w:r>
      <w:r w:rsidR="00BB715F" w:rsidRPr="00265DA8">
        <w:rPr>
          <w:rFonts w:cs="Liberation Serif"/>
          <w:szCs w:val="24"/>
        </w:rPr>
        <w:t xml:space="preserve">ерспективного теплопотребления </w:t>
      </w:r>
      <w:r w:rsidR="00A05A06" w:rsidRPr="00265DA8">
        <w:rPr>
          <w:rFonts w:cs="Liberation Serif"/>
          <w:szCs w:val="24"/>
        </w:rPr>
        <w:t>– 16,8</w:t>
      </w:r>
      <w:r w:rsidRPr="00265DA8">
        <w:rPr>
          <w:rFonts w:cs="Liberation Serif"/>
          <w:szCs w:val="24"/>
        </w:rPr>
        <w:t xml:space="preserve"> Гкал/час.</w:t>
      </w:r>
    </w:p>
    <w:p w:rsidR="00A05A06" w:rsidRPr="00265DA8" w:rsidRDefault="00A05A06" w:rsidP="00A05A06">
      <w:pPr>
        <w:ind w:firstLine="708"/>
        <w:rPr>
          <w:rFonts w:cs="Liberation Serif"/>
          <w:b/>
          <w:szCs w:val="24"/>
        </w:rPr>
      </w:pPr>
      <w:r w:rsidRPr="00265DA8">
        <w:rPr>
          <w:rFonts w:cs="Liberation Serif"/>
          <w:b/>
          <w:szCs w:val="24"/>
        </w:rPr>
        <w:t>Газоснабжение</w:t>
      </w:r>
    </w:p>
    <w:p w:rsidR="00FA3F31" w:rsidRDefault="00FA3F31" w:rsidP="00FA3F31">
      <w:r>
        <w:t xml:space="preserve">Газоснабжение перспективной территории </w:t>
      </w:r>
      <w:r w:rsidRPr="00795D31">
        <w:t>планируется осуществлять от запроектированной Генеральным планом системы газоснабжения города Березовского. Подключение планируется к газопроводу высокого давления 0,6 МПа, проектируемому по улице Центральной (усл.).</w:t>
      </w:r>
      <w:r>
        <w:t xml:space="preserve"> От точки подключения по газопроводу высокого давления 0,6 МПа газ поступает на шкафной газорегуляторный пункт (ГРПШ). От ГРПШ газ по газопроводу среднего/низкого давления будет поступать потребителям. </w:t>
      </w:r>
    </w:p>
    <w:p w:rsidR="00A05A06" w:rsidRPr="00265DA8" w:rsidRDefault="00A05A06" w:rsidP="00A05A06">
      <w:r w:rsidRPr="00265DA8">
        <w:t xml:space="preserve">Использование газа в границах проектирования предусматривается для отопительных и промышленных нужд предприятий. </w:t>
      </w:r>
    </w:p>
    <w:p w:rsidR="00A05A06" w:rsidRPr="00265DA8" w:rsidRDefault="00A05A06" w:rsidP="00A05A06">
      <w:pPr>
        <w:rPr>
          <w:rFonts w:cs="Liberation Serif"/>
          <w:szCs w:val="24"/>
        </w:rPr>
      </w:pPr>
      <w:r w:rsidRPr="00265DA8">
        <w:rPr>
          <w:rFonts w:cs="Liberation Serif"/>
          <w:szCs w:val="24"/>
        </w:rPr>
        <w:t xml:space="preserve">Объём перспективного газопотребления – </w:t>
      </w:r>
      <w:r w:rsidR="003A0F35">
        <w:rPr>
          <w:rFonts w:cs="Liberation Serif"/>
          <w:szCs w:val="24"/>
        </w:rPr>
        <w:t>357,4</w:t>
      </w:r>
      <w:r w:rsidRPr="00265DA8">
        <w:rPr>
          <w:rFonts w:cs="Liberation Serif"/>
          <w:szCs w:val="24"/>
        </w:rPr>
        <w:t xml:space="preserve"> м</w:t>
      </w:r>
      <w:r w:rsidRPr="00265DA8">
        <w:rPr>
          <w:rFonts w:cs="Liberation Serif"/>
          <w:szCs w:val="24"/>
          <w:vertAlign w:val="superscript"/>
        </w:rPr>
        <w:t>3</w:t>
      </w:r>
      <w:r w:rsidRPr="00265DA8">
        <w:rPr>
          <w:rFonts w:cs="Liberation Serif"/>
          <w:szCs w:val="24"/>
        </w:rPr>
        <w:t>/час.</w:t>
      </w:r>
    </w:p>
    <w:p w:rsidR="00B37E3D" w:rsidRPr="00265DA8" w:rsidRDefault="00B37E3D" w:rsidP="009932F3">
      <w:pPr>
        <w:ind w:firstLine="708"/>
        <w:rPr>
          <w:rFonts w:cs="Liberation Serif"/>
          <w:b/>
          <w:szCs w:val="24"/>
        </w:rPr>
      </w:pPr>
      <w:r w:rsidRPr="00265DA8">
        <w:rPr>
          <w:rFonts w:cs="Liberation Serif"/>
          <w:b/>
          <w:szCs w:val="24"/>
        </w:rPr>
        <w:t>Электроснабжение</w:t>
      </w:r>
    </w:p>
    <w:p w:rsidR="00744C18" w:rsidRPr="007A1487" w:rsidRDefault="00744C18" w:rsidP="00744C18">
      <w:r w:rsidRPr="001B1955">
        <w:t>В границах территории проектирования пред</w:t>
      </w:r>
      <w:r>
        <w:t>усматривается развитие системы электроснабжения</w:t>
      </w:r>
      <w:r w:rsidRPr="001B1955">
        <w:t>.</w:t>
      </w:r>
      <w:r>
        <w:t xml:space="preserve"> Здание 6 планируется запитать от существующей</w:t>
      </w:r>
      <w:r w:rsidRPr="000B0CB1">
        <w:t xml:space="preserve"> ПС 110/6кВ «Алексеевская». От</w:t>
      </w:r>
      <w:r>
        <w:t xml:space="preserve"> ПС по воздушно-кабельной линии электропередачи 6кВ, электричество будет поступать на встроенную трансформаторную подстанцию (ТП-1), которую планируется расположить в перспективном </w:t>
      </w:r>
      <w:r w:rsidRPr="002B2FF0">
        <w:t>здании. Остальные промышленные объекты планируется запитать от запроектированной Генеральным планом городской системы электроснабжения. Источником принята проектируемая электроподстанция ПС 220/10кВ «Зеленая долина (усл.)». Питание ПС «Зеленая долина (усл.)» предусмотрено отпайкой от проектируемой ВЛ 220кВ «Ново-Свердловская ТЭЦ – БАЭС – ПП 220кВ Винокуровский» и далее до существующей ВЛ 220 кВ «СУГРЭС-ПС Калининская». От ПС 220/10 «Зеленая долина (усл.)» электроэнергия по воздушным линиям электропередачи 10 кВ поступает на трансформаторную подстанцию (ТП-2) и перспективные встроенные в производственные объекты ТП. От ТП по кабельной линии электропередачи 0,4кВ электричество поступает потребителям.</w:t>
      </w:r>
      <w:r w:rsidRPr="007A1487">
        <w:t xml:space="preserve">  </w:t>
      </w:r>
    </w:p>
    <w:p w:rsidR="00FA3F31" w:rsidRPr="007A1487" w:rsidRDefault="00FA3F31" w:rsidP="00FA3F31">
      <w:r w:rsidRPr="007A1487">
        <w:t xml:space="preserve">Вдоль южной границы территории проектирования предлагается проложить ВЛ 220кВ «ПС Зеленая Долина – ПП Винокуровский». </w:t>
      </w:r>
    </w:p>
    <w:p w:rsidR="00FA3F31" w:rsidRPr="00B37E73" w:rsidRDefault="00FA3F31" w:rsidP="00FA3F31">
      <w:r w:rsidRPr="007A1487">
        <w:t>Категория надёжности перспективных объектов – II</w:t>
      </w:r>
      <w:r w:rsidRPr="007A1487">
        <w:rPr>
          <w:lang w:val="en-US"/>
        </w:rPr>
        <w:t>I</w:t>
      </w:r>
      <w:r w:rsidRPr="007A1487">
        <w:t>.</w:t>
      </w:r>
      <w:r w:rsidRPr="00B37E73">
        <w:t xml:space="preserve"> </w:t>
      </w:r>
    </w:p>
    <w:p w:rsidR="004A6A89" w:rsidRPr="00265DA8" w:rsidRDefault="007908A8" w:rsidP="007908A8">
      <w:pPr>
        <w:rPr>
          <w:rFonts w:cs="Liberation Serif"/>
          <w:szCs w:val="24"/>
        </w:rPr>
      </w:pPr>
      <w:r w:rsidRPr="00265DA8">
        <w:rPr>
          <w:rFonts w:cs="Liberation Serif"/>
          <w:szCs w:val="24"/>
        </w:rPr>
        <w:t>Объём п</w:t>
      </w:r>
      <w:r w:rsidR="00872BEF">
        <w:rPr>
          <w:rFonts w:cs="Liberation Serif"/>
          <w:szCs w:val="24"/>
        </w:rPr>
        <w:t>ерспективного электропотреблени</w:t>
      </w:r>
      <w:r w:rsidR="00BB715F" w:rsidRPr="00265DA8">
        <w:rPr>
          <w:rFonts w:cs="Liberation Serif"/>
          <w:szCs w:val="24"/>
        </w:rPr>
        <w:t xml:space="preserve">я </w:t>
      </w:r>
      <w:r w:rsidRPr="00265DA8">
        <w:rPr>
          <w:rFonts w:cs="Liberation Serif"/>
          <w:szCs w:val="24"/>
        </w:rPr>
        <w:t>– 4</w:t>
      </w:r>
      <w:r w:rsidR="00A05A06" w:rsidRPr="00265DA8">
        <w:rPr>
          <w:rFonts w:cs="Liberation Serif"/>
          <w:szCs w:val="24"/>
        </w:rPr>
        <w:t>175,0</w:t>
      </w:r>
      <w:r w:rsidRPr="00265DA8">
        <w:rPr>
          <w:rFonts w:cs="Liberation Serif"/>
          <w:szCs w:val="24"/>
        </w:rPr>
        <w:t xml:space="preserve"> кВт.</w:t>
      </w:r>
    </w:p>
    <w:p w:rsidR="004A6A89" w:rsidRPr="00265DA8" w:rsidRDefault="004A6A89" w:rsidP="004A6A89">
      <w:pPr>
        <w:ind w:firstLine="708"/>
        <w:rPr>
          <w:rFonts w:cs="Liberation Serif"/>
          <w:b/>
          <w:szCs w:val="24"/>
        </w:rPr>
      </w:pPr>
      <w:r w:rsidRPr="00265DA8">
        <w:rPr>
          <w:rFonts w:cs="Liberation Serif"/>
          <w:b/>
          <w:szCs w:val="24"/>
        </w:rPr>
        <w:t>Связь и коммуникации</w:t>
      </w:r>
    </w:p>
    <w:p w:rsidR="00A05A06" w:rsidRPr="00A05A06" w:rsidRDefault="00A05A06" w:rsidP="00A05A06">
      <w:r w:rsidRPr="00265DA8">
        <w:t>Стационарная телефонная связь обеспечится от автоматической телефонной станции (АТС), запроектированной Генеральны</w:t>
      </w:r>
      <w:r w:rsidRPr="00A05A06">
        <w:t xml:space="preserve">м планом в общественном центре жилого района «Зеленая долина» по ул. Центральной (усл.) Радиофикация предлагается от существующего городского узла связи, расположенного по ул. Шиловской, с увеличением его ёмкости. </w:t>
      </w:r>
    </w:p>
    <w:p w:rsidR="00A05A06" w:rsidRPr="00A05A06" w:rsidRDefault="00A05A06" w:rsidP="00A05A06">
      <w:r w:rsidRPr="00A05A06">
        <w:t xml:space="preserve">Точки подключения к существующим сетям и объектам связи следует определить на последующих стадиях проектирования исходя из нужд перспективных предприятий. </w:t>
      </w:r>
    </w:p>
    <w:p w:rsidR="00AF4C16" w:rsidRPr="00DE442A" w:rsidRDefault="00AF4C16" w:rsidP="00AF4C16">
      <w:pPr>
        <w:rPr>
          <w:rFonts w:cs="Liberation Serif"/>
          <w:b/>
          <w:szCs w:val="24"/>
        </w:rPr>
      </w:pPr>
      <w:r w:rsidRPr="00DE442A">
        <w:rPr>
          <w:rFonts w:cs="Liberation Serif"/>
          <w:b/>
          <w:szCs w:val="24"/>
        </w:rPr>
        <w:t>Инженерная подготовка, вертикальная планировка и инженерная защита территории</w:t>
      </w:r>
    </w:p>
    <w:p w:rsidR="00DE442A" w:rsidRPr="00A83483" w:rsidRDefault="00DE442A" w:rsidP="00DE442A">
      <w:pPr>
        <w:ind w:firstLine="708"/>
        <w:rPr>
          <w:szCs w:val="24"/>
        </w:rPr>
      </w:pPr>
      <w:r w:rsidRPr="00A83483">
        <w:rPr>
          <w:szCs w:val="24"/>
        </w:rPr>
        <w:t>В основу проектных предложений заложено обеспечение организованной системы поверхностного водоотвода при максимальном сохранении существующего рельефа в соответствии с требованиями СП 42 13330 2016. «Градостроительство. Планировка и застройка городских и сельских поселений». Максимальная отметка по осям проезжих частей – 271,35 м, минимальная – 264,15 м). Проектом приняты уклоны по улично-дорожной сети от 4 ‰ до 10‰. На дальнейших этапах проектирования – при проектировании</w:t>
      </w:r>
      <w:r w:rsidRPr="00A83483">
        <w:rPr>
          <w:color w:val="000000"/>
          <w:szCs w:val="24"/>
          <w:shd w:val="clear" w:color="auto" w:fill="FFFFFF"/>
        </w:rPr>
        <w:t xml:space="preserve"> площадок предприятий уклоны поверхности площадки надлежит принимать не менее 5</w:t>
      </w:r>
      <w:r w:rsidRPr="00A83483">
        <w:rPr>
          <w:szCs w:val="24"/>
        </w:rPr>
        <w:t>‰</w:t>
      </w:r>
      <w:r w:rsidRPr="00A83483">
        <w:rPr>
          <w:color w:val="000000"/>
          <w:szCs w:val="24"/>
          <w:shd w:val="clear" w:color="auto" w:fill="FFFFFF"/>
        </w:rPr>
        <w:t xml:space="preserve"> и не более 50</w:t>
      </w:r>
      <w:r w:rsidRPr="00A83483">
        <w:rPr>
          <w:szCs w:val="24"/>
        </w:rPr>
        <w:t>‰ (в зависимости от типа производства возможно увеличение уклона поверхности при условии соблюдения требований безопасности).</w:t>
      </w:r>
    </w:p>
    <w:p w:rsidR="00DE442A" w:rsidRPr="00A83483" w:rsidRDefault="00DE442A" w:rsidP="00DE442A">
      <w:pPr>
        <w:ind w:firstLine="708"/>
        <w:rPr>
          <w:color w:val="000000"/>
          <w:szCs w:val="24"/>
        </w:rPr>
      </w:pPr>
      <w:r w:rsidRPr="00A83483">
        <w:rPr>
          <w:color w:val="000000"/>
          <w:szCs w:val="24"/>
        </w:rPr>
        <w:lastRenderedPageBreak/>
        <w:t xml:space="preserve">Проанализировав существующий рельеф, расположение тальвегов и естественное направление поверхностного стока, проектом предусмотрена организация системы водоотведения, обеспечивающая максимально эффективный сбор и отвод воды с рассматриваемой территории. </w:t>
      </w:r>
    </w:p>
    <w:p w:rsidR="00DE442A" w:rsidRPr="00A83483" w:rsidRDefault="00DE442A" w:rsidP="00DE442A">
      <w:pPr>
        <w:ind w:firstLine="708"/>
        <w:rPr>
          <w:color w:val="000000"/>
          <w:szCs w:val="24"/>
        </w:rPr>
      </w:pPr>
      <w:r w:rsidRPr="00A83483">
        <w:rPr>
          <w:color w:val="000000"/>
          <w:szCs w:val="24"/>
        </w:rPr>
        <w:t>В границах проектируемой территории планируется использование закрытой системы ливневой канализации с дальнейшей очисткой и выводом в существующие водоприемники.</w:t>
      </w:r>
    </w:p>
    <w:p w:rsidR="00DE442A" w:rsidRPr="00A83483" w:rsidRDefault="00DE442A" w:rsidP="00DE442A">
      <w:pPr>
        <w:ind w:firstLine="708"/>
        <w:rPr>
          <w:color w:val="000000"/>
          <w:szCs w:val="24"/>
        </w:rPr>
      </w:pPr>
      <w:r w:rsidRPr="00A83483">
        <w:rPr>
          <w:color w:val="000000"/>
          <w:szCs w:val="24"/>
        </w:rPr>
        <w:t>Отвод поверхностного стока с проектируемой территории предлагается выполнить с помощью закрытых самотечных ливневых коллекторов в северо-восточном направлении на планируемые ОСДК №6 (согласно Генеральному плану Березовского городского округа Свердловской области), с дальнейшей очисткой и сбросов в р</w:t>
      </w:r>
      <w:r w:rsidR="00FF5C7F">
        <w:rPr>
          <w:color w:val="000000"/>
          <w:szCs w:val="24"/>
        </w:rPr>
        <w:t>.</w:t>
      </w:r>
      <w:r w:rsidRPr="00A83483">
        <w:rPr>
          <w:color w:val="000000"/>
          <w:szCs w:val="24"/>
        </w:rPr>
        <w:t xml:space="preserve"> Шиловка.</w:t>
      </w:r>
    </w:p>
    <w:p w:rsidR="00DE442A" w:rsidRPr="00A83483" w:rsidRDefault="00DE442A" w:rsidP="00DE442A">
      <w:pPr>
        <w:ind w:firstLine="708"/>
        <w:rPr>
          <w:color w:val="000000"/>
          <w:szCs w:val="24"/>
        </w:rPr>
      </w:pPr>
      <w:r w:rsidRPr="00A83483">
        <w:rPr>
          <w:color w:val="000000"/>
          <w:szCs w:val="24"/>
        </w:rPr>
        <w:t>Также проектом предусмотрено размещение магистрального дренажа вдоль планируемой автомобильной дороги «Соединительная дорога между Березовский-Новосвердл</w:t>
      </w:r>
      <w:r w:rsidR="00D72EB9">
        <w:rPr>
          <w:color w:val="000000"/>
          <w:szCs w:val="24"/>
        </w:rPr>
        <w:t>о</w:t>
      </w:r>
      <w:r w:rsidRPr="00A83483">
        <w:rPr>
          <w:color w:val="000000"/>
          <w:szCs w:val="24"/>
        </w:rPr>
        <w:t>вская ТЭЦ-Сарапулка» и Улицы №1.</w:t>
      </w:r>
    </w:p>
    <w:p w:rsidR="00DE442A" w:rsidRPr="00A83483" w:rsidRDefault="00DE442A" w:rsidP="00DE442A">
      <w:pPr>
        <w:rPr>
          <w:color w:val="000000"/>
          <w:szCs w:val="24"/>
        </w:rPr>
      </w:pPr>
      <w:r w:rsidRPr="00A83483">
        <w:rPr>
          <w:color w:val="000000"/>
          <w:szCs w:val="24"/>
        </w:rPr>
        <w:t xml:space="preserve">Для отвода поверхностных стоков с планируемых промышленных площадок проектом предусмотрено размещение локальных очистных сооружений и дальнейший отвод очищенных стоков по закрытым самотечным коллекторам в природные водоприемники. </w:t>
      </w:r>
    </w:p>
    <w:p w:rsidR="00DE442A" w:rsidRPr="00A83483" w:rsidRDefault="00DE442A" w:rsidP="00DE442A">
      <w:pPr>
        <w:rPr>
          <w:color w:val="000000"/>
          <w:szCs w:val="24"/>
        </w:rPr>
      </w:pPr>
      <w:r w:rsidRPr="00A83483">
        <w:rPr>
          <w:color w:val="000000"/>
          <w:szCs w:val="24"/>
        </w:rPr>
        <w:t>На существующих промышленных площадках используется совместная система водоотведения. Поверхностный сток вместе с хоз-бытовой канализацией отводится на локальные очистные</w:t>
      </w:r>
      <w:r w:rsidR="00FF5C7F">
        <w:rPr>
          <w:color w:val="000000"/>
          <w:szCs w:val="24"/>
        </w:rPr>
        <w:t xml:space="preserve"> сооружения</w:t>
      </w:r>
      <w:r w:rsidRPr="00A83483">
        <w:rPr>
          <w:color w:val="000000"/>
          <w:szCs w:val="24"/>
        </w:rPr>
        <w:t>, размещенные на площадках.</w:t>
      </w:r>
    </w:p>
    <w:p w:rsidR="00DE442A" w:rsidRPr="00A83483" w:rsidRDefault="00DE442A" w:rsidP="00DE442A">
      <w:pPr>
        <w:shd w:val="clear" w:color="auto" w:fill="FFFFFF"/>
        <w:autoSpaceDE w:val="0"/>
        <w:autoSpaceDN w:val="0"/>
        <w:adjustRightInd w:val="0"/>
        <w:rPr>
          <w:color w:val="000000"/>
          <w:szCs w:val="24"/>
        </w:rPr>
      </w:pPr>
      <w:r w:rsidRPr="00A83483">
        <w:rPr>
          <w:color w:val="000000"/>
          <w:szCs w:val="24"/>
        </w:rPr>
        <w:t>Проектируемые очистные сооружения предусмотрены герметичные закрытого типа, с целью защиты территории от негативного химического и иного воздействия и соблюдения требований природоохранного законодательства. Конструкцию очистных сооружений закрытого типа следует выполнить из монолитного железобетона исходя из восприятия постоянных нагрузок и временных. В соответствии с СП 32.13330.2012 Канализация. Наружные сети и сооружения, при проектировании сооружений очистки сточных вод с промышленных предприятий следует предусматривать:</w:t>
      </w:r>
    </w:p>
    <w:p w:rsidR="00DE442A" w:rsidRPr="00A83483" w:rsidRDefault="00DE442A" w:rsidP="00DE442A">
      <w:pPr>
        <w:shd w:val="clear" w:color="auto" w:fill="FFFFFF"/>
        <w:autoSpaceDE w:val="0"/>
        <w:autoSpaceDN w:val="0"/>
        <w:adjustRightInd w:val="0"/>
        <w:rPr>
          <w:color w:val="000000"/>
          <w:szCs w:val="24"/>
        </w:rPr>
      </w:pPr>
      <w:r w:rsidRPr="00A83483">
        <w:rPr>
          <w:color w:val="000000"/>
          <w:szCs w:val="24"/>
        </w:rPr>
        <w:t>- устройства для равномерного распределения сточных вод и осадка между отдельными элементами сооружений, а также для отключения сооружений, каналов и трубопроводов на ремонт без нарушения режима работы комплекса, для опорожнения и промывки сооружений и коммуникаций;</w:t>
      </w:r>
    </w:p>
    <w:p w:rsidR="00DE442A" w:rsidRPr="00A83483" w:rsidRDefault="00DE442A" w:rsidP="00DE442A">
      <w:pPr>
        <w:shd w:val="clear" w:color="auto" w:fill="FFFFFF"/>
        <w:autoSpaceDE w:val="0"/>
        <w:autoSpaceDN w:val="0"/>
        <w:adjustRightInd w:val="0"/>
        <w:rPr>
          <w:color w:val="000000"/>
          <w:szCs w:val="24"/>
        </w:rPr>
      </w:pPr>
      <w:r w:rsidRPr="00A83483">
        <w:rPr>
          <w:color w:val="000000"/>
          <w:szCs w:val="24"/>
        </w:rPr>
        <w:t>- устройства для измерения расходов сточных вод, осадка, воздуха и биогаза;</w:t>
      </w:r>
    </w:p>
    <w:p w:rsidR="00DE442A" w:rsidRPr="00A83483" w:rsidRDefault="00DE442A" w:rsidP="00DE442A">
      <w:pPr>
        <w:shd w:val="clear" w:color="auto" w:fill="FFFFFF"/>
        <w:autoSpaceDE w:val="0"/>
        <w:autoSpaceDN w:val="0"/>
        <w:adjustRightInd w:val="0"/>
        <w:rPr>
          <w:color w:val="000000"/>
          <w:szCs w:val="24"/>
        </w:rPr>
      </w:pPr>
      <w:r w:rsidRPr="00A83483">
        <w:rPr>
          <w:color w:val="000000"/>
          <w:szCs w:val="24"/>
        </w:rPr>
        <w:t>- максимальное использование вторичных энергоресурсов (биогаза; тепла сжатого воздуха и сточных вод) для нужд станции очистки;</w:t>
      </w:r>
    </w:p>
    <w:p w:rsidR="00DE442A" w:rsidRPr="00A83483" w:rsidRDefault="00DE442A" w:rsidP="00DE442A">
      <w:pPr>
        <w:shd w:val="clear" w:color="auto" w:fill="FFFFFF"/>
        <w:autoSpaceDE w:val="0"/>
        <w:autoSpaceDN w:val="0"/>
        <w:adjustRightInd w:val="0"/>
        <w:rPr>
          <w:color w:val="000000"/>
          <w:szCs w:val="24"/>
        </w:rPr>
      </w:pPr>
      <w:r w:rsidRPr="00A83483">
        <w:rPr>
          <w:color w:val="000000"/>
          <w:szCs w:val="24"/>
        </w:rPr>
        <w:t>- оборудование для непрерывного контроля качества поступающих и очищенных сточных вод, либо лабораторное оборудование для периодического контроля;</w:t>
      </w:r>
    </w:p>
    <w:p w:rsidR="00DE442A" w:rsidRPr="00A83483" w:rsidRDefault="00DE442A" w:rsidP="00DE442A">
      <w:pPr>
        <w:shd w:val="clear" w:color="auto" w:fill="FFFFFF"/>
        <w:autoSpaceDE w:val="0"/>
        <w:autoSpaceDN w:val="0"/>
        <w:adjustRightInd w:val="0"/>
        <w:rPr>
          <w:color w:val="000000"/>
          <w:szCs w:val="24"/>
        </w:rPr>
      </w:pPr>
      <w:r w:rsidRPr="00A83483">
        <w:rPr>
          <w:color w:val="000000"/>
          <w:szCs w:val="24"/>
        </w:rPr>
        <w:t>- оптимальную степень автоматизации работы, с учетом технико-экономического обоснования, наличия квалифицированного персонала и др.</w:t>
      </w:r>
    </w:p>
    <w:p w:rsidR="00DE442A" w:rsidRPr="00A83483" w:rsidRDefault="00DE442A" w:rsidP="00DE442A">
      <w:pPr>
        <w:rPr>
          <w:szCs w:val="24"/>
        </w:rPr>
      </w:pPr>
      <w:r w:rsidRPr="00A83483">
        <w:rPr>
          <w:szCs w:val="24"/>
        </w:rPr>
        <w:t xml:space="preserve">Общий годовой расход сточных вод составит </w:t>
      </w:r>
      <w:r w:rsidRPr="00A83483">
        <w:rPr>
          <w:color w:val="000000"/>
          <w:szCs w:val="24"/>
        </w:rPr>
        <w:t>150258,45</w:t>
      </w:r>
      <w:r w:rsidRPr="00A83483">
        <w:rPr>
          <w:szCs w:val="24"/>
        </w:rPr>
        <w:t xml:space="preserve"> м</w:t>
      </w:r>
      <w:r w:rsidRPr="00A83483">
        <w:rPr>
          <w:szCs w:val="24"/>
          <w:vertAlign w:val="superscript"/>
        </w:rPr>
        <w:t>3</w:t>
      </w:r>
      <w:r w:rsidRPr="00A83483">
        <w:rPr>
          <w:szCs w:val="24"/>
        </w:rPr>
        <w:t>/год, следовательно, среднесуточный расход поверхностного стока исходя из среднегодового уровня осадков с территории площадки равен 411,67 м</w:t>
      </w:r>
      <w:r w:rsidRPr="00A83483">
        <w:rPr>
          <w:szCs w:val="24"/>
          <w:vertAlign w:val="superscript"/>
        </w:rPr>
        <w:t>3</w:t>
      </w:r>
      <w:r w:rsidRPr="00A83483">
        <w:rPr>
          <w:szCs w:val="24"/>
        </w:rPr>
        <w:t>/сут. В период снеготаяния либо во время максимального дождя исходя из показателя суточного максимума осадков объем сточных вод, поступающих на очистку, будет значительно выше.</w:t>
      </w:r>
    </w:p>
    <w:p w:rsidR="00DE442A" w:rsidRPr="00F62406" w:rsidRDefault="00DE442A" w:rsidP="00F62406">
      <w:pPr>
        <w:jc w:val="center"/>
        <w:rPr>
          <w:b/>
          <w:i/>
        </w:rPr>
      </w:pPr>
      <w:bookmarkStart w:id="19" w:name="_Toc107240297"/>
      <w:r w:rsidRPr="00F62406">
        <w:rPr>
          <w:b/>
          <w:i/>
        </w:rPr>
        <w:t>Защита территории от затопления и подтопления</w:t>
      </w:r>
      <w:bookmarkEnd w:id="19"/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>В результате анализа существующего рельефа, в рамках проекта, предлагается выполнение мероприятий по защите территорий, подверженных затоплению и подтоплению.</w:t>
      </w:r>
    </w:p>
    <w:p w:rsidR="00DE442A" w:rsidRPr="00A83483" w:rsidRDefault="00DE442A" w:rsidP="00DE442A">
      <w:pPr>
        <w:shd w:val="clear" w:color="auto" w:fill="FFFFFF"/>
        <w:ind w:firstLine="708"/>
        <w:rPr>
          <w:b/>
          <w:szCs w:val="24"/>
        </w:rPr>
      </w:pPr>
      <w:r w:rsidRPr="00A83483">
        <w:rPr>
          <w:b/>
          <w:szCs w:val="24"/>
        </w:rPr>
        <w:t>Мероприятия по защите территории проекта от затопления</w:t>
      </w:r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>В восточной части проектируемой территории присутствуют участки, находящиеся в зоне затопления. Площадь территорий в границах проекта, подверженных затоплению, составляет 3,83 га. На этих территориях, проектом предложены следующие мероприятия:</w:t>
      </w:r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>- искусственное повышения рельефа (подсыпка) до незатопляемых планировочных отметок (выше уровня высоких вод).</w:t>
      </w:r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>Проектные (красные) отметки земли после подсыпки территорий в зонах затопления варьируются от 263,90 до 267,95. Минимальная высота насыпи 0,30 м, максимальная высота насыпи 0,90 м.</w:t>
      </w:r>
    </w:p>
    <w:p w:rsidR="00DE442A" w:rsidRPr="00A83483" w:rsidRDefault="00DE442A" w:rsidP="00DE442A">
      <w:pPr>
        <w:shd w:val="clear" w:color="auto" w:fill="FFFFFF"/>
        <w:ind w:firstLine="708"/>
        <w:rPr>
          <w:i/>
          <w:szCs w:val="24"/>
        </w:rPr>
      </w:pPr>
      <w:r w:rsidRPr="00A83483">
        <w:rPr>
          <w:szCs w:val="24"/>
        </w:rPr>
        <w:lastRenderedPageBreak/>
        <w:t>Отвод поверхностного стока с защищенных территорий осуществляется посредством проектируемой сети ливневой канализации с дальнейшей очисткой (на ОСДК №6) и сбросом в р</w:t>
      </w:r>
      <w:r w:rsidR="00FF5C7F">
        <w:rPr>
          <w:szCs w:val="24"/>
        </w:rPr>
        <w:t>.</w:t>
      </w:r>
      <w:r w:rsidRPr="00A83483">
        <w:rPr>
          <w:szCs w:val="24"/>
        </w:rPr>
        <w:t xml:space="preserve">Шиловка. </w:t>
      </w:r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>Выше изложенные мероприятия отображены в графической части проекта на «Схеме вертикальной планировки, инженерной подготовки и инженерной защиты территории» (лист 9 графических материалов).</w:t>
      </w:r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>Дренирование искусственно повышенных территорий:</w:t>
      </w:r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>- предупреждает образование подземных вод в верхних слоях грунтов как следствие утечек и инфильтрации;</w:t>
      </w:r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>- защищает территорию от подтопления паводковыми водами реки и со стороны;</w:t>
      </w:r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>- обеспечивает разгрузку подземных вод с прилегающих территорий.</w:t>
      </w:r>
    </w:p>
    <w:p w:rsidR="00DE442A" w:rsidRPr="00A83483" w:rsidRDefault="00DE442A" w:rsidP="00DE442A">
      <w:pPr>
        <w:shd w:val="clear" w:color="auto" w:fill="FFFFFF"/>
        <w:ind w:firstLine="708"/>
        <w:rPr>
          <w:b/>
          <w:szCs w:val="24"/>
        </w:rPr>
      </w:pPr>
      <w:r w:rsidRPr="00A83483">
        <w:rPr>
          <w:b/>
          <w:szCs w:val="24"/>
        </w:rPr>
        <w:t>Мероприятия по защите территории проекта от подтопления</w:t>
      </w:r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 xml:space="preserve">Восточная и западная части территории проекта подвержены подтоплению. Для защиты этих территорий проектом предложено </w:t>
      </w:r>
      <w:r w:rsidRPr="00A83483">
        <w:rPr>
          <w:i/>
          <w:szCs w:val="24"/>
        </w:rPr>
        <w:t>устройство новой сети ливневой канализации и дренажных систем</w:t>
      </w:r>
      <w:r w:rsidRPr="00A83483">
        <w:rPr>
          <w:szCs w:val="24"/>
        </w:rPr>
        <w:t xml:space="preserve"> (см. лист 9 графических материалов «Схема вертикальной планировки, инженерной подготовки и инженерной защиты территории»).</w:t>
      </w:r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>Также проектом предлагается реализация следующих местных мероприятий:</w:t>
      </w:r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>- применение противофильтрационных экранов и завесов, проектируемых по СП 22.13330;</w:t>
      </w:r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>- прочистка открытых водотоков и других элементов естественного дренирования;</w:t>
      </w:r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>- регулирование уровенного режима водных объектов;</w:t>
      </w:r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>- понижение уровня грунтовых вод в зоне капитальной застройки (с помощью легких/эжекторных иглофильтров и других способов);</w:t>
      </w:r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>- применение технических решений, направленных на защиту водонесущих инженерных коммуникаций от повреждений, вызванных просадкам</w:t>
      </w:r>
      <w:r w:rsidR="00FF5C7F">
        <w:rPr>
          <w:szCs w:val="24"/>
        </w:rPr>
        <w:t>и грунта вследствие его подмыва</w:t>
      </w:r>
      <w:r w:rsidR="002F4354">
        <w:rPr>
          <w:szCs w:val="24"/>
        </w:rPr>
        <w:t>,</w:t>
      </w:r>
      <w:r w:rsidRPr="00A83483">
        <w:rPr>
          <w:szCs w:val="24"/>
        </w:rPr>
        <w:t xml:space="preserve"> корнями растений и т.п. (защитные обоймы, футляры, прикорневые барьеры, усиленная гидроизоляция).</w:t>
      </w:r>
    </w:p>
    <w:p w:rsidR="00DE442A" w:rsidRPr="00A83483" w:rsidRDefault="00DE442A" w:rsidP="00DE442A">
      <w:pPr>
        <w:shd w:val="clear" w:color="auto" w:fill="FFFFFF"/>
        <w:ind w:firstLine="708"/>
        <w:rPr>
          <w:b/>
          <w:szCs w:val="24"/>
        </w:rPr>
      </w:pPr>
      <w:r w:rsidRPr="00A83483">
        <w:rPr>
          <w:b/>
          <w:szCs w:val="24"/>
        </w:rPr>
        <w:t>Мероприятия по инженерной подготовке земельных участков</w:t>
      </w:r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>На земельных участках, подверженных подтоплению необходимо обязательное выполнение мероприятий по инженерной подготовке и защите от подтопления:</w:t>
      </w:r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>- инженерная подготовка территорий, организация рельефа и устройство постоянных и временных водостоков с последующим водоотводом;</w:t>
      </w:r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 xml:space="preserve">- устройство дренажных систем местной защиты объектов - пластовые, пристенные и кольцевые дренажи, а также предупреждающие барражный эффект от фундаментов зданий и сооружений; </w:t>
      </w:r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>- организация стока дождевых и талых вод с крыш;</w:t>
      </w:r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>- применение противофильтрационных экранов и завесов;</w:t>
      </w:r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>- понижение уровня грунтовых вод;</w:t>
      </w:r>
    </w:p>
    <w:p w:rsidR="00DE442A" w:rsidRPr="00A83483" w:rsidRDefault="00DE442A" w:rsidP="00DE442A">
      <w:pPr>
        <w:shd w:val="clear" w:color="auto" w:fill="FFFFFF"/>
        <w:ind w:firstLine="708"/>
        <w:rPr>
          <w:szCs w:val="24"/>
        </w:rPr>
      </w:pPr>
      <w:r w:rsidRPr="00A83483">
        <w:rPr>
          <w:szCs w:val="24"/>
        </w:rPr>
        <w:t>- применение технических решений, направленных на защиту водонесущих инженерных коммуникаций от повреждений, вызванных просадками грунта вследствие его подмыва, корнями растений и т.п. (защитные обоймы, футляры, прикорневые барьеры, усиленная гидроизоляция).</w:t>
      </w:r>
    </w:p>
    <w:p w:rsidR="00AF4C16" w:rsidRPr="005F6EC4" w:rsidRDefault="000260BA" w:rsidP="00E85FE4">
      <w:pPr>
        <w:pStyle w:val="2"/>
        <w:numPr>
          <w:ilvl w:val="0"/>
          <w:numId w:val="2"/>
        </w:numPr>
        <w:spacing w:before="240" w:after="240"/>
        <w:ind w:left="1066" w:hanging="357"/>
        <w:rPr>
          <w:rFonts w:cs="Liberation Serif"/>
          <w:szCs w:val="24"/>
        </w:rPr>
      </w:pPr>
      <w:bookmarkStart w:id="20" w:name="_Toc507512888"/>
      <w:bookmarkStart w:id="21" w:name="_Toc522303652"/>
      <w:bookmarkStart w:id="22" w:name="_Toc524568105"/>
      <w:bookmarkStart w:id="23" w:name="_Toc532426952"/>
      <w:bookmarkStart w:id="24" w:name="_Toc130902368"/>
      <w:r w:rsidRPr="005F6EC4">
        <w:rPr>
          <w:rFonts w:cs="Liberation Serif"/>
          <w:szCs w:val="24"/>
        </w:rPr>
        <w:t>Планируемое развитие системы транспортного обслуживания</w:t>
      </w:r>
      <w:bookmarkEnd w:id="20"/>
      <w:bookmarkEnd w:id="21"/>
      <w:bookmarkEnd w:id="22"/>
      <w:bookmarkEnd w:id="23"/>
      <w:bookmarkEnd w:id="24"/>
    </w:p>
    <w:p w:rsidR="0028220D" w:rsidRPr="00DE442A" w:rsidRDefault="0028220D" w:rsidP="0028220D">
      <w:pPr>
        <w:rPr>
          <w:szCs w:val="24"/>
        </w:rPr>
      </w:pPr>
      <w:r w:rsidRPr="00DE442A">
        <w:rPr>
          <w:szCs w:val="24"/>
        </w:rPr>
        <w:t>Развитие улично-дорожной сети предложено провести в 2 основных очереди освоения проектируемой территории.</w:t>
      </w:r>
    </w:p>
    <w:p w:rsidR="002F4354" w:rsidRDefault="0028220D" w:rsidP="002F4354">
      <w:pPr>
        <w:rPr>
          <w:szCs w:val="24"/>
        </w:rPr>
      </w:pPr>
      <w:r w:rsidRPr="00DE442A">
        <w:rPr>
          <w:szCs w:val="24"/>
        </w:rPr>
        <w:t>1 очередь освоения включает в себя следующие мероприятия:</w:t>
      </w:r>
    </w:p>
    <w:p w:rsidR="0028220D" w:rsidRPr="002F4354" w:rsidRDefault="0028220D" w:rsidP="002F4354">
      <w:pPr>
        <w:pStyle w:val="a9"/>
        <w:numPr>
          <w:ilvl w:val="1"/>
          <w:numId w:val="18"/>
        </w:numPr>
        <w:ind w:left="1134" w:hanging="425"/>
        <w:rPr>
          <w:szCs w:val="24"/>
        </w:rPr>
      </w:pPr>
      <w:r w:rsidRPr="002F4354">
        <w:rPr>
          <w:szCs w:val="24"/>
        </w:rPr>
        <w:t xml:space="preserve">проектирование автомобильной дороги регионального значения </w:t>
      </w:r>
      <w:r w:rsidR="000B3A30" w:rsidRPr="002F4354">
        <w:rPr>
          <w:szCs w:val="24"/>
        </w:rPr>
        <w:t>«</w:t>
      </w:r>
      <w:r w:rsidRPr="002F4354">
        <w:rPr>
          <w:szCs w:val="24"/>
        </w:rPr>
        <w:t>Соединительная дорога между Березовский-Новосвердл</w:t>
      </w:r>
      <w:r w:rsidR="00D72EB9" w:rsidRPr="002F4354">
        <w:rPr>
          <w:szCs w:val="24"/>
        </w:rPr>
        <w:t>о</w:t>
      </w:r>
      <w:r w:rsidRPr="002F4354">
        <w:rPr>
          <w:szCs w:val="24"/>
        </w:rPr>
        <w:t>вская ТЭЦ-Сарапулка</w:t>
      </w:r>
      <w:r w:rsidR="000B3A30" w:rsidRPr="002F4354">
        <w:rPr>
          <w:szCs w:val="24"/>
        </w:rPr>
        <w:t>»</w:t>
      </w:r>
    </w:p>
    <w:p w:rsidR="0028220D" w:rsidRPr="00DE442A" w:rsidRDefault="0028220D" w:rsidP="0028220D">
      <w:pPr>
        <w:keepNext/>
        <w:numPr>
          <w:ilvl w:val="0"/>
          <w:numId w:val="18"/>
        </w:numPr>
        <w:ind w:left="1134" w:hanging="425"/>
        <w:contextualSpacing/>
        <w:rPr>
          <w:szCs w:val="24"/>
        </w:rPr>
      </w:pPr>
      <w:r w:rsidRPr="00DE442A">
        <w:rPr>
          <w:szCs w:val="24"/>
        </w:rPr>
        <w:t>проектирование магистральных улиц районного значения Улица №1 (усл.), ул. Обходная (усл.) и ул. Центральная (усл.);</w:t>
      </w:r>
    </w:p>
    <w:p w:rsidR="0028220D" w:rsidRPr="00DE442A" w:rsidRDefault="0028220D" w:rsidP="0028220D">
      <w:pPr>
        <w:keepNext/>
        <w:numPr>
          <w:ilvl w:val="0"/>
          <w:numId w:val="18"/>
        </w:numPr>
        <w:ind w:left="1134" w:hanging="425"/>
        <w:contextualSpacing/>
        <w:rPr>
          <w:szCs w:val="24"/>
        </w:rPr>
      </w:pPr>
      <w:r w:rsidRPr="00DE442A">
        <w:rPr>
          <w:szCs w:val="24"/>
        </w:rPr>
        <w:t>проектирование новых внутриплощадочных проездов в границах земельных участков объектов.</w:t>
      </w:r>
    </w:p>
    <w:p w:rsidR="0028220D" w:rsidRPr="00DE442A" w:rsidRDefault="0028220D" w:rsidP="0028220D">
      <w:pPr>
        <w:rPr>
          <w:szCs w:val="24"/>
        </w:rPr>
      </w:pPr>
      <w:r w:rsidRPr="00DE442A">
        <w:rPr>
          <w:szCs w:val="24"/>
        </w:rPr>
        <w:t xml:space="preserve">На первом этапе освоения, общая протяженность улично-дорожной сети, обслуживающей проектируемую территорию, составляет 3,37 км. Плотность улично-дорожной сети 4,36 км/ км². </w:t>
      </w:r>
    </w:p>
    <w:p w:rsidR="0028220D" w:rsidRPr="00DE442A" w:rsidRDefault="0028220D" w:rsidP="0028220D">
      <w:pPr>
        <w:rPr>
          <w:szCs w:val="24"/>
        </w:rPr>
      </w:pPr>
      <w:r w:rsidRPr="00DE442A">
        <w:rPr>
          <w:szCs w:val="24"/>
        </w:rPr>
        <w:t>2 очередь освоения включает в себя следующие мероприятия:</w:t>
      </w:r>
    </w:p>
    <w:p w:rsidR="0028220D" w:rsidRPr="00DE442A" w:rsidRDefault="0028220D" w:rsidP="0028220D">
      <w:pPr>
        <w:keepNext/>
        <w:numPr>
          <w:ilvl w:val="0"/>
          <w:numId w:val="18"/>
        </w:numPr>
        <w:ind w:left="1134" w:hanging="425"/>
        <w:contextualSpacing/>
        <w:rPr>
          <w:szCs w:val="24"/>
        </w:rPr>
      </w:pPr>
      <w:r w:rsidRPr="00DE442A">
        <w:rPr>
          <w:szCs w:val="24"/>
        </w:rPr>
        <w:lastRenderedPageBreak/>
        <w:t>назначение ул. Обходная (усл.) и ул. Центральная (усл.) категории магистральных улиц общегородского значения регулируемого движения;</w:t>
      </w:r>
    </w:p>
    <w:p w:rsidR="0028220D" w:rsidRPr="00DE442A" w:rsidRDefault="0028220D" w:rsidP="0028220D">
      <w:pPr>
        <w:keepNext/>
        <w:numPr>
          <w:ilvl w:val="0"/>
          <w:numId w:val="18"/>
        </w:numPr>
        <w:ind w:left="1134" w:hanging="425"/>
        <w:contextualSpacing/>
        <w:rPr>
          <w:szCs w:val="24"/>
        </w:rPr>
      </w:pPr>
      <w:r w:rsidRPr="00DE442A">
        <w:rPr>
          <w:szCs w:val="24"/>
        </w:rPr>
        <w:t>Продление ул. Центральная (усл.) в юго-западном направлении;</w:t>
      </w:r>
    </w:p>
    <w:p w:rsidR="0028220D" w:rsidRPr="00DE442A" w:rsidRDefault="0028220D" w:rsidP="0028220D">
      <w:pPr>
        <w:keepNext/>
        <w:numPr>
          <w:ilvl w:val="0"/>
          <w:numId w:val="18"/>
        </w:numPr>
        <w:ind w:left="1134" w:hanging="425"/>
        <w:contextualSpacing/>
        <w:rPr>
          <w:szCs w:val="24"/>
        </w:rPr>
      </w:pPr>
      <w:r w:rsidRPr="00DE442A">
        <w:rPr>
          <w:szCs w:val="24"/>
        </w:rPr>
        <w:t>проектирование магистральной улицы районного значения Улица №2 (усл.);</w:t>
      </w:r>
    </w:p>
    <w:p w:rsidR="0028220D" w:rsidRPr="00DE442A" w:rsidRDefault="0028220D" w:rsidP="0028220D">
      <w:pPr>
        <w:keepNext/>
        <w:numPr>
          <w:ilvl w:val="0"/>
          <w:numId w:val="18"/>
        </w:numPr>
        <w:ind w:left="1134" w:hanging="425"/>
        <w:contextualSpacing/>
        <w:rPr>
          <w:szCs w:val="24"/>
        </w:rPr>
      </w:pPr>
      <w:r w:rsidRPr="00DE442A">
        <w:rPr>
          <w:szCs w:val="24"/>
        </w:rPr>
        <w:t>организация светофорного регулирования на пересечении магистральных улиц общегородского значения регулируемого движения с другими улицами и дорогами;</w:t>
      </w:r>
    </w:p>
    <w:p w:rsidR="0028220D" w:rsidRPr="00DE442A" w:rsidRDefault="0028220D" w:rsidP="0028220D">
      <w:pPr>
        <w:keepNext/>
        <w:numPr>
          <w:ilvl w:val="0"/>
          <w:numId w:val="18"/>
        </w:numPr>
        <w:ind w:left="1134" w:hanging="425"/>
        <w:contextualSpacing/>
        <w:rPr>
          <w:szCs w:val="24"/>
        </w:rPr>
      </w:pPr>
      <w:r w:rsidRPr="00DE442A">
        <w:rPr>
          <w:szCs w:val="24"/>
        </w:rPr>
        <w:t>создание маршрута общественного транспорта (автобус) вдоль планируемой автомобильной дороги регионального значения "Соединительная дорога между Березовский-Новосвердл</w:t>
      </w:r>
      <w:r w:rsidR="00D72EB9">
        <w:rPr>
          <w:szCs w:val="24"/>
        </w:rPr>
        <w:t>о</w:t>
      </w:r>
      <w:r w:rsidRPr="00DE442A">
        <w:rPr>
          <w:szCs w:val="24"/>
        </w:rPr>
        <w:t>вская ТЭЦ-Сарапулка", Улицы №2 (усл.), ул. Центральная (усл.) и ул. Обходная (усл.);</w:t>
      </w:r>
    </w:p>
    <w:p w:rsidR="0028220D" w:rsidRPr="00DE442A" w:rsidRDefault="0028220D" w:rsidP="0028220D">
      <w:pPr>
        <w:keepNext/>
        <w:numPr>
          <w:ilvl w:val="0"/>
          <w:numId w:val="18"/>
        </w:numPr>
        <w:ind w:left="1134" w:hanging="425"/>
        <w:contextualSpacing/>
        <w:rPr>
          <w:szCs w:val="24"/>
        </w:rPr>
      </w:pPr>
      <w:r w:rsidRPr="00DE442A">
        <w:rPr>
          <w:szCs w:val="24"/>
        </w:rPr>
        <w:t>создание маршрута трамвая вдоль ул. Центральная (усл.);</w:t>
      </w:r>
    </w:p>
    <w:p w:rsidR="0028220D" w:rsidRPr="00DE442A" w:rsidRDefault="0028220D" w:rsidP="0028220D">
      <w:pPr>
        <w:keepNext/>
        <w:numPr>
          <w:ilvl w:val="0"/>
          <w:numId w:val="18"/>
        </w:numPr>
        <w:ind w:left="1134" w:hanging="425"/>
        <w:contextualSpacing/>
        <w:rPr>
          <w:szCs w:val="24"/>
        </w:rPr>
      </w:pPr>
      <w:r w:rsidRPr="00DE442A">
        <w:rPr>
          <w:szCs w:val="24"/>
        </w:rPr>
        <w:t>проектирование новых внутриплощадочных проездов в границах земельных участков объектов.</w:t>
      </w:r>
    </w:p>
    <w:p w:rsidR="0028220D" w:rsidRPr="00DE442A" w:rsidRDefault="0028220D" w:rsidP="0028220D">
      <w:pPr>
        <w:rPr>
          <w:szCs w:val="24"/>
        </w:rPr>
      </w:pPr>
      <w:r w:rsidRPr="00DE442A">
        <w:rPr>
          <w:szCs w:val="24"/>
        </w:rPr>
        <w:t xml:space="preserve">На втором очереди освоения, общая протяженность улично-дорожной сети, обслуживающей проектируемую территорию, составляет 4,73 км. Плотность улично-дорожной сети 6,12 км/км². </w:t>
      </w:r>
    </w:p>
    <w:p w:rsidR="0028220D" w:rsidRPr="00DE442A" w:rsidRDefault="0028220D" w:rsidP="0028220D">
      <w:pPr>
        <w:rPr>
          <w:rFonts w:cs="Liberation Serif"/>
          <w:lang w:eastAsia="ru-RU"/>
        </w:rPr>
      </w:pPr>
      <w:r w:rsidRPr="00DE442A">
        <w:rPr>
          <w:rFonts w:cs="Liberation Serif"/>
          <w:lang w:eastAsia="ru-RU"/>
        </w:rPr>
        <w:t>Пешеходное движение организовано по всем улицам проектируемой территории, обеспечивая минимальную дальность перемещения до объектов пешеходного тяготения.</w:t>
      </w:r>
    </w:p>
    <w:p w:rsidR="0028220D" w:rsidRPr="00DE442A" w:rsidRDefault="0028220D" w:rsidP="0028220D">
      <w:pPr>
        <w:rPr>
          <w:rFonts w:cs="Liberation Serif"/>
          <w:lang w:eastAsia="ru-RU"/>
        </w:rPr>
      </w:pPr>
      <w:r w:rsidRPr="00DE442A">
        <w:rPr>
          <w:rFonts w:cs="Liberation Serif"/>
          <w:lang w:eastAsia="ru-RU"/>
        </w:rPr>
        <w:t>Размещение автостоянок временного хранения для грузового автотранспорта предусматривается в границах земельных участков объектов.</w:t>
      </w:r>
    </w:p>
    <w:p w:rsidR="00942C9D" w:rsidRPr="00DE442A" w:rsidRDefault="0028220D" w:rsidP="0028220D">
      <w:pPr>
        <w:rPr>
          <w:rFonts w:cs="Liberation Serif"/>
          <w:highlight w:val="yellow"/>
          <w:lang w:eastAsia="ru-RU"/>
        </w:rPr>
      </w:pPr>
      <w:r w:rsidRPr="00DE442A">
        <w:rPr>
          <w:rFonts w:cs="Liberation Serif"/>
          <w:lang w:eastAsia="ru-RU"/>
        </w:rPr>
        <w:t>Размещение автостоянок временного хранения для работников производственных предприятий предусматривается в границах земельных участков объектов.</w:t>
      </w:r>
    </w:p>
    <w:p w:rsidR="00B67CCA" w:rsidRDefault="00B67CCA" w:rsidP="00E85FE4">
      <w:pPr>
        <w:pStyle w:val="2"/>
        <w:numPr>
          <w:ilvl w:val="0"/>
          <w:numId w:val="2"/>
        </w:numPr>
        <w:spacing w:before="240" w:after="240"/>
        <w:ind w:left="1066" w:hanging="357"/>
        <w:rPr>
          <w:lang w:eastAsia="ru-RU"/>
        </w:rPr>
      </w:pPr>
      <w:bookmarkStart w:id="25" w:name="_Toc130902369"/>
      <w:r w:rsidRPr="00942C9D">
        <w:rPr>
          <w:lang w:eastAsia="ru-RU"/>
        </w:rPr>
        <w:t>Фактические показатели территориальной доступности ОКС для населения</w:t>
      </w:r>
      <w:bookmarkEnd w:id="25"/>
    </w:p>
    <w:p w:rsidR="00942C9D" w:rsidRPr="00942C9D" w:rsidRDefault="00942C9D" w:rsidP="00942C9D">
      <w:pPr>
        <w:rPr>
          <w:rFonts w:cs="Liberation Serif"/>
          <w:szCs w:val="24"/>
        </w:rPr>
      </w:pPr>
      <w:r w:rsidRPr="00942C9D">
        <w:rPr>
          <w:rFonts w:cs="Liberation Serif"/>
          <w:szCs w:val="24"/>
        </w:rPr>
        <w:t xml:space="preserve">Социально-экономический эффект реализации решений по застройке </w:t>
      </w:r>
      <w:r>
        <w:rPr>
          <w:rFonts w:cs="Liberation Serif"/>
          <w:szCs w:val="24"/>
        </w:rPr>
        <w:t>проектируемой территории</w:t>
      </w:r>
      <w:r w:rsidRPr="00942C9D">
        <w:rPr>
          <w:rFonts w:cs="Liberation Serif"/>
          <w:szCs w:val="24"/>
        </w:rPr>
        <w:t xml:space="preserve"> обусловлен не только удовлетворением потребности города в территориях</w:t>
      </w:r>
      <w:r>
        <w:rPr>
          <w:rFonts w:cs="Liberation Serif"/>
          <w:szCs w:val="24"/>
        </w:rPr>
        <w:t xml:space="preserve"> </w:t>
      </w:r>
      <w:r w:rsidRPr="00942C9D">
        <w:rPr>
          <w:rFonts w:cs="Liberation Serif"/>
          <w:szCs w:val="24"/>
        </w:rPr>
        <w:t>производственного назначения, но и решением проблем в сфере занятости населения в части</w:t>
      </w:r>
      <w:r>
        <w:rPr>
          <w:rFonts w:cs="Liberation Serif"/>
          <w:szCs w:val="24"/>
        </w:rPr>
        <w:t xml:space="preserve"> </w:t>
      </w:r>
      <w:r w:rsidRPr="00942C9D">
        <w:rPr>
          <w:rFonts w:cs="Liberation Serif"/>
          <w:szCs w:val="24"/>
        </w:rPr>
        <w:t>размещения мест приложения труда.</w:t>
      </w:r>
    </w:p>
    <w:p w:rsidR="00942C9D" w:rsidRPr="00942C9D" w:rsidRDefault="00942C9D" w:rsidP="00942C9D">
      <w:pPr>
        <w:rPr>
          <w:rFonts w:cs="Liberation Serif"/>
          <w:szCs w:val="24"/>
        </w:rPr>
      </w:pPr>
      <w:r w:rsidRPr="00942C9D">
        <w:rPr>
          <w:rFonts w:cs="Liberation Serif"/>
          <w:szCs w:val="24"/>
        </w:rPr>
        <w:t>В соответствии с данными «Программы комплексного развития транспортной</w:t>
      </w:r>
      <w:r>
        <w:rPr>
          <w:rFonts w:cs="Liberation Serif"/>
          <w:szCs w:val="24"/>
        </w:rPr>
        <w:t xml:space="preserve"> </w:t>
      </w:r>
      <w:r w:rsidRPr="00942C9D">
        <w:rPr>
          <w:rFonts w:cs="Liberation Serif"/>
          <w:szCs w:val="24"/>
        </w:rPr>
        <w:t>инфраструктуры» средние затраты времени на трудовые передвижения в один конец должны</w:t>
      </w:r>
      <w:r>
        <w:rPr>
          <w:rFonts w:cs="Liberation Serif"/>
          <w:szCs w:val="24"/>
        </w:rPr>
        <w:t xml:space="preserve"> </w:t>
      </w:r>
      <w:r w:rsidRPr="00942C9D">
        <w:rPr>
          <w:rFonts w:cs="Liberation Serif"/>
          <w:szCs w:val="24"/>
        </w:rPr>
        <w:t>составлять 40 минут.</w:t>
      </w:r>
    </w:p>
    <w:p w:rsidR="00942C9D" w:rsidRDefault="00942C9D" w:rsidP="00942C9D">
      <w:pPr>
        <w:rPr>
          <w:rFonts w:cs="Liberation Serif"/>
          <w:szCs w:val="24"/>
        </w:rPr>
      </w:pPr>
      <w:r w:rsidRPr="00942C9D">
        <w:rPr>
          <w:rFonts w:cs="Liberation Serif"/>
          <w:szCs w:val="24"/>
        </w:rPr>
        <w:t xml:space="preserve">Расчетное время на трудовые передвижения в один конец до </w:t>
      </w:r>
      <w:r>
        <w:rPr>
          <w:rFonts w:cs="Liberation Serif"/>
          <w:szCs w:val="24"/>
        </w:rPr>
        <w:t xml:space="preserve">проектируемой территории </w:t>
      </w:r>
      <w:r w:rsidRPr="00942C9D">
        <w:rPr>
          <w:rFonts w:cs="Liberation Serif"/>
          <w:szCs w:val="24"/>
        </w:rPr>
        <w:t>для</w:t>
      </w:r>
      <w:r>
        <w:rPr>
          <w:rFonts w:cs="Liberation Serif"/>
          <w:szCs w:val="24"/>
        </w:rPr>
        <w:t xml:space="preserve"> </w:t>
      </w:r>
      <w:r w:rsidRPr="00942C9D">
        <w:rPr>
          <w:rFonts w:cs="Liberation Serif"/>
          <w:szCs w:val="24"/>
        </w:rPr>
        <w:t>жителей Березовского городского округа варьируется от 10 до 40 минут на автомобильном</w:t>
      </w:r>
      <w:r>
        <w:rPr>
          <w:rFonts w:cs="Liberation Serif"/>
          <w:szCs w:val="24"/>
        </w:rPr>
        <w:t xml:space="preserve"> </w:t>
      </w:r>
      <w:r w:rsidRPr="00942C9D">
        <w:rPr>
          <w:rFonts w:cs="Liberation Serif"/>
          <w:szCs w:val="24"/>
        </w:rPr>
        <w:t>транспорте в зависимости от удаленности места жительства.</w:t>
      </w:r>
    </w:p>
    <w:p w:rsidR="00DF033C" w:rsidRDefault="00F07787" w:rsidP="00E85FE4">
      <w:pPr>
        <w:pStyle w:val="2"/>
        <w:numPr>
          <w:ilvl w:val="0"/>
          <w:numId w:val="2"/>
        </w:numPr>
        <w:spacing w:before="240" w:after="240"/>
        <w:ind w:left="1066" w:hanging="357"/>
        <w:rPr>
          <w:lang w:eastAsia="ru-RU"/>
        </w:rPr>
      </w:pPr>
      <w:bookmarkStart w:id="26" w:name="_Toc130902370"/>
      <w:r w:rsidRPr="00942C9D">
        <w:rPr>
          <w:lang w:eastAsia="ru-RU"/>
        </w:rPr>
        <w:t xml:space="preserve">Положение об </w:t>
      </w:r>
      <w:r w:rsidR="00DF033C" w:rsidRPr="00942C9D">
        <w:rPr>
          <w:lang w:eastAsia="ru-RU"/>
        </w:rPr>
        <w:t>очередности планируемого развития территории</w:t>
      </w:r>
      <w:bookmarkEnd w:id="26"/>
    </w:p>
    <w:p w:rsidR="00424BD0" w:rsidRPr="00942C9D" w:rsidRDefault="00DF033C" w:rsidP="005408BE">
      <w:pPr>
        <w:rPr>
          <w:rFonts w:eastAsia="Times New Roman" w:cs="Liberation Serif"/>
          <w:szCs w:val="24"/>
          <w:lang w:eastAsia="ru-RU"/>
        </w:rPr>
      </w:pPr>
      <w:r w:rsidRPr="00942C9D">
        <w:rPr>
          <w:rFonts w:eastAsia="Times New Roman" w:cs="Liberation Serif"/>
          <w:szCs w:val="24"/>
          <w:lang w:eastAsia="ru-RU"/>
        </w:rPr>
        <w:t>П</w:t>
      </w:r>
      <w:r w:rsidR="00424BD0" w:rsidRPr="00942C9D">
        <w:rPr>
          <w:rFonts w:eastAsia="Times New Roman" w:cs="Liberation Serif"/>
          <w:szCs w:val="24"/>
          <w:lang w:eastAsia="ru-RU"/>
        </w:rPr>
        <w:t>роектом предлагается следующие очереди</w:t>
      </w:r>
      <w:r w:rsidRPr="00942C9D">
        <w:rPr>
          <w:rFonts w:eastAsia="Times New Roman" w:cs="Liberation Serif"/>
          <w:szCs w:val="24"/>
          <w:lang w:eastAsia="ru-RU"/>
        </w:rPr>
        <w:t xml:space="preserve"> освоения территории</w:t>
      </w:r>
      <w:r w:rsidR="00424BD0" w:rsidRPr="00942C9D">
        <w:rPr>
          <w:rFonts w:eastAsia="Times New Roman" w:cs="Liberation Serif"/>
          <w:szCs w:val="24"/>
          <w:lang w:eastAsia="ru-RU"/>
        </w:rPr>
        <w:t>:</w:t>
      </w:r>
    </w:p>
    <w:p w:rsidR="00942C9D" w:rsidRPr="00942C9D" w:rsidRDefault="00942C9D" w:rsidP="00942C9D">
      <w:pPr>
        <w:rPr>
          <w:rFonts w:eastAsia="Times New Roman" w:cs="Liberation Serif"/>
          <w:szCs w:val="24"/>
          <w:lang w:eastAsia="ru-RU"/>
        </w:rPr>
      </w:pPr>
      <w:r w:rsidRPr="00942C9D">
        <w:rPr>
          <w:rFonts w:eastAsia="Times New Roman" w:cs="Liberation Serif"/>
          <w:szCs w:val="24"/>
          <w:lang w:eastAsia="ru-RU"/>
        </w:rPr>
        <w:t>1 очередь – освоение территории для развития промышленной застройки. Строительство улично-дорожной сети согласно решениям Генерального плана Березовского городского округа. Строительство автомобильной дороги регионального значения «Соединительная дорога между Березовский – Новосвердловской ТЭЦ – п.Сарапулка». Существующее положение в ч</w:t>
      </w:r>
      <w:r>
        <w:rPr>
          <w:rFonts w:eastAsia="Times New Roman" w:cs="Liberation Serif"/>
          <w:szCs w:val="24"/>
          <w:lang w:eastAsia="ru-RU"/>
        </w:rPr>
        <w:t>а</w:t>
      </w:r>
      <w:r w:rsidRPr="00942C9D">
        <w:rPr>
          <w:rFonts w:eastAsia="Times New Roman" w:cs="Liberation Serif"/>
          <w:szCs w:val="24"/>
          <w:lang w:eastAsia="ru-RU"/>
        </w:rPr>
        <w:t>сти земельных участков, относящихся к землям лесного фо</w:t>
      </w:r>
      <w:r>
        <w:rPr>
          <w:rFonts w:eastAsia="Times New Roman" w:cs="Liberation Serif"/>
          <w:szCs w:val="24"/>
          <w:lang w:eastAsia="ru-RU"/>
        </w:rPr>
        <w:t>нда, в соответствии с лесным ре</w:t>
      </w:r>
      <w:r w:rsidRPr="00942C9D">
        <w:rPr>
          <w:rFonts w:eastAsia="Times New Roman" w:cs="Liberation Serif"/>
          <w:szCs w:val="24"/>
          <w:lang w:eastAsia="ru-RU"/>
        </w:rPr>
        <w:t>естром, сохраняется.</w:t>
      </w:r>
    </w:p>
    <w:p w:rsidR="00BF71F9" w:rsidRDefault="00942C9D" w:rsidP="00F12339">
      <w:pPr>
        <w:rPr>
          <w:rFonts w:eastAsia="Times New Roman" w:cs="Liberation Serif"/>
          <w:szCs w:val="24"/>
          <w:lang w:eastAsia="ru-RU"/>
        </w:rPr>
      </w:pPr>
      <w:r w:rsidRPr="00942C9D">
        <w:rPr>
          <w:rFonts w:eastAsia="Times New Roman" w:cs="Liberation Serif"/>
          <w:szCs w:val="24"/>
          <w:lang w:eastAsia="ru-RU"/>
        </w:rPr>
        <w:t>2 очередь – дальнейшее освоение территории согласно решениям Генерального плана Березовского городского округа. Развитие улично-дорожной сети до п</w:t>
      </w:r>
      <w:r>
        <w:rPr>
          <w:rFonts w:eastAsia="Times New Roman" w:cs="Liberation Serif"/>
          <w:szCs w:val="24"/>
          <w:lang w:eastAsia="ru-RU"/>
        </w:rPr>
        <w:t>араметров</w:t>
      </w:r>
      <w:r w:rsidR="00BF71F9">
        <w:rPr>
          <w:rFonts w:eastAsia="Times New Roman" w:cs="Liberation Serif"/>
          <w:szCs w:val="24"/>
          <w:lang w:eastAsia="ru-RU"/>
        </w:rPr>
        <w:t>,</w:t>
      </w:r>
      <w:r>
        <w:rPr>
          <w:rFonts w:eastAsia="Times New Roman" w:cs="Liberation Serif"/>
          <w:szCs w:val="24"/>
          <w:lang w:eastAsia="ru-RU"/>
        </w:rPr>
        <w:t xml:space="preserve"> установлен</w:t>
      </w:r>
      <w:r w:rsidRPr="00942C9D">
        <w:rPr>
          <w:rFonts w:eastAsia="Times New Roman" w:cs="Liberation Serif"/>
          <w:szCs w:val="24"/>
          <w:lang w:eastAsia="ru-RU"/>
        </w:rPr>
        <w:t>ных в ранее утвержденной документации по планировке территории. Размещение объектов местного значения транспортной инфраструктуры в соответс</w:t>
      </w:r>
      <w:r w:rsidR="00FC1434">
        <w:rPr>
          <w:rFonts w:eastAsia="Times New Roman" w:cs="Liberation Serif"/>
          <w:szCs w:val="24"/>
          <w:lang w:eastAsia="ru-RU"/>
        </w:rPr>
        <w:t>твии с Генеральным планом Бере</w:t>
      </w:r>
      <w:r w:rsidR="00BF71F9">
        <w:rPr>
          <w:rFonts w:eastAsia="Times New Roman" w:cs="Liberation Serif"/>
          <w:szCs w:val="24"/>
          <w:lang w:eastAsia="ru-RU"/>
        </w:rPr>
        <w:t>з</w:t>
      </w:r>
      <w:r w:rsidRPr="00942C9D">
        <w:rPr>
          <w:rFonts w:eastAsia="Times New Roman" w:cs="Liberation Serif"/>
          <w:szCs w:val="24"/>
          <w:lang w:eastAsia="ru-RU"/>
        </w:rPr>
        <w:t>овского городского округа возможно после проведения комплекса м</w:t>
      </w:r>
      <w:r>
        <w:rPr>
          <w:rFonts w:eastAsia="Times New Roman" w:cs="Liberation Serif"/>
          <w:szCs w:val="24"/>
          <w:lang w:eastAsia="ru-RU"/>
        </w:rPr>
        <w:t>ероприятий в соответ</w:t>
      </w:r>
      <w:r w:rsidRPr="00942C9D">
        <w:rPr>
          <w:rFonts w:eastAsia="Times New Roman" w:cs="Liberation Serif"/>
          <w:szCs w:val="24"/>
          <w:lang w:eastAsia="ru-RU"/>
        </w:rPr>
        <w:t>ствии с законодательством Российской Федерации, регулирующим отношения в сфере лесного хозяйства, а также процедуры согласования Генерального плана Березовского городского округа с Федеральным агентством лесного хозяйства и последующег</w:t>
      </w:r>
      <w:r>
        <w:rPr>
          <w:rFonts w:eastAsia="Times New Roman" w:cs="Liberation Serif"/>
          <w:szCs w:val="24"/>
          <w:lang w:eastAsia="ru-RU"/>
        </w:rPr>
        <w:t>о изменения категории зе</w:t>
      </w:r>
      <w:r w:rsidRPr="00942C9D">
        <w:rPr>
          <w:rFonts w:eastAsia="Times New Roman" w:cs="Liberation Serif"/>
          <w:szCs w:val="24"/>
          <w:lang w:eastAsia="ru-RU"/>
        </w:rPr>
        <w:t>мель и правового режима использования.</w:t>
      </w:r>
    </w:p>
    <w:p w:rsidR="0083114C" w:rsidRPr="00942C9D" w:rsidRDefault="0083114C" w:rsidP="00E85FE4">
      <w:pPr>
        <w:pStyle w:val="2"/>
        <w:numPr>
          <w:ilvl w:val="0"/>
          <w:numId w:val="2"/>
        </w:numPr>
        <w:spacing w:before="240" w:after="240"/>
        <w:ind w:left="1066" w:hanging="357"/>
        <w:rPr>
          <w:lang w:eastAsia="ru-RU"/>
        </w:rPr>
      </w:pPr>
      <w:bookmarkStart w:id="27" w:name="_Toc130902371"/>
      <w:r w:rsidRPr="00942C9D">
        <w:rPr>
          <w:lang w:eastAsia="ru-RU"/>
        </w:rPr>
        <w:lastRenderedPageBreak/>
        <w:t>Основные технико-экономические показатели</w:t>
      </w:r>
      <w:bookmarkEnd w:id="27"/>
    </w:p>
    <w:p w:rsidR="0083114C" w:rsidRDefault="0083114C" w:rsidP="0083114C">
      <w:pPr>
        <w:rPr>
          <w:rFonts w:eastAsia="Times New Roman" w:cs="Liberation Serif"/>
          <w:szCs w:val="24"/>
          <w:lang w:eastAsia="ru-RU"/>
        </w:rPr>
      </w:pPr>
      <w:r w:rsidRPr="008A66FB">
        <w:rPr>
          <w:rFonts w:eastAsia="Times New Roman" w:cs="Liberation Serif"/>
          <w:szCs w:val="24"/>
          <w:lang w:eastAsia="ru-RU"/>
        </w:rPr>
        <w:t>Основные показатели планируемого развития территории сведены в табли</w:t>
      </w:r>
      <w:r w:rsidRPr="00BF71F9">
        <w:rPr>
          <w:rFonts w:eastAsia="Times New Roman" w:cs="Liberation Serif"/>
          <w:szCs w:val="24"/>
          <w:lang w:eastAsia="ru-RU"/>
        </w:rPr>
        <w:t xml:space="preserve">цу </w:t>
      </w:r>
      <w:r w:rsidR="00E85FE4">
        <w:rPr>
          <w:rFonts w:eastAsia="Times New Roman" w:cs="Liberation Serif"/>
          <w:szCs w:val="24"/>
          <w:lang w:eastAsia="ru-RU"/>
        </w:rPr>
        <w:t>8.1</w:t>
      </w:r>
      <w:r w:rsidR="00BF71F9">
        <w:rPr>
          <w:rFonts w:eastAsia="Times New Roman" w:cs="Liberation Serif"/>
          <w:szCs w:val="24"/>
          <w:lang w:eastAsia="ru-RU"/>
        </w:rPr>
        <w:t>.</w:t>
      </w:r>
    </w:p>
    <w:p w:rsidR="00872BEF" w:rsidRDefault="00872BEF" w:rsidP="0083114C">
      <w:pPr>
        <w:rPr>
          <w:rFonts w:eastAsia="Times New Roman" w:cs="Liberation Serif"/>
          <w:szCs w:val="24"/>
          <w:lang w:eastAsia="ru-RU"/>
        </w:rPr>
      </w:pPr>
    </w:p>
    <w:p w:rsidR="00872BEF" w:rsidRDefault="00872BEF" w:rsidP="0083114C">
      <w:pPr>
        <w:rPr>
          <w:rFonts w:eastAsia="Times New Roman" w:cs="Liberation Serif"/>
          <w:szCs w:val="24"/>
          <w:lang w:eastAsia="ru-RU"/>
        </w:rPr>
      </w:pPr>
    </w:p>
    <w:p w:rsidR="00872BEF" w:rsidRDefault="00872BEF" w:rsidP="0083114C">
      <w:pPr>
        <w:rPr>
          <w:rFonts w:eastAsia="Times New Roman" w:cs="Liberation Serif"/>
          <w:szCs w:val="24"/>
          <w:lang w:eastAsia="ru-RU"/>
        </w:rPr>
      </w:pPr>
    </w:p>
    <w:p w:rsidR="00872BEF" w:rsidRDefault="00872BEF" w:rsidP="0083114C">
      <w:pPr>
        <w:rPr>
          <w:rFonts w:eastAsia="Times New Roman" w:cs="Liberation Serif"/>
          <w:szCs w:val="24"/>
          <w:lang w:eastAsia="ru-RU"/>
        </w:rPr>
      </w:pPr>
    </w:p>
    <w:p w:rsidR="00872BEF" w:rsidRPr="008A66FB" w:rsidRDefault="00872BEF" w:rsidP="0083114C">
      <w:pPr>
        <w:rPr>
          <w:rFonts w:eastAsia="Times New Roman" w:cs="Liberation Serif"/>
          <w:szCs w:val="24"/>
          <w:lang w:eastAsia="ru-RU"/>
        </w:rPr>
      </w:pPr>
    </w:p>
    <w:p w:rsidR="00B01F02" w:rsidRPr="00E85FE4" w:rsidRDefault="00B01F02" w:rsidP="009932F3">
      <w:pPr>
        <w:jc w:val="right"/>
        <w:rPr>
          <w:rFonts w:cs="Liberation Serif"/>
          <w:i/>
          <w:szCs w:val="24"/>
        </w:rPr>
      </w:pPr>
      <w:r w:rsidRPr="00E85FE4">
        <w:rPr>
          <w:rFonts w:cs="Liberation Serif"/>
          <w:i/>
          <w:szCs w:val="24"/>
        </w:rPr>
        <w:t xml:space="preserve">Таблица </w:t>
      </w:r>
      <w:r w:rsidR="00E85FE4" w:rsidRPr="00E85FE4">
        <w:rPr>
          <w:rFonts w:cs="Liberation Serif"/>
          <w:i/>
          <w:szCs w:val="24"/>
        </w:rPr>
        <w:t>8.1</w:t>
      </w:r>
    </w:p>
    <w:p w:rsidR="00727118" w:rsidRPr="00E85FE4" w:rsidRDefault="00B01F02" w:rsidP="00727118">
      <w:pPr>
        <w:pStyle w:val="ab"/>
        <w:spacing w:line="240" w:lineRule="auto"/>
        <w:rPr>
          <w:rFonts w:cs="Liberation Serif"/>
          <w:b w:val="0"/>
          <w:i/>
          <w:sz w:val="22"/>
          <w:szCs w:val="24"/>
        </w:rPr>
      </w:pPr>
      <w:r w:rsidRPr="00E85FE4">
        <w:rPr>
          <w:rFonts w:cs="Liberation Serif"/>
          <w:b w:val="0"/>
          <w:i/>
          <w:sz w:val="22"/>
          <w:szCs w:val="24"/>
        </w:rPr>
        <w:t>Основные т</w:t>
      </w:r>
      <w:r w:rsidR="00727118" w:rsidRPr="00E85FE4">
        <w:rPr>
          <w:rFonts w:cs="Liberation Serif"/>
          <w:b w:val="0"/>
          <w:i/>
          <w:sz w:val="22"/>
          <w:szCs w:val="24"/>
        </w:rPr>
        <w:t>ехнико-экономические показатели</w:t>
      </w:r>
    </w:p>
    <w:tbl>
      <w:tblPr>
        <w:tblW w:w="5000" w:type="pct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434"/>
        <w:gridCol w:w="5289"/>
        <w:gridCol w:w="1469"/>
        <w:gridCol w:w="1576"/>
        <w:gridCol w:w="1517"/>
      </w:tblGrid>
      <w:tr w:rsidR="00727118" w:rsidRPr="005F6EC4" w:rsidTr="00001AC9">
        <w:trPr>
          <w:trHeight w:val="20"/>
          <w:tblHeader/>
          <w:jc w:val="center"/>
        </w:trPr>
        <w:tc>
          <w:tcPr>
            <w:tcW w:w="4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27118" w:rsidRPr="00CD3BF4" w:rsidRDefault="00727118">
            <w:pPr>
              <w:pStyle w:val="Style44"/>
              <w:widowControl/>
              <w:spacing w:line="240" w:lineRule="auto"/>
              <w:ind w:right="-57" w:firstLine="0"/>
              <w:jc w:val="center"/>
              <w:rPr>
                <w:rStyle w:val="FontStyle68"/>
                <w:rFonts w:ascii="Liberation Serif" w:eastAsiaTheme="majorEastAsia" w:hAnsi="Liberation Serif" w:cs="Liberation Serif"/>
                <w:b/>
                <w:lang w:eastAsia="en-US"/>
              </w:rPr>
            </w:pPr>
            <w:r w:rsidRPr="00CD3BF4">
              <w:rPr>
                <w:rStyle w:val="FontStyle68"/>
                <w:rFonts w:ascii="Liberation Serif" w:eastAsiaTheme="majorEastAsia" w:hAnsi="Liberation Serif" w:cs="Liberation Serif"/>
                <w:b/>
                <w:lang w:eastAsia="en-US"/>
              </w:rPr>
              <w:t>№ п/п</w:t>
            </w: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27118" w:rsidRPr="00CD3BF4" w:rsidRDefault="00727118">
            <w:pPr>
              <w:pStyle w:val="Style44"/>
              <w:widowControl/>
              <w:spacing w:line="240" w:lineRule="auto"/>
              <w:ind w:left="-57" w:right="-57" w:firstLine="0"/>
              <w:jc w:val="center"/>
              <w:rPr>
                <w:rStyle w:val="FontStyle68"/>
                <w:rFonts w:ascii="Liberation Serif" w:eastAsiaTheme="majorEastAsia" w:hAnsi="Liberation Serif" w:cs="Liberation Serif"/>
                <w:b/>
                <w:lang w:eastAsia="en-US"/>
              </w:rPr>
            </w:pPr>
            <w:r w:rsidRPr="00CD3BF4">
              <w:rPr>
                <w:rStyle w:val="FontStyle68"/>
                <w:rFonts w:ascii="Liberation Serif" w:eastAsiaTheme="majorEastAsia" w:hAnsi="Liberation Serif" w:cs="Liberation Serif"/>
                <w:b/>
                <w:lang w:eastAsia="en-US"/>
              </w:rPr>
              <w:t>Наименование показателя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27118" w:rsidRPr="00CD3BF4" w:rsidRDefault="00727118">
            <w:pPr>
              <w:pStyle w:val="Style44"/>
              <w:widowControl/>
              <w:spacing w:line="240" w:lineRule="auto"/>
              <w:ind w:left="-57" w:right="-57" w:firstLine="0"/>
              <w:jc w:val="center"/>
              <w:rPr>
                <w:rStyle w:val="FontStyle68"/>
                <w:rFonts w:ascii="Liberation Serif" w:eastAsiaTheme="majorEastAsia" w:hAnsi="Liberation Serif" w:cs="Liberation Serif"/>
                <w:b/>
                <w:lang w:eastAsia="en-US"/>
              </w:rPr>
            </w:pPr>
            <w:r w:rsidRPr="00CD3BF4">
              <w:rPr>
                <w:rStyle w:val="FontStyle68"/>
                <w:rFonts w:ascii="Liberation Serif" w:eastAsiaTheme="majorEastAsia" w:hAnsi="Liberation Serif" w:cs="Liberation Serif"/>
                <w:b/>
                <w:lang w:eastAsia="en-US"/>
              </w:rPr>
              <w:t>Единица измерения</w:t>
            </w:r>
          </w:p>
        </w:tc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27118" w:rsidRPr="00CD3BF4" w:rsidRDefault="00727118">
            <w:pPr>
              <w:spacing w:line="256" w:lineRule="auto"/>
              <w:ind w:left="-57" w:right="-57" w:firstLine="0"/>
              <w:jc w:val="center"/>
              <w:rPr>
                <w:rStyle w:val="FontStyle68"/>
                <w:rFonts w:ascii="Liberation Serif" w:eastAsiaTheme="majorEastAsia" w:hAnsi="Liberation Serif" w:cs="Liberation Serif"/>
                <w:b/>
              </w:rPr>
            </w:pPr>
            <w:r w:rsidRPr="00CD3BF4">
              <w:rPr>
                <w:rStyle w:val="FontStyle68"/>
                <w:rFonts w:ascii="Liberation Serif" w:eastAsiaTheme="majorEastAsia" w:hAnsi="Liberation Serif" w:cs="Liberation Serif"/>
                <w:b/>
              </w:rPr>
              <w:t>Современное состояние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27118" w:rsidRPr="00CD3BF4" w:rsidRDefault="00727118">
            <w:pPr>
              <w:spacing w:line="256" w:lineRule="auto"/>
              <w:ind w:left="-57" w:right="-57" w:firstLine="0"/>
              <w:jc w:val="center"/>
              <w:rPr>
                <w:rStyle w:val="FontStyle68"/>
                <w:rFonts w:ascii="Liberation Serif" w:eastAsiaTheme="majorEastAsia" w:hAnsi="Liberation Serif" w:cs="Liberation Serif"/>
                <w:b/>
              </w:rPr>
            </w:pPr>
            <w:r w:rsidRPr="00CD3BF4">
              <w:rPr>
                <w:rStyle w:val="FontStyle68"/>
                <w:rFonts w:ascii="Liberation Serif" w:eastAsiaTheme="majorEastAsia" w:hAnsi="Liberation Serif" w:cs="Liberation Serif"/>
                <w:b/>
              </w:rPr>
              <w:t>Планируемое состояние</w:t>
            </w:r>
          </w:p>
        </w:tc>
      </w:tr>
      <w:tr w:rsidR="00727118" w:rsidRPr="005F6EC4" w:rsidTr="00001AC9">
        <w:trPr>
          <w:trHeight w:val="20"/>
          <w:tblHeader/>
          <w:jc w:val="center"/>
        </w:trPr>
        <w:tc>
          <w:tcPr>
            <w:tcW w:w="4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27118" w:rsidRPr="005F6EC4" w:rsidRDefault="00727118">
            <w:pPr>
              <w:pStyle w:val="Style44"/>
              <w:widowControl/>
              <w:spacing w:line="240" w:lineRule="auto"/>
              <w:ind w:left="-57" w:right="-57" w:firstLine="0"/>
              <w:jc w:val="center"/>
              <w:rPr>
                <w:rStyle w:val="FontStyle68"/>
                <w:rFonts w:ascii="Liberation Serif" w:eastAsiaTheme="majorEastAsia" w:hAnsi="Liberation Serif" w:cs="Liberation Serif"/>
                <w:lang w:eastAsia="en-US"/>
              </w:rPr>
            </w:pPr>
            <w:r w:rsidRPr="005F6EC4">
              <w:rPr>
                <w:rStyle w:val="FontStyle68"/>
                <w:rFonts w:ascii="Liberation Serif" w:eastAsiaTheme="majorEastAsia" w:hAnsi="Liberation Serif" w:cs="Liberation Serif"/>
                <w:lang w:eastAsia="en-US"/>
              </w:rPr>
              <w:t>1</w:t>
            </w: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27118" w:rsidRPr="005F6EC4" w:rsidRDefault="00727118">
            <w:pPr>
              <w:pStyle w:val="Style44"/>
              <w:widowControl/>
              <w:spacing w:line="240" w:lineRule="auto"/>
              <w:ind w:left="-57" w:right="-57" w:firstLine="0"/>
              <w:jc w:val="center"/>
              <w:rPr>
                <w:rStyle w:val="FontStyle68"/>
                <w:rFonts w:ascii="Liberation Serif" w:eastAsiaTheme="majorEastAsia" w:hAnsi="Liberation Serif" w:cs="Liberation Serif"/>
                <w:lang w:eastAsia="en-US"/>
              </w:rPr>
            </w:pPr>
            <w:r w:rsidRPr="005F6EC4">
              <w:rPr>
                <w:rStyle w:val="FontStyle68"/>
                <w:rFonts w:ascii="Liberation Serif" w:eastAsiaTheme="majorEastAsia" w:hAnsi="Liberation Serif" w:cs="Liberation Serif"/>
                <w:lang w:eastAsia="en-US"/>
              </w:rPr>
              <w:t>2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27118" w:rsidRPr="005F6EC4" w:rsidRDefault="00727118">
            <w:pPr>
              <w:pStyle w:val="Style44"/>
              <w:widowControl/>
              <w:spacing w:line="240" w:lineRule="auto"/>
              <w:ind w:left="-57" w:right="-57" w:firstLine="0"/>
              <w:jc w:val="center"/>
              <w:rPr>
                <w:rStyle w:val="FontStyle68"/>
                <w:rFonts w:ascii="Liberation Serif" w:eastAsiaTheme="majorEastAsia" w:hAnsi="Liberation Serif" w:cs="Liberation Serif"/>
                <w:lang w:eastAsia="en-US"/>
              </w:rPr>
            </w:pPr>
            <w:r w:rsidRPr="005F6EC4">
              <w:rPr>
                <w:rStyle w:val="FontStyle68"/>
                <w:rFonts w:ascii="Liberation Serif" w:eastAsiaTheme="majorEastAsia" w:hAnsi="Liberation Serif" w:cs="Liberation Serif"/>
                <w:lang w:eastAsia="en-US"/>
              </w:rPr>
              <w:t>3</w:t>
            </w:r>
          </w:p>
        </w:tc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27118" w:rsidRPr="005F6EC4" w:rsidRDefault="00727118">
            <w:pPr>
              <w:spacing w:line="256" w:lineRule="auto"/>
              <w:ind w:left="-57" w:right="-57" w:firstLine="0"/>
              <w:jc w:val="center"/>
              <w:rPr>
                <w:rStyle w:val="FontStyle68"/>
                <w:rFonts w:ascii="Liberation Serif" w:eastAsiaTheme="majorEastAsia" w:hAnsi="Liberation Serif" w:cs="Liberation Serif"/>
              </w:rPr>
            </w:pPr>
            <w:r w:rsidRPr="005F6EC4">
              <w:rPr>
                <w:rStyle w:val="FontStyle68"/>
                <w:rFonts w:ascii="Liberation Serif" w:eastAsiaTheme="majorEastAsia" w:hAnsi="Liberation Serif" w:cs="Liberation Serif"/>
              </w:rPr>
              <w:t>4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27118" w:rsidRPr="005F6EC4" w:rsidRDefault="00727118">
            <w:pPr>
              <w:spacing w:line="256" w:lineRule="auto"/>
              <w:ind w:left="-57" w:right="-57" w:firstLine="0"/>
              <w:jc w:val="center"/>
              <w:rPr>
                <w:rStyle w:val="FontStyle68"/>
                <w:rFonts w:ascii="Liberation Serif" w:eastAsiaTheme="majorEastAsia" w:hAnsi="Liberation Serif" w:cs="Liberation Serif"/>
              </w:rPr>
            </w:pPr>
            <w:r w:rsidRPr="005F6EC4">
              <w:rPr>
                <w:rStyle w:val="FontStyle68"/>
                <w:rFonts w:ascii="Liberation Serif" w:eastAsiaTheme="majorEastAsia" w:hAnsi="Liberation Serif" w:cs="Liberation Serif"/>
              </w:rPr>
              <w:t>5</w:t>
            </w:r>
          </w:p>
        </w:tc>
      </w:tr>
      <w:tr w:rsidR="00727118" w:rsidRPr="005F6EC4" w:rsidTr="00001AC9">
        <w:trPr>
          <w:trHeight w:val="20"/>
          <w:jc w:val="center"/>
        </w:trPr>
        <w:tc>
          <w:tcPr>
            <w:tcW w:w="4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 w:themeFill="background2"/>
            <w:hideMark/>
          </w:tcPr>
          <w:p w:rsidR="00727118" w:rsidRPr="005F6EC4" w:rsidRDefault="00727118">
            <w:pPr>
              <w:pStyle w:val="Style43"/>
              <w:widowControl/>
              <w:spacing w:line="240" w:lineRule="auto"/>
              <w:ind w:left="-57" w:right="-57" w:firstLine="0"/>
              <w:jc w:val="center"/>
              <w:rPr>
                <w:rStyle w:val="FontStyle67"/>
                <w:rFonts w:ascii="Liberation Serif" w:hAnsi="Liberation Serif" w:cs="Liberation Serif"/>
                <w:b w:val="0"/>
                <w:lang w:eastAsia="en-US"/>
              </w:rPr>
            </w:pPr>
            <w:r w:rsidRPr="005F6EC4">
              <w:rPr>
                <w:rStyle w:val="FontStyle67"/>
                <w:rFonts w:ascii="Liberation Serif" w:eastAsiaTheme="majorEastAsia" w:hAnsi="Liberation Serif" w:cs="Liberation Serif"/>
                <w:lang w:val="en-US" w:eastAsia="en-US"/>
              </w:rPr>
              <w:t>I</w:t>
            </w:r>
          </w:p>
        </w:tc>
        <w:tc>
          <w:tcPr>
            <w:tcW w:w="9851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 w:themeFill="background2"/>
            <w:hideMark/>
          </w:tcPr>
          <w:p w:rsidR="00727118" w:rsidRPr="005F6EC4" w:rsidRDefault="00727118">
            <w:pPr>
              <w:pStyle w:val="Style11"/>
              <w:widowControl/>
              <w:spacing w:line="240" w:lineRule="auto"/>
              <w:ind w:firstLine="0"/>
              <w:jc w:val="center"/>
              <w:rPr>
                <w:rFonts w:eastAsiaTheme="majorEastAsia" w:cs="Liberation Serif"/>
                <w:sz w:val="20"/>
                <w:szCs w:val="20"/>
              </w:rPr>
            </w:pPr>
            <w:r w:rsidRPr="005F6EC4">
              <w:rPr>
                <w:rStyle w:val="FontStyle67"/>
                <w:rFonts w:ascii="Liberation Serif" w:eastAsiaTheme="majorEastAsia" w:hAnsi="Liberation Serif" w:cs="Liberation Serif"/>
                <w:lang w:eastAsia="en-US"/>
              </w:rPr>
              <w:t>ТЕРРИТОРИЯ</w:t>
            </w:r>
          </w:p>
        </w:tc>
      </w:tr>
      <w:tr w:rsidR="008A66FB" w:rsidRPr="005F6EC4" w:rsidTr="00001AC9">
        <w:trPr>
          <w:trHeight w:val="20"/>
          <w:jc w:val="center"/>
        </w:trPr>
        <w:tc>
          <w:tcPr>
            <w:tcW w:w="434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A66FB" w:rsidRPr="005F6EC4" w:rsidRDefault="008A66FB" w:rsidP="008A66FB">
            <w:pPr>
              <w:pStyle w:val="Style44"/>
              <w:widowControl/>
              <w:spacing w:line="240" w:lineRule="auto"/>
              <w:ind w:left="-57" w:right="-57" w:firstLine="0"/>
              <w:jc w:val="center"/>
              <w:rPr>
                <w:rStyle w:val="FontStyle68"/>
                <w:rFonts w:ascii="Liberation Serif" w:eastAsiaTheme="majorEastAsia" w:hAnsi="Liberation Serif" w:cs="Liberation Serif"/>
                <w:lang w:val="en-US"/>
              </w:rPr>
            </w:pP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A66FB" w:rsidRPr="005F6EC4" w:rsidRDefault="008A66FB" w:rsidP="008A66FB">
            <w:pPr>
              <w:pStyle w:val="Style8"/>
              <w:widowControl/>
              <w:spacing w:line="240" w:lineRule="auto"/>
              <w:ind w:firstLine="0"/>
              <w:jc w:val="left"/>
              <w:rPr>
                <w:rStyle w:val="FontStyle68"/>
                <w:rFonts w:ascii="Liberation Serif" w:eastAsiaTheme="majorEastAsia" w:hAnsi="Liberation Serif" w:cs="Liberation Serif"/>
                <w:lang w:eastAsia="en-US"/>
              </w:rPr>
            </w:pPr>
            <w:r w:rsidRPr="005F6EC4">
              <w:rPr>
                <w:rStyle w:val="FontStyle68"/>
                <w:rFonts w:ascii="Liberation Serif" w:eastAsiaTheme="majorEastAsia" w:hAnsi="Liberation Serif" w:cs="Liberation Serif"/>
                <w:lang w:eastAsia="en-US"/>
              </w:rPr>
              <w:t>Общая площадь земель в границах проектирования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A66FB" w:rsidRPr="005F6EC4" w:rsidRDefault="008A66FB" w:rsidP="008A66FB">
            <w:pPr>
              <w:spacing w:line="256" w:lineRule="auto"/>
              <w:ind w:firstLine="0"/>
              <w:jc w:val="center"/>
              <w:rPr>
                <w:rStyle w:val="FontStyle68"/>
                <w:rFonts w:ascii="Liberation Serif" w:hAnsi="Liberation Serif" w:cs="Liberation Serif"/>
              </w:rPr>
            </w:pPr>
            <w:r w:rsidRPr="005F6EC4">
              <w:rPr>
                <w:rStyle w:val="FontStyle68"/>
                <w:rFonts w:ascii="Liberation Serif" w:hAnsi="Liberation Serif" w:cs="Liberation Serif"/>
              </w:rPr>
              <w:t>га/</w:t>
            </w:r>
            <w:r w:rsidRPr="005F6EC4">
              <w:rPr>
                <w:rStyle w:val="FontStyle72"/>
                <w:rFonts w:ascii="Liberation Serif" w:hAnsi="Liberation Serif" w:cs="Liberation Serif"/>
                <w:sz w:val="20"/>
                <w:szCs w:val="20"/>
              </w:rPr>
              <w:t>%</w:t>
            </w:r>
          </w:p>
        </w:tc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A66FB" w:rsidRPr="005F6EC4" w:rsidRDefault="008A66FB" w:rsidP="008A66FB">
            <w:pPr>
              <w:ind w:firstLine="0"/>
              <w:jc w:val="center"/>
              <w:rPr>
                <w:sz w:val="20"/>
                <w:szCs w:val="20"/>
              </w:rPr>
            </w:pPr>
            <w:r w:rsidRPr="005F6EC4">
              <w:rPr>
                <w:sz w:val="20"/>
                <w:szCs w:val="20"/>
              </w:rPr>
              <w:t>77,31/100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A66FB" w:rsidRPr="005F6EC4" w:rsidRDefault="008A66FB" w:rsidP="008A66FB">
            <w:pPr>
              <w:ind w:firstLine="0"/>
              <w:jc w:val="center"/>
              <w:rPr>
                <w:sz w:val="20"/>
                <w:szCs w:val="20"/>
              </w:rPr>
            </w:pPr>
            <w:r w:rsidRPr="005F6EC4">
              <w:rPr>
                <w:sz w:val="20"/>
                <w:szCs w:val="20"/>
              </w:rPr>
              <w:t>77,31/100</w:t>
            </w:r>
          </w:p>
        </w:tc>
      </w:tr>
      <w:tr w:rsidR="008A66FB" w:rsidRPr="005F6EC4" w:rsidTr="00001AC9">
        <w:trPr>
          <w:trHeight w:val="20"/>
          <w:jc w:val="center"/>
        </w:trPr>
        <w:tc>
          <w:tcPr>
            <w:tcW w:w="43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A66FB" w:rsidRPr="005F6EC4" w:rsidRDefault="008A66FB" w:rsidP="008A66FB">
            <w:pPr>
              <w:spacing w:line="256" w:lineRule="auto"/>
              <w:ind w:firstLine="0"/>
              <w:jc w:val="left"/>
              <w:rPr>
                <w:rStyle w:val="FontStyle68"/>
                <w:rFonts w:ascii="Liberation Serif" w:eastAsiaTheme="majorEastAsia" w:hAnsi="Liberation Serif" w:cs="Liberation Serif"/>
                <w:lang w:val="en-US"/>
              </w:rPr>
            </w:pP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A66FB" w:rsidRPr="005F6EC4" w:rsidRDefault="008A66FB" w:rsidP="008A66FB">
            <w:pPr>
              <w:spacing w:line="256" w:lineRule="auto"/>
              <w:ind w:firstLine="0"/>
              <w:jc w:val="right"/>
              <w:rPr>
                <w:rFonts w:cs="Liberation Serif"/>
                <w:bCs/>
                <w:sz w:val="20"/>
                <w:szCs w:val="20"/>
              </w:rPr>
            </w:pPr>
            <w:r w:rsidRPr="005F6EC4">
              <w:rPr>
                <w:rStyle w:val="FontStyle68"/>
                <w:rFonts w:ascii="Liberation Serif" w:eastAsiaTheme="majorEastAsia" w:hAnsi="Liberation Serif" w:cs="Liberation Serif"/>
              </w:rPr>
              <w:t>в том числе:</w:t>
            </w:r>
          </w:p>
        </w:tc>
        <w:tc>
          <w:tcPr>
            <w:tcW w:w="456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A66FB" w:rsidRPr="005F6EC4" w:rsidRDefault="008A66FB" w:rsidP="008A66FB">
            <w:pPr>
              <w:spacing w:line="256" w:lineRule="auto"/>
              <w:ind w:firstLine="0"/>
              <w:jc w:val="center"/>
              <w:rPr>
                <w:rFonts w:cs="Liberation Serif"/>
                <w:bCs/>
                <w:sz w:val="20"/>
                <w:szCs w:val="20"/>
              </w:rPr>
            </w:pPr>
          </w:p>
        </w:tc>
      </w:tr>
      <w:tr w:rsidR="005F6EC4" w:rsidRPr="005F6EC4" w:rsidTr="00001AC9">
        <w:trPr>
          <w:trHeight w:val="20"/>
          <w:jc w:val="center"/>
        </w:trPr>
        <w:tc>
          <w:tcPr>
            <w:tcW w:w="43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5F6EC4" w:rsidRPr="00001AC9" w:rsidRDefault="005F6EC4" w:rsidP="00001AC9">
            <w:pPr>
              <w:pStyle w:val="Style55"/>
              <w:widowControl/>
              <w:spacing w:line="240" w:lineRule="auto"/>
              <w:ind w:left="-57" w:right="-57" w:firstLine="0"/>
              <w:jc w:val="center"/>
              <w:rPr>
                <w:rFonts w:cs="Liberation Serif"/>
                <w:sz w:val="20"/>
                <w:szCs w:val="20"/>
                <w:lang w:eastAsia="en-US"/>
              </w:rPr>
            </w:pPr>
            <w:r w:rsidRPr="00001AC9">
              <w:rPr>
                <w:rFonts w:cs="Liberation Serif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6EC4" w:rsidRPr="005F6EC4" w:rsidRDefault="005F6EC4" w:rsidP="008A66FB">
            <w:pPr>
              <w:ind w:firstLine="0"/>
              <w:jc w:val="left"/>
              <w:rPr>
                <w:b/>
                <w:bCs/>
                <w:sz w:val="20"/>
                <w:szCs w:val="20"/>
              </w:rPr>
            </w:pPr>
            <w:r w:rsidRPr="005F6EC4">
              <w:rPr>
                <w:b/>
                <w:bCs/>
                <w:sz w:val="20"/>
                <w:szCs w:val="20"/>
              </w:rPr>
              <w:t>Производственные зоны, зоны инженерной и транспортной инфраструктур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6EC4" w:rsidRPr="005F6EC4" w:rsidRDefault="005F6EC4" w:rsidP="008A66FB">
            <w:pPr>
              <w:ind w:firstLine="0"/>
              <w:jc w:val="center"/>
              <w:rPr>
                <w:sz w:val="20"/>
                <w:szCs w:val="20"/>
              </w:rPr>
            </w:pPr>
            <w:r w:rsidRPr="005F6EC4">
              <w:rPr>
                <w:sz w:val="20"/>
                <w:szCs w:val="20"/>
              </w:rPr>
              <w:t>га/%</w:t>
            </w:r>
          </w:p>
        </w:tc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6EC4" w:rsidRPr="005F6EC4" w:rsidRDefault="005F6EC4" w:rsidP="008A66FB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 w:rsidRPr="005F6EC4">
              <w:rPr>
                <w:b/>
                <w:bCs/>
                <w:sz w:val="20"/>
                <w:szCs w:val="20"/>
              </w:rPr>
              <w:t>29,06/37,59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6EC4" w:rsidRPr="005F6EC4" w:rsidRDefault="005F6EC4" w:rsidP="00001AC9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 w:rsidRPr="005F6EC4">
              <w:rPr>
                <w:b/>
                <w:bCs/>
                <w:sz w:val="20"/>
                <w:szCs w:val="20"/>
              </w:rPr>
              <w:t>75,09/97,1</w:t>
            </w:r>
            <w:r w:rsidR="00001AC9">
              <w:rPr>
                <w:b/>
                <w:bCs/>
                <w:sz w:val="20"/>
                <w:szCs w:val="20"/>
              </w:rPr>
              <w:t>3</w:t>
            </w:r>
          </w:p>
        </w:tc>
      </w:tr>
      <w:tr w:rsidR="005F6EC4" w:rsidRPr="005F6EC4" w:rsidTr="00001AC9">
        <w:trPr>
          <w:trHeight w:val="20"/>
          <w:jc w:val="center"/>
        </w:trPr>
        <w:tc>
          <w:tcPr>
            <w:tcW w:w="434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5F6EC4" w:rsidRPr="00001AC9" w:rsidRDefault="005F6EC4" w:rsidP="00001AC9">
            <w:pPr>
              <w:pStyle w:val="Style55"/>
              <w:widowControl/>
              <w:spacing w:line="240" w:lineRule="auto"/>
              <w:ind w:left="-57" w:right="-57" w:firstLine="0"/>
              <w:jc w:val="center"/>
              <w:rPr>
                <w:rFonts w:cs="Liberation Serif"/>
                <w:sz w:val="20"/>
                <w:szCs w:val="20"/>
                <w:lang w:eastAsia="en-US"/>
              </w:rPr>
            </w:pP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C4" w:rsidRPr="005F6EC4" w:rsidRDefault="005F6EC4" w:rsidP="008A66FB">
            <w:pPr>
              <w:ind w:firstLine="0"/>
              <w:rPr>
                <w:bCs/>
                <w:sz w:val="20"/>
                <w:szCs w:val="20"/>
              </w:rPr>
            </w:pPr>
            <w:r w:rsidRPr="005F6EC4">
              <w:rPr>
                <w:bCs/>
                <w:sz w:val="20"/>
                <w:szCs w:val="20"/>
              </w:rPr>
              <w:t>– производственная зона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F6EC4" w:rsidRPr="005F6EC4" w:rsidRDefault="005F6EC4" w:rsidP="008A66FB">
            <w:pPr>
              <w:ind w:firstLine="0"/>
              <w:jc w:val="center"/>
              <w:rPr>
                <w:sz w:val="20"/>
                <w:szCs w:val="20"/>
              </w:rPr>
            </w:pPr>
            <w:r w:rsidRPr="005F6EC4">
              <w:rPr>
                <w:sz w:val="20"/>
                <w:szCs w:val="20"/>
              </w:rPr>
              <w:t>га/%</w:t>
            </w:r>
          </w:p>
        </w:tc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F6EC4" w:rsidRPr="005F6EC4" w:rsidRDefault="005F6EC4" w:rsidP="008A66FB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5F6EC4">
              <w:rPr>
                <w:bCs/>
                <w:sz w:val="20"/>
                <w:szCs w:val="20"/>
              </w:rPr>
              <w:t>14,05/18,17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F6EC4" w:rsidRPr="005F6EC4" w:rsidRDefault="0070374B" w:rsidP="00001AC9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70374B">
              <w:rPr>
                <w:rFonts w:cs="Liberation Serif"/>
                <w:sz w:val="20"/>
                <w:szCs w:val="20"/>
              </w:rPr>
              <w:t>52</w:t>
            </w:r>
            <w:r>
              <w:rPr>
                <w:rFonts w:cs="Liberation Serif"/>
                <w:sz w:val="20"/>
                <w:szCs w:val="20"/>
              </w:rPr>
              <w:t>,</w:t>
            </w:r>
            <w:r w:rsidR="00001AC9">
              <w:rPr>
                <w:rFonts w:cs="Liberation Serif"/>
                <w:sz w:val="20"/>
                <w:szCs w:val="20"/>
              </w:rPr>
              <w:t>57</w:t>
            </w:r>
            <w:r w:rsidR="005F6EC4" w:rsidRPr="005F6EC4">
              <w:rPr>
                <w:bCs/>
                <w:sz w:val="20"/>
                <w:szCs w:val="20"/>
              </w:rPr>
              <w:t>/</w:t>
            </w:r>
            <w:r w:rsidR="00001AC9">
              <w:rPr>
                <w:bCs/>
                <w:sz w:val="20"/>
                <w:szCs w:val="20"/>
              </w:rPr>
              <w:t>68,00</w:t>
            </w:r>
          </w:p>
        </w:tc>
      </w:tr>
      <w:tr w:rsidR="005F6EC4" w:rsidRPr="005F6EC4" w:rsidTr="00001AC9">
        <w:trPr>
          <w:trHeight w:val="20"/>
          <w:jc w:val="center"/>
        </w:trPr>
        <w:tc>
          <w:tcPr>
            <w:tcW w:w="434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5F6EC4" w:rsidRPr="00001AC9" w:rsidRDefault="005F6EC4" w:rsidP="00001AC9">
            <w:pPr>
              <w:pStyle w:val="Style55"/>
              <w:widowControl/>
              <w:spacing w:line="240" w:lineRule="auto"/>
              <w:ind w:left="-57" w:right="-57" w:firstLine="0"/>
              <w:jc w:val="center"/>
              <w:rPr>
                <w:rFonts w:cs="Liberation Serif"/>
                <w:sz w:val="20"/>
                <w:szCs w:val="20"/>
                <w:lang w:eastAsia="en-US"/>
              </w:rPr>
            </w:pP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C4" w:rsidRPr="005F6EC4" w:rsidRDefault="005F6EC4" w:rsidP="008A66FB">
            <w:pPr>
              <w:ind w:firstLine="0"/>
              <w:rPr>
                <w:bCs/>
                <w:sz w:val="20"/>
                <w:szCs w:val="20"/>
              </w:rPr>
            </w:pPr>
            <w:r w:rsidRPr="005F6EC4">
              <w:rPr>
                <w:bCs/>
                <w:sz w:val="20"/>
                <w:szCs w:val="20"/>
              </w:rPr>
              <w:t>– коммунально-складская зона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F6EC4" w:rsidRPr="005F6EC4" w:rsidRDefault="005F6EC4" w:rsidP="008A66FB">
            <w:pPr>
              <w:ind w:firstLine="0"/>
              <w:jc w:val="center"/>
              <w:rPr>
                <w:sz w:val="20"/>
                <w:szCs w:val="20"/>
              </w:rPr>
            </w:pPr>
            <w:r w:rsidRPr="005F6EC4">
              <w:rPr>
                <w:sz w:val="20"/>
                <w:szCs w:val="20"/>
              </w:rPr>
              <w:t>га/%</w:t>
            </w:r>
          </w:p>
        </w:tc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F6EC4" w:rsidRPr="005F6EC4" w:rsidRDefault="005F6EC4" w:rsidP="008A66FB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5F6EC4">
              <w:rPr>
                <w:bCs/>
                <w:sz w:val="20"/>
                <w:szCs w:val="20"/>
              </w:rPr>
              <w:t>13,46/17,41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F6EC4" w:rsidRPr="005F6EC4" w:rsidRDefault="0070374B" w:rsidP="008A66FB">
            <w:pPr>
              <w:ind w:firstLine="0"/>
              <w:jc w:val="center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-</w:t>
            </w:r>
          </w:p>
        </w:tc>
      </w:tr>
      <w:tr w:rsidR="005F6EC4" w:rsidRPr="005F6EC4" w:rsidTr="00001AC9">
        <w:trPr>
          <w:trHeight w:val="20"/>
          <w:jc w:val="center"/>
        </w:trPr>
        <w:tc>
          <w:tcPr>
            <w:tcW w:w="434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5F6EC4" w:rsidRPr="00001AC9" w:rsidRDefault="005F6EC4" w:rsidP="00001AC9">
            <w:pPr>
              <w:pStyle w:val="Style55"/>
              <w:widowControl/>
              <w:spacing w:line="240" w:lineRule="auto"/>
              <w:ind w:left="-57" w:right="-57" w:firstLine="0"/>
              <w:jc w:val="center"/>
              <w:rPr>
                <w:rFonts w:cs="Liberation Serif"/>
                <w:sz w:val="20"/>
                <w:szCs w:val="20"/>
                <w:lang w:eastAsia="en-US"/>
              </w:rPr>
            </w:pP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C4" w:rsidRPr="005F6EC4" w:rsidRDefault="005F6EC4" w:rsidP="008A66FB">
            <w:pPr>
              <w:ind w:firstLine="0"/>
              <w:rPr>
                <w:bCs/>
                <w:sz w:val="20"/>
                <w:szCs w:val="20"/>
              </w:rPr>
            </w:pPr>
            <w:r w:rsidRPr="005F6EC4">
              <w:rPr>
                <w:bCs/>
                <w:sz w:val="20"/>
                <w:szCs w:val="20"/>
              </w:rPr>
              <w:t>– зона инженерной инфраструктуры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F6EC4" w:rsidRPr="005F6EC4" w:rsidRDefault="005F6EC4" w:rsidP="008A66FB">
            <w:pPr>
              <w:ind w:firstLine="0"/>
              <w:jc w:val="center"/>
              <w:rPr>
                <w:sz w:val="20"/>
                <w:szCs w:val="20"/>
              </w:rPr>
            </w:pPr>
            <w:r w:rsidRPr="005F6EC4">
              <w:rPr>
                <w:sz w:val="20"/>
                <w:szCs w:val="20"/>
              </w:rPr>
              <w:t>га/%</w:t>
            </w:r>
          </w:p>
        </w:tc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F6EC4" w:rsidRPr="005F6EC4" w:rsidRDefault="005F6EC4" w:rsidP="008A66FB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5F6EC4">
              <w:rPr>
                <w:bCs/>
                <w:sz w:val="20"/>
                <w:szCs w:val="20"/>
              </w:rPr>
              <w:t>0,29/0,38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F6EC4" w:rsidRPr="005F6EC4" w:rsidRDefault="005F6EC4" w:rsidP="008A66FB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5F6EC4">
              <w:rPr>
                <w:bCs/>
                <w:sz w:val="20"/>
                <w:szCs w:val="20"/>
              </w:rPr>
              <w:t>0,38/0,49</w:t>
            </w:r>
          </w:p>
        </w:tc>
      </w:tr>
      <w:tr w:rsidR="005F6EC4" w:rsidRPr="005F6EC4" w:rsidTr="00001AC9">
        <w:trPr>
          <w:trHeight w:val="20"/>
          <w:jc w:val="center"/>
        </w:trPr>
        <w:tc>
          <w:tcPr>
            <w:tcW w:w="43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C4" w:rsidRPr="00001AC9" w:rsidRDefault="005F6EC4" w:rsidP="00001AC9">
            <w:pPr>
              <w:pStyle w:val="Style55"/>
              <w:widowControl/>
              <w:spacing w:line="240" w:lineRule="auto"/>
              <w:ind w:left="-57" w:right="-57" w:firstLine="0"/>
              <w:jc w:val="center"/>
              <w:rPr>
                <w:rFonts w:cs="Liberation Serif"/>
                <w:sz w:val="20"/>
                <w:szCs w:val="20"/>
                <w:lang w:eastAsia="en-US"/>
              </w:rPr>
            </w:pP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C4" w:rsidRPr="005F6EC4" w:rsidRDefault="005F6EC4" w:rsidP="008A66FB">
            <w:pPr>
              <w:ind w:firstLine="0"/>
              <w:rPr>
                <w:bCs/>
                <w:sz w:val="20"/>
                <w:szCs w:val="20"/>
              </w:rPr>
            </w:pPr>
            <w:r w:rsidRPr="005F6EC4">
              <w:rPr>
                <w:bCs/>
                <w:sz w:val="20"/>
                <w:szCs w:val="20"/>
              </w:rPr>
              <w:t>– зона транспортной инфраструктуры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F6EC4" w:rsidRPr="005F6EC4" w:rsidRDefault="005F6EC4" w:rsidP="008A66FB">
            <w:pPr>
              <w:ind w:firstLine="0"/>
              <w:jc w:val="center"/>
              <w:rPr>
                <w:sz w:val="20"/>
                <w:szCs w:val="20"/>
              </w:rPr>
            </w:pPr>
            <w:r w:rsidRPr="005F6EC4">
              <w:rPr>
                <w:sz w:val="20"/>
                <w:szCs w:val="20"/>
              </w:rPr>
              <w:t>га/%</w:t>
            </w:r>
          </w:p>
        </w:tc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F6EC4" w:rsidRPr="005F6EC4" w:rsidRDefault="005F6EC4" w:rsidP="008A66FB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5F6EC4">
              <w:rPr>
                <w:bCs/>
                <w:sz w:val="20"/>
                <w:szCs w:val="20"/>
              </w:rPr>
              <w:t>1,26/1,63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F6EC4" w:rsidRPr="005F6EC4" w:rsidRDefault="005F6EC4" w:rsidP="00001AC9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5F6EC4">
              <w:rPr>
                <w:bCs/>
                <w:sz w:val="20"/>
                <w:szCs w:val="20"/>
              </w:rPr>
              <w:t>22,</w:t>
            </w:r>
            <w:r w:rsidR="00001AC9">
              <w:rPr>
                <w:bCs/>
                <w:sz w:val="20"/>
                <w:szCs w:val="20"/>
              </w:rPr>
              <w:t>14</w:t>
            </w:r>
            <w:r w:rsidRPr="005F6EC4">
              <w:rPr>
                <w:bCs/>
                <w:sz w:val="20"/>
                <w:szCs w:val="20"/>
              </w:rPr>
              <w:t>/28,</w:t>
            </w:r>
            <w:r w:rsidR="00001AC9">
              <w:rPr>
                <w:bCs/>
                <w:sz w:val="20"/>
                <w:szCs w:val="20"/>
              </w:rPr>
              <w:t>6</w:t>
            </w:r>
            <w:r w:rsidRPr="005F6EC4">
              <w:rPr>
                <w:bCs/>
                <w:sz w:val="20"/>
                <w:szCs w:val="20"/>
              </w:rPr>
              <w:t>4</w:t>
            </w:r>
          </w:p>
        </w:tc>
      </w:tr>
      <w:tr w:rsidR="005F6EC4" w:rsidRPr="005F6EC4" w:rsidTr="00001AC9">
        <w:trPr>
          <w:trHeight w:val="20"/>
          <w:jc w:val="center"/>
        </w:trPr>
        <w:tc>
          <w:tcPr>
            <w:tcW w:w="43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5F6EC4" w:rsidRPr="00001AC9" w:rsidRDefault="005F6EC4" w:rsidP="00001AC9">
            <w:pPr>
              <w:pStyle w:val="Style55"/>
              <w:widowControl/>
              <w:spacing w:line="240" w:lineRule="auto"/>
              <w:ind w:left="-57" w:right="-57" w:firstLine="0"/>
              <w:jc w:val="center"/>
              <w:rPr>
                <w:rFonts w:cs="Liberation Serif"/>
                <w:sz w:val="20"/>
                <w:szCs w:val="20"/>
                <w:lang w:eastAsia="en-US"/>
              </w:rPr>
            </w:pPr>
            <w:r w:rsidRPr="00001AC9">
              <w:rPr>
                <w:rFonts w:cs="Liberation Serif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C4" w:rsidRPr="005F6EC4" w:rsidRDefault="005F6EC4" w:rsidP="008A66FB">
            <w:pPr>
              <w:ind w:firstLine="0"/>
              <w:rPr>
                <w:b/>
                <w:bCs/>
                <w:sz w:val="20"/>
                <w:szCs w:val="20"/>
              </w:rPr>
            </w:pPr>
            <w:r w:rsidRPr="005F6EC4">
              <w:rPr>
                <w:b/>
                <w:bCs/>
                <w:sz w:val="20"/>
                <w:szCs w:val="20"/>
              </w:rPr>
              <w:t>Зоны сельскохозяйственного использования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F6EC4" w:rsidRPr="005F6EC4" w:rsidRDefault="005F6EC4" w:rsidP="008A66FB">
            <w:pPr>
              <w:ind w:firstLine="0"/>
              <w:jc w:val="center"/>
              <w:rPr>
                <w:sz w:val="20"/>
                <w:szCs w:val="20"/>
              </w:rPr>
            </w:pPr>
            <w:r w:rsidRPr="005F6EC4">
              <w:rPr>
                <w:sz w:val="20"/>
                <w:szCs w:val="20"/>
              </w:rPr>
              <w:t>га/%</w:t>
            </w:r>
          </w:p>
        </w:tc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F6EC4" w:rsidRPr="005F6EC4" w:rsidRDefault="005F6EC4" w:rsidP="008A66FB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 w:rsidRPr="005F6EC4">
              <w:rPr>
                <w:b/>
                <w:bCs/>
                <w:sz w:val="20"/>
                <w:szCs w:val="20"/>
              </w:rPr>
              <w:t>0,06/0,08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F6EC4" w:rsidRPr="005F6EC4" w:rsidRDefault="005F6EC4" w:rsidP="008A66FB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 w:rsidRPr="005F6EC4">
              <w:rPr>
                <w:b/>
                <w:bCs/>
                <w:sz w:val="20"/>
                <w:szCs w:val="20"/>
              </w:rPr>
              <w:t>-</w:t>
            </w:r>
          </w:p>
        </w:tc>
      </w:tr>
      <w:tr w:rsidR="005F6EC4" w:rsidRPr="005F6EC4" w:rsidTr="00001AC9">
        <w:trPr>
          <w:trHeight w:val="20"/>
          <w:jc w:val="center"/>
        </w:trPr>
        <w:tc>
          <w:tcPr>
            <w:tcW w:w="43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C4" w:rsidRPr="00001AC9" w:rsidRDefault="005F6EC4" w:rsidP="00001AC9">
            <w:pPr>
              <w:pStyle w:val="Style55"/>
              <w:widowControl/>
              <w:spacing w:line="240" w:lineRule="auto"/>
              <w:ind w:left="-57" w:right="-57" w:firstLine="0"/>
              <w:jc w:val="center"/>
              <w:rPr>
                <w:rFonts w:cs="Liberation Serif"/>
                <w:sz w:val="20"/>
                <w:szCs w:val="20"/>
                <w:lang w:eastAsia="en-US"/>
              </w:rPr>
            </w:pP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F6EC4" w:rsidRPr="005F6EC4" w:rsidRDefault="005F6EC4" w:rsidP="008A66FB">
            <w:pPr>
              <w:ind w:firstLine="0"/>
              <w:rPr>
                <w:bCs/>
                <w:sz w:val="20"/>
                <w:szCs w:val="20"/>
              </w:rPr>
            </w:pPr>
            <w:r w:rsidRPr="005F6EC4">
              <w:rPr>
                <w:bCs/>
                <w:sz w:val="20"/>
                <w:szCs w:val="20"/>
              </w:rPr>
              <w:t>– зоны сельскохозяйственного использования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F6EC4" w:rsidRPr="005F6EC4" w:rsidRDefault="005F6EC4" w:rsidP="008A66FB">
            <w:pPr>
              <w:ind w:firstLine="0"/>
              <w:jc w:val="center"/>
              <w:rPr>
                <w:sz w:val="20"/>
                <w:szCs w:val="20"/>
              </w:rPr>
            </w:pPr>
            <w:r w:rsidRPr="005F6EC4">
              <w:rPr>
                <w:sz w:val="20"/>
                <w:szCs w:val="20"/>
              </w:rPr>
              <w:t>га/%</w:t>
            </w:r>
          </w:p>
        </w:tc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F6EC4" w:rsidRPr="005F6EC4" w:rsidRDefault="005F6EC4" w:rsidP="008A66FB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5F6EC4">
              <w:rPr>
                <w:bCs/>
                <w:sz w:val="20"/>
                <w:szCs w:val="20"/>
              </w:rPr>
              <w:t>0,06/0,08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F6EC4" w:rsidRPr="005F6EC4" w:rsidRDefault="005F6EC4" w:rsidP="008A66FB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5F6EC4">
              <w:rPr>
                <w:bCs/>
                <w:sz w:val="20"/>
                <w:szCs w:val="20"/>
              </w:rPr>
              <w:t>-</w:t>
            </w:r>
          </w:p>
        </w:tc>
      </w:tr>
      <w:tr w:rsidR="00001AC9" w:rsidRPr="005F6EC4" w:rsidTr="00001AC9">
        <w:trPr>
          <w:trHeight w:val="20"/>
          <w:jc w:val="center"/>
        </w:trPr>
        <w:tc>
          <w:tcPr>
            <w:tcW w:w="43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1AC9" w:rsidRPr="00001AC9" w:rsidRDefault="00001AC9" w:rsidP="00001AC9">
            <w:pPr>
              <w:pStyle w:val="Style55"/>
              <w:widowControl/>
              <w:spacing w:line="240" w:lineRule="auto"/>
              <w:ind w:left="-57" w:right="-57" w:firstLine="0"/>
              <w:jc w:val="center"/>
              <w:rPr>
                <w:rFonts w:cs="Liberation Serif"/>
                <w:sz w:val="20"/>
                <w:szCs w:val="20"/>
                <w:lang w:eastAsia="en-US"/>
              </w:rPr>
            </w:pPr>
            <w:r w:rsidRPr="00001AC9">
              <w:rPr>
                <w:rFonts w:cs="Liberation Serif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8A66FB">
            <w:pPr>
              <w:ind w:firstLine="0"/>
              <w:jc w:val="left"/>
              <w:rPr>
                <w:b/>
                <w:bCs/>
                <w:sz w:val="20"/>
                <w:szCs w:val="20"/>
              </w:rPr>
            </w:pPr>
            <w:r w:rsidRPr="005F6EC4">
              <w:rPr>
                <w:b/>
                <w:bCs/>
                <w:sz w:val="20"/>
                <w:szCs w:val="20"/>
              </w:rPr>
              <w:t>Зоны рекреационного назначения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8A66FB">
            <w:pPr>
              <w:ind w:firstLine="0"/>
              <w:jc w:val="center"/>
              <w:rPr>
                <w:sz w:val="20"/>
                <w:szCs w:val="20"/>
              </w:rPr>
            </w:pPr>
            <w:r w:rsidRPr="005F6EC4">
              <w:rPr>
                <w:sz w:val="20"/>
                <w:szCs w:val="20"/>
              </w:rPr>
              <w:t>га/%</w:t>
            </w:r>
          </w:p>
        </w:tc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8A66FB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5F6EC4">
              <w:rPr>
                <w:b/>
                <w:sz w:val="20"/>
                <w:szCs w:val="20"/>
              </w:rPr>
              <w:t>26,05/33,70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8A66FB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5F6EC4">
              <w:rPr>
                <w:b/>
                <w:sz w:val="20"/>
                <w:szCs w:val="20"/>
              </w:rPr>
              <w:t>1,39/1,80</w:t>
            </w:r>
          </w:p>
        </w:tc>
      </w:tr>
      <w:tr w:rsidR="00001AC9" w:rsidRPr="005F6EC4" w:rsidTr="00001AC9">
        <w:trPr>
          <w:trHeight w:val="20"/>
          <w:jc w:val="center"/>
        </w:trPr>
        <w:tc>
          <w:tcPr>
            <w:tcW w:w="43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1AC9" w:rsidRPr="00001AC9" w:rsidRDefault="00001AC9" w:rsidP="00001AC9">
            <w:pPr>
              <w:pStyle w:val="Style55"/>
              <w:widowControl/>
              <w:spacing w:line="240" w:lineRule="auto"/>
              <w:ind w:left="-57" w:right="-57" w:firstLine="0"/>
              <w:jc w:val="center"/>
              <w:rPr>
                <w:rFonts w:cs="Liberation Serif"/>
                <w:sz w:val="20"/>
                <w:szCs w:val="20"/>
                <w:lang w:eastAsia="en-US"/>
              </w:rPr>
            </w:pP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8A66FB">
            <w:pPr>
              <w:ind w:firstLine="0"/>
              <w:jc w:val="left"/>
              <w:rPr>
                <w:sz w:val="20"/>
                <w:szCs w:val="20"/>
              </w:rPr>
            </w:pPr>
            <w:r w:rsidRPr="005F6EC4">
              <w:rPr>
                <w:sz w:val="20"/>
                <w:szCs w:val="20"/>
              </w:rPr>
              <w:t>- зона лесов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8A66FB">
            <w:pPr>
              <w:ind w:firstLine="0"/>
              <w:jc w:val="center"/>
              <w:rPr>
                <w:sz w:val="20"/>
                <w:szCs w:val="20"/>
              </w:rPr>
            </w:pPr>
            <w:r w:rsidRPr="005F6EC4">
              <w:rPr>
                <w:sz w:val="20"/>
                <w:szCs w:val="20"/>
              </w:rPr>
              <w:t>га/%</w:t>
            </w:r>
          </w:p>
        </w:tc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8A66FB">
            <w:pPr>
              <w:ind w:firstLine="0"/>
              <w:jc w:val="center"/>
              <w:rPr>
                <w:sz w:val="20"/>
                <w:szCs w:val="20"/>
              </w:rPr>
            </w:pPr>
            <w:r w:rsidRPr="005F6EC4">
              <w:rPr>
                <w:sz w:val="20"/>
                <w:szCs w:val="20"/>
              </w:rPr>
              <w:t>26,05/33,70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8A66FB">
            <w:pPr>
              <w:ind w:firstLine="0"/>
              <w:jc w:val="center"/>
              <w:rPr>
                <w:sz w:val="20"/>
                <w:szCs w:val="20"/>
              </w:rPr>
            </w:pPr>
            <w:r w:rsidRPr="005F6EC4">
              <w:rPr>
                <w:sz w:val="20"/>
                <w:szCs w:val="20"/>
              </w:rPr>
              <w:t>1,39/1,80</w:t>
            </w:r>
          </w:p>
        </w:tc>
      </w:tr>
      <w:tr w:rsidR="00001AC9" w:rsidRPr="005F6EC4" w:rsidTr="00001AC9">
        <w:trPr>
          <w:trHeight w:val="20"/>
          <w:jc w:val="center"/>
        </w:trPr>
        <w:tc>
          <w:tcPr>
            <w:tcW w:w="43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1AC9" w:rsidRPr="00001AC9" w:rsidRDefault="00001AC9" w:rsidP="00001AC9">
            <w:pPr>
              <w:pStyle w:val="Style55"/>
              <w:widowControl/>
              <w:spacing w:line="240" w:lineRule="auto"/>
              <w:ind w:left="-57" w:right="-57" w:firstLine="0"/>
              <w:jc w:val="center"/>
              <w:rPr>
                <w:rFonts w:cs="Liberation Serif"/>
                <w:sz w:val="20"/>
                <w:szCs w:val="20"/>
                <w:lang w:eastAsia="en-US"/>
              </w:rPr>
            </w:pPr>
            <w:r w:rsidRPr="00001AC9">
              <w:rPr>
                <w:rFonts w:cs="Liberation Serif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8A66FB">
            <w:pPr>
              <w:ind w:firstLine="0"/>
              <w:jc w:val="left"/>
              <w:rPr>
                <w:b/>
                <w:bCs/>
                <w:sz w:val="20"/>
                <w:szCs w:val="20"/>
              </w:rPr>
            </w:pPr>
            <w:r w:rsidRPr="005F6EC4">
              <w:rPr>
                <w:b/>
                <w:bCs/>
                <w:sz w:val="20"/>
                <w:szCs w:val="20"/>
              </w:rPr>
              <w:t>Иные зоны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8A66FB">
            <w:pPr>
              <w:ind w:firstLine="0"/>
              <w:jc w:val="center"/>
              <w:rPr>
                <w:sz w:val="20"/>
                <w:szCs w:val="20"/>
              </w:rPr>
            </w:pPr>
            <w:r w:rsidRPr="005F6EC4">
              <w:rPr>
                <w:sz w:val="20"/>
                <w:szCs w:val="20"/>
              </w:rPr>
              <w:t>га/%</w:t>
            </w:r>
          </w:p>
        </w:tc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8A66FB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 w:rsidRPr="005F6EC4">
              <w:rPr>
                <w:b/>
                <w:bCs/>
                <w:sz w:val="20"/>
                <w:szCs w:val="20"/>
              </w:rPr>
              <w:t>22,14/28,64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8A66FB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 w:rsidRPr="005F6EC4">
              <w:rPr>
                <w:b/>
                <w:bCs/>
                <w:sz w:val="20"/>
                <w:szCs w:val="20"/>
              </w:rPr>
              <w:t>-</w:t>
            </w:r>
          </w:p>
        </w:tc>
      </w:tr>
      <w:tr w:rsidR="00001AC9" w:rsidRPr="005F6EC4" w:rsidTr="00001AC9">
        <w:trPr>
          <w:trHeight w:val="20"/>
          <w:jc w:val="center"/>
        </w:trPr>
        <w:tc>
          <w:tcPr>
            <w:tcW w:w="43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1AC9" w:rsidRPr="00001AC9" w:rsidRDefault="00001AC9" w:rsidP="00001AC9">
            <w:pPr>
              <w:pStyle w:val="Style55"/>
              <w:widowControl/>
              <w:spacing w:line="240" w:lineRule="auto"/>
              <w:ind w:left="-57" w:right="-57" w:firstLine="0"/>
              <w:jc w:val="center"/>
              <w:rPr>
                <w:rFonts w:cs="Liberation Serif"/>
                <w:sz w:val="20"/>
                <w:szCs w:val="20"/>
                <w:lang w:eastAsia="en-US"/>
              </w:rPr>
            </w:pP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8A66FB">
            <w:pPr>
              <w:ind w:firstLine="0"/>
              <w:jc w:val="left"/>
              <w:rPr>
                <w:bCs/>
                <w:sz w:val="20"/>
                <w:szCs w:val="20"/>
              </w:rPr>
            </w:pPr>
            <w:r w:rsidRPr="005F6EC4">
              <w:rPr>
                <w:sz w:val="20"/>
                <w:szCs w:val="20"/>
              </w:rPr>
              <w:t>–</w:t>
            </w:r>
            <w:r w:rsidRPr="005F6EC4">
              <w:rPr>
                <w:bCs/>
                <w:sz w:val="20"/>
                <w:szCs w:val="20"/>
              </w:rPr>
              <w:t xml:space="preserve"> иные зоны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8A66FB">
            <w:pPr>
              <w:ind w:firstLine="0"/>
              <w:jc w:val="center"/>
              <w:rPr>
                <w:sz w:val="20"/>
                <w:szCs w:val="20"/>
              </w:rPr>
            </w:pPr>
            <w:r w:rsidRPr="005F6EC4">
              <w:rPr>
                <w:sz w:val="20"/>
                <w:szCs w:val="20"/>
              </w:rPr>
              <w:t>га/%</w:t>
            </w:r>
          </w:p>
        </w:tc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8A66FB">
            <w:pPr>
              <w:ind w:firstLine="0"/>
              <w:jc w:val="center"/>
              <w:rPr>
                <w:bCs/>
                <w:sz w:val="20"/>
                <w:szCs w:val="20"/>
              </w:rPr>
            </w:pPr>
            <w:r w:rsidRPr="005F6EC4">
              <w:rPr>
                <w:bCs/>
                <w:sz w:val="20"/>
                <w:szCs w:val="20"/>
              </w:rPr>
              <w:t>22,14/28,64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8A66FB">
            <w:pPr>
              <w:ind w:firstLine="0"/>
              <w:jc w:val="center"/>
              <w:rPr>
                <w:sz w:val="20"/>
                <w:szCs w:val="20"/>
              </w:rPr>
            </w:pPr>
            <w:r w:rsidRPr="005F6EC4">
              <w:rPr>
                <w:sz w:val="20"/>
                <w:szCs w:val="20"/>
              </w:rPr>
              <w:t>-</w:t>
            </w:r>
          </w:p>
        </w:tc>
      </w:tr>
      <w:tr w:rsidR="00001AC9" w:rsidRPr="005F6EC4" w:rsidTr="00001AC9">
        <w:trPr>
          <w:trHeight w:val="20"/>
          <w:jc w:val="center"/>
        </w:trPr>
        <w:tc>
          <w:tcPr>
            <w:tcW w:w="43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1AC9" w:rsidRPr="00001AC9" w:rsidRDefault="00001AC9" w:rsidP="00001AC9">
            <w:pPr>
              <w:pStyle w:val="Style55"/>
              <w:widowControl/>
              <w:spacing w:line="240" w:lineRule="auto"/>
              <w:ind w:left="-57" w:right="-57" w:firstLine="0"/>
              <w:jc w:val="center"/>
              <w:rPr>
                <w:rFonts w:cs="Liberation Serif"/>
                <w:sz w:val="20"/>
                <w:szCs w:val="20"/>
                <w:lang w:eastAsia="en-US"/>
              </w:rPr>
            </w:pPr>
            <w:r w:rsidRPr="00001AC9">
              <w:rPr>
                <w:rFonts w:cs="Liberation Serif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001AC9" w:rsidRDefault="00001AC9" w:rsidP="00001AC9">
            <w:pPr>
              <w:ind w:firstLine="0"/>
              <w:jc w:val="left"/>
              <w:rPr>
                <w:b/>
                <w:sz w:val="20"/>
                <w:szCs w:val="20"/>
              </w:rPr>
            </w:pPr>
            <w:r w:rsidRPr="00001AC9">
              <w:rPr>
                <w:b/>
                <w:sz w:val="20"/>
                <w:szCs w:val="20"/>
              </w:rPr>
              <w:t>Зоны режимных территорий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001AC9">
            <w:pPr>
              <w:ind w:firstLine="0"/>
              <w:jc w:val="center"/>
              <w:rPr>
                <w:sz w:val="20"/>
                <w:szCs w:val="20"/>
              </w:rPr>
            </w:pPr>
            <w:r w:rsidRPr="005F6EC4">
              <w:rPr>
                <w:sz w:val="20"/>
                <w:szCs w:val="20"/>
              </w:rPr>
              <w:t>га/%</w:t>
            </w:r>
          </w:p>
        </w:tc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001AC9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 w:rsidRPr="005F6EC4">
              <w:rPr>
                <w:b/>
                <w:bCs/>
                <w:sz w:val="20"/>
                <w:szCs w:val="20"/>
              </w:rPr>
              <w:t>-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001AC9" w:rsidRDefault="00001AC9" w:rsidP="00001AC9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001AC9">
              <w:rPr>
                <w:b/>
                <w:sz w:val="20"/>
                <w:szCs w:val="20"/>
              </w:rPr>
              <w:t>0,83/1,07</w:t>
            </w:r>
          </w:p>
        </w:tc>
      </w:tr>
      <w:tr w:rsidR="00001AC9" w:rsidRPr="005F6EC4" w:rsidTr="0056158A">
        <w:trPr>
          <w:trHeight w:val="20"/>
          <w:jc w:val="center"/>
        </w:trPr>
        <w:tc>
          <w:tcPr>
            <w:tcW w:w="43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001AC9">
            <w:pPr>
              <w:pStyle w:val="Style55"/>
              <w:widowControl/>
              <w:spacing w:line="240" w:lineRule="auto"/>
              <w:ind w:left="-57" w:right="-57" w:firstLine="0"/>
              <w:jc w:val="center"/>
              <w:rPr>
                <w:rFonts w:cs="Liberation Serif"/>
                <w:sz w:val="20"/>
                <w:szCs w:val="20"/>
                <w:lang w:eastAsia="en-US"/>
              </w:rPr>
            </w:pP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001AC9">
            <w:pPr>
              <w:ind w:firstLine="0"/>
              <w:jc w:val="left"/>
              <w:rPr>
                <w:bCs/>
                <w:sz w:val="20"/>
                <w:szCs w:val="20"/>
              </w:rPr>
            </w:pPr>
            <w:r w:rsidRPr="005F6EC4">
              <w:rPr>
                <w:sz w:val="20"/>
                <w:szCs w:val="20"/>
              </w:rPr>
              <w:t>–</w:t>
            </w:r>
            <w:r w:rsidRPr="005F6EC4">
              <w:rPr>
                <w:bCs/>
                <w:sz w:val="20"/>
                <w:szCs w:val="20"/>
              </w:rPr>
              <w:t xml:space="preserve"> </w:t>
            </w:r>
            <w:r>
              <w:rPr>
                <w:bCs/>
                <w:sz w:val="20"/>
                <w:szCs w:val="20"/>
              </w:rPr>
              <w:t>зона режимных территорий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001AC9">
            <w:pPr>
              <w:ind w:firstLine="0"/>
              <w:jc w:val="center"/>
              <w:rPr>
                <w:sz w:val="20"/>
                <w:szCs w:val="20"/>
              </w:rPr>
            </w:pPr>
            <w:r w:rsidRPr="005F6EC4">
              <w:rPr>
                <w:sz w:val="20"/>
                <w:szCs w:val="20"/>
              </w:rPr>
              <w:t>га/%</w:t>
            </w:r>
          </w:p>
        </w:tc>
        <w:tc>
          <w:tcPr>
            <w:tcW w:w="1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001AC9">
            <w:pPr>
              <w:ind w:firstLine="0"/>
              <w:jc w:val="center"/>
              <w:rPr>
                <w:sz w:val="20"/>
                <w:szCs w:val="20"/>
              </w:rPr>
            </w:pPr>
            <w:r w:rsidRPr="005F6EC4">
              <w:rPr>
                <w:sz w:val="20"/>
                <w:szCs w:val="20"/>
              </w:rPr>
              <w:t>-</w:t>
            </w:r>
          </w:p>
        </w:tc>
        <w:tc>
          <w:tcPr>
            <w:tcW w:w="15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001AC9">
            <w:pPr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0,83/1,07</w:t>
            </w:r>
          </w:p>
        </w:tc>
      </w:tr>
      <w:tr w:rsidR="00001AC9" w:rsidRPr="005F6EC4" w:rsidTr="00001AC9">
        <w:trPr>
          <w:trHeight w:val="20"/>
          <w:jc w:val="center"/>
        </w:trPr>
        <w:tc>
          <w:tcPr>
            <w:tcW w:w="4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 w:themeFill="background2"/>
            <w:hideMark/>
          </w:tcPr>
          <w:p w:rsidR="00001AC9" w:rsidRPr="005F6EC4" w:rsidRDefault="00001AC9" w:rsidP="00001AC9">
            <w:pPr>
              <w:pStyle w:val="Style8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eastAsiaTheme="majorEastAsia" w:hAnsi="Liberation Serif" w:cs="Liberation Serif"/>
                <w:lang w:eastAsia="en-US"/>
              </w:rPr>
            </w:pPr>
            <w:r w:rsidRPr="005F6EC4">
              <w:rPr>
                <w:rStyle w:val="FontStyle67"/>
                <w:rFonts w:ascii="Liberation Serif" w:eastAsiaTheme="majorEastAsia" w:hAnsi="Liberation Serif" w:cs="Liberation Serif"/>
                <w:lang w:val="en-US" w:eastAsia="en-US"/>
              </w:rPr>
              <w:t>II</w:t>
            </w:r>
          </w:p>
        </w:tc>
        <w:tc>
          <w:tcPr>
            <w:tcW w:w="9851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EEECE1" w:themeFill="background2"/>
            <w:hideMark/>
          </w:tcPr>
          <w:p w:rsidR="00001AC9" w:rsidRPr="005F6EC4" w:rsidRDefault="00001AC9" w:rsidP="00001AC9">
            <w:pPr>
              <w:spacing w:line="256" w:lineRule="auto"/>
              <w:ind w:firstLine="0"/>
              <w:jc w:val="center"/>
              <w:rPr>
                <w:rFonts w:cs="Liberation Serif"/>
                <w:b/>
                <w:sz w:val="20"/>
                <w:szCs w:val="20"/>
              </w:rPr>
            </w:pPr>
            <w:r w:rsidRPr="005F6EC4">
              <w:rPr>
                <w:rFonts w:cs="Liberation Serif"/>
                <w:b/>
                <w:sz w:val="20"/>
                <w:szCs w:val="20"/>
              </w:rPr>
              <w:t>ТРАНСПОРТНАЯ ИНФРАСТРУКТУРА</w:t>
            </w:r>
          </w:p>
        </w:tc>
      </w:tr>
      <w:tr w:rsidR="00001AC9" w:rsidRPr="005F6EC4" w:rsidTr="00001AC9">
        <w:trPr>
          <w:trHeight w:val="20"/>
          <w:jc w:val="center"/>
        </w:trPr>
        <w:tc>
          <w:tcPr>
            <w:tcW w:w="43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01AC9" w:rsidRPr="005F6EC4" w:rsidRDefault="00001AC9" w:rsidP="00001AC9">
            <w:pPr>
              <w:spacing w:line="256" w:lineRule="auto"/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1</w:t>
            </w: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001AC9" w:rsidRPr="005F6EC4" w:rsidRDefault="00001AC9" w:rsidP="00001AC9">
            <w:pPr>
              <w:ind w:firstLine="0"/>
              <w:jc w:val="left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Протяжённость улично-дорожной сети всего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001AC9" w:rsidRPr="005F6EC4" w:rsidRDefault="00001AC9" w:rsidP="00001AC9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км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01AC9" w:rsidRPr="005F6EC4" w:rsidRDefault="00001AC9" w:rsidP="00001AC9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2,29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01AC9" w:rsidRPr="005F6EC4" w:rsidRDefault="00001AC9" w:rsidP="00001AC9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4,73</w:t>
            </w:r>
          </w:p>
        </w:tc>
      </w:tr>
      <w:tr w:rsidR="00001AC9" w:rsidRPr="005F6EC4" w:rsidTr="00001AC9">
        <w:trPr>
          <w:trHeight w:val="20"/>
          <w:jc w:val="center"/>
        </w:trPr>
        <w:tc>
          <w:tcPr>
            <w:tcW w:w="434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  <w:hideMark/>
          </w:tcPr>
          <w:p w:rsidR="00001AC9" w:rsidRPr="005F6EC4" w:rsidRDefault="00001AC9" w:rsidP="00001AC9">
            <w:pPr>
              <w:spacing w:line="256" w:lineRule="auto"/>
              <w:ind w:firstLine="0"/>
              <w:jc w:val="left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001AC9" w:rsidRPr="005F6EC4" w:rsidRDefault="00001AC9" w:rsidP="00001AC9">
            <w:pPr>
              <w:ind w:firstLine="0"/>
              <w:jc w:val="right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в том числе:</w:t>
            </w:r>
          </w:p>
        </w:tc>
        <w:tc>
          <w:tcPr>
            <w:tcW w:w="456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001AC9" w:rsidRPr="005F6EC4" w:rsidRDefault="00001AC9" w:rsidP="00001AC9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</w:p>
        </w:tc>
      </w:tr>
      <w:tr w:rsidR="00001AC9" w:rsidRPr="005F6EC4" w:rsidTr="00001AC9">
        <w:trPr>
          <w:trHeight w:val="20"/>
          <w:jc w:val="center"/>
        </w:trPr>
        <w:tc>
          <w:tcPr>
            <w:tcW w:w="434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  <w:hideMark/>
          </w:tcPr>
          <w:p w:rsidR="00001AC9" w:rsidRPr="005F6EC4" w:rsidRDefault="00001AC9" w:rsidP="00001AC9">
            <w:pPr>
              <w:spacing w:line="256" w:lineRule="auto"/>
              <w:ind w:firstLine="0"/>
              <w:jc w:val="left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001AC9" w:rsidRPr="005F6EC4" w:rsidRDefault="00001AC9" w:rsidP="00001AC9">
            <w:pPr>
              <w:ind w:firstLine="0"/>
              <w:jc w:val="left"/>
              <w:rPr>
                <w:rFonts w:eastAsia="Times New Roman"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- автомобильные дороги регионального значения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001AC9" w:rsidRPr="005F6EC4" w:rsidRDefault="00001AC9" w:rsidP="00001AC9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км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01AC9" w:rsidRPr="005F6EC4" w:rsidRDefault="00001AC9" w:rsidP="00001AC9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0,28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01AC9" w:rsidRPr="005F6EC4" w:rsidRDefault="00001AC9" w:rsidP="00001AC9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1,78</w:t>
            </w:r>
          </w:p>
        </w:tc>
      </w:tr>
      <w:tr w:rsidR="00001AC9" w:rsidRPr="005F6EC4" w:rsidTr="00001AC9">
        <w:trPr>
          <w:trHeight w:val="20"/>
          <w:jc w:val="center"/>
        </w:trPr>
        <w:tc>
          <w:tcPr>
            <w:tcW w:w="434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001AC9">
            <w:pPr>
              <w:spacing w:line="256" w:lineRule="auto"/>
              <w:ind w:firstLine="0"/>
              <w:jc w:val="left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5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1AC9" w:rsidRPr="005F6EC4" w:rsidRDefault="00001AC9" w:rsidP="00001AC9">
            <w:pPr>
              <w:spacing w:line="254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5F6EC4">
              <w:rPr>
                <w:rFonts w:ascii="Times New Roman" w:hAnsi="Times New Roman"/>
                <w:sz w:val="20"/>
                <w:szCs w:val="20"/>
              </w:rPr>
              <w:t>- магистральная улица общегородского значения регулируемого движения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001AC9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км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1AC9" w:rsidRPr="005F6EC4" w:rsidRDefault="00001AC9" w:rsidP="00001AC9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>
              <w:rPr>
                <w:rFonts w:cs="Liberation Serif"/>
                <w:sz w:val="20"/>
                <w:szCs w:val="20"/>
              </w:rPr>
              <w:t>–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1AC9" w:rsidRPr="005F6EC4" w:rsidRDefault="00001AC9" w:rsidP="00001AC9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1,95</w:t>
            </w:r>
          </w:p>
        </w:tc>
      </w:tr>
      <w:tr w:rsidR="00001AC9" w:rsidRPr="005F6EC4" w:rsidTr="00001AC9">
        <w:trPr>
          <w:trHeight w:val="20"/>
          <w:jc w:val="center"/>
        </w:trPr>
        <w:tc>
          <w:tcPr>
            <w:tcW w:w="434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001AC9">
            <w:pPr>
              <w:spacing w:line="256" w:lineRule="auto"/>
              <w:ind w:firstLine="0"/>
              <w:jc w:val="left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5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1AC9" w:rsidRPr="005F6EC4" w:rsidRDefault="00001AC9" w:rsidP="00001AC9">
            <w:pPr>
              <w:spacing w:line="254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5F6EC4">
              <w:rPr>
                <w:rFonts w:ascii="Times New Roman" w:hAnsi="Times New Roman"/>
                <w:sz w:val="20"/>
                <w:szCs w:val="20"/>
              </w:rPr>
              <w:t>- магистральная улица районного значения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001AC9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км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1AC9" w:rsidRPr="005F6EC4" w:rsidRDefault="00001AC9" w:rsidP="00001AC9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>
              <w:rPr>
                <w:rFonts w:cs="Liberation Serif"/>
                <w:sz w:val="20"/>
                <w:szCs w:val="20"/>
              </w:rPr>
              <w:t>–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1AC9" w:rsidRPr="005F6EC4" w:rsidRDefault="00001AC9" w:rsidP="00001AC9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1,00</w:t>
            </w:r>
          </w:p>
        </w:tc>
      </w:tr>
      <w:tr w:rsidR="00001AC9" w:rsidRPr="005F6EC4" w:rsidTr="00001AC9">
        <w:trPr>
          <w:trHeight w:val="20"/>
          <w:jc w:val="center"/>
        </w:trPr>
        <w:tc>
          <w:tcPr>
            <w:tcW w:w="43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001AC9">
            <w:pPr>
              <w:spacing w:line="256" w:lineRule="auto"/>
              <w:ind w:firstLine="0"/>
              <w:jc w:val="left"/>
              <w:rPr>
                <w:rFonts w:cs="Liberation Serif"/>
                <w:sz w:val="20"/>
                <w:szCs w:val="20"/>
              </w:rPr>
            </w:pPr>
          </w:p>
        </w:tc>
        <w:tc>
          <w:tcPr>
            <w:tcW w:w="5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1AC9" w:rsidRDefault="00001AC9" w:rsidP="00001AC9">
            <w:pPr>
              <w:spacing w:line="254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 улица местного значения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01AC9" w:rsidRPr="005F6EC4" w:rsidRDefault="00001AC9" w:rsidP="00001AC9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км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1AC9" w:rsidRPr="005F6EC4" w:rsidRDefault="00001AC9" w:rsidP="00001AC9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2,01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1AC9" w:rsidRPr="005F6EC4" w:rsidRDefault="00001AC9" w:rsidP="00001AC9">
            <w:pPr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>
              <w:rPr>
                <w:rFonts w:cs="Liberation Serif"/>
                <w:sz w:val="20"/>
                <w:szCs w:val="20"/>
              </w:rPr>
              <w:t>–</w:t>
            </w:r>
          </w:p>
        </w:tc>
      </w:tr>
      <w:tr w:rsidR="00001AC9" w:rsidRPr="005F6EC4" w:rsidTr="00001AC9">
        <w:trPr>
          <w:trHeight w:val="20"/>
          <w:jc w:val="center"/>
        </w:trPr>
        <w:tc>
          <w:tcPr>
            <w:tcW w:w="4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EECE1" w:themeFill="background2"/>
            <w:hideMark/>
          </w:tcPr>
          <w:p w:rsidR="00001AC9" w:rsidRPr="005F6EC4" w:rsidRDefault="00001AC9" w:rsidP="00001AC9">
            <w:pPr>
              <w:pStyle w:val="Style8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eastAsiaTheme="majorEastAsia" w:hAnsi="Liberation Serif" w:cs="Liberation Serif"/>
                <w:b/>
                <w:lang w:val="en-US" w:eastAsia="en-US"/>
              </w:rPr>
            </w:pPr>
            <w:r w:rsidRPr="005F6EC4">
              <w:rPr>
                <w:rStyle w:val="FontStyle68"/>
                <w:rFonts w:ascii="Liberation Serif" w:eastAsiaTheme="majorEastAsia" w:hAnsi="Liberation Serif" w:cs="Liberation Serif"/>
                <w:b/>
                <w:lang w:val="en-US" w:eastAsia="en-US"/>
              </w:rPr>
              <w:t>III</w:t>
            </w:r>
          </w:p>
        </w:tc>
        <w:tc>
          <w:tcPr>
            <w:tcW w:w="9851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EEECE1" w:themeFill="background2"/>
            <w:hideMark/>
          </w:tcPr>
          <w:p w:rsidR="00001AC9" w:rsidRPr="005F6EC4" w:rsidRDefault="00001AC9" w:rsidP="00001AC9">
            <w:pPr>
              <w:spacing w:line="256" w:lineRule="auto"/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b/>
                <w:sz w:val="20"/>
                <w:szCs w:val="20"/>
              </w:rPr>
              <w:t>ИНЖЕНЕРНАЯ ИНФРАСТРУКТУРА</w:t>
            </w:r>
          </w:p>
        </w:tc>
      </w:tr>
      <w:tr w:rsidR="00001AC9" w:rsidRPr="005F6EC4" w:rsidTr="00001AC9">
        <w:trPr>
          <w:trHeight w:val="20"/>
          <w:jc w:val="center"/>
        </w:trPr>
        <w:tc>
          <w:tcPr>
            <w:tcW w:w="4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001AC9" w:rsidRPr="005F6EC4" w:rsidRDefault="00001AC9" w:rsidP="00001AC9">
            <w:pPr>
              <w:pStyle w:val="Style8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eastAsiaTheme="majorEastAsia" w:hAnsi="Liberation Serif" w:cs="Liberation Serif"/>
                <w:lang w:eastAsia="en-US"/>
              </w:rPr>
            </w:pPr>
            <w:r w:rsidRPr="005F6EC4">
              <w:rPr>
                <w:rStyle w:val="FontStyle68"/>
                <w:rFonts w:ascii="Liberation Serif" w:eastAsiaTheme="majorEastAsia" w:hAnsi="Liberation Serif" w:cs="Liberation Serif"/>
                <w:lang w:eastAsia="en-US"/>
              </w:rPr>
              <w:t>1</w:t>
            </w: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001AC9" w:rsidRPr="005F6EC4" w:rsidRDefault="00001AC9" w:rsidP="00001AC9">
            <w:pPr>
              <w:pStyle w:val="Style8"/>
              <w:widowControl/>
              <w:spacing w:line="240" w:lineRule="auto"/>
              <w:ind w:firstLine="0"/>
              <w:jc w:val="left"/>
              <w:rPr>
                <w:rFonts w:eastAsia="Calibri" w:cs="Liberation Serif"/>
                <w:sz w:val="20"/>
                <w:szCs w:val="20"/>
              </w:rPr>
            </w:pPr>
            <w:r w:rsidRPr="005F6EC4">
              <w:rPr>
                <w:rFonts w:eastAsia="Calibri" w:cs="Liberation Serif"/>
                <w:sz w:val="20"/>
                <w:szCs w:val="20"/>
                <w:lang w:eastAsia="en-US"/>
              </w:rPr>
              <w:t xml:space="preserve">Водопотребление 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001AC9" w:rsidRPr="005F6EC4" w:rsidRDefault="00001AC9" w:rsidP="00001AC9">
            <w:pPr>
              <w:pStyle w:val="Style8"/>
              <w:widowControl/>
              <w:spacing w:line="240" w:lineRule="auto"/>
              <w:ind w:firstLine="0"/>
              <w:jc w:val="center"/>
              <w:rPr>
                <w:rFonts w:eastAsiaTheme="minorHAnsi" w:cs="Liberation Serif"/>
                <w:sz w:val="20"/>
                <w:szCs w:val="20"/>
                <w:lang w:eastAsia="en-US"/>
              </w:rPr>
            </w:pPr>
            <w:r w:rsidRPr="005F6EC4">
              <w:rPr>
                <w:rFonts w:eastAsiaTheme="minorHAnsi" w:cs="Liberation Serif"/>
                <w:sz w:val="20"/>
                <w:szCs w:val="20"/>
                <w:lang w:eastAsia="en-US"/>
              </w:rPr>
              <w:t>куб.м/сут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1AC9" w:rsidRPr="005F6EC4" w:rsidRDefault="00001AC9" w:rsidP="00001AC9">
            <w:pPr>
              <w:spacing w:line="256" w:lineRule="auto"/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–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1AC9" w:rsidRPr="005F6EC4" w:rsidRDefault="00001AC9" w:rsidP="00001AC9">
            <w:pPr>
              <w:spacing w:line="256" w:lineRule="auto"/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85,0</w:t>
            </w:r>
          </w:p>
        </w:tc>
      </w:tr>
      <w:tr w:rsidR="00001AC9" w:rsidRPr="005F6EC4" w:rsidTr="00001AC9">
        <w:trPr>
          <w:trHeight w:val="20"/>
          <w:jc w:val="center"/>
        </w:trPr>
        <w:tc>
          <w:tcPr>
            <w:tcW w:w="4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001AC9" w:rsidRPr="005F6EC4" w:rsidRDefault="00001AC9" w:rsidP="00001AC9">
            <w:pPr>
              <w:pStyle w:val="Style8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eastAsiaTheme="majorEastAsia" w:hAnsi="Liberation Serif" w:cs="Liberation Serif"/>
                <w:lang w:eastAsia="en-US"/>
              </w:rPr>
            </w:pPr>
            <w:r w:rsidRPr="005F6EC4">
              <w:rPr>
                <w:rStyle w:val="FontStyle68"/>
                <w:rFonts w:ascii="Liberation Serif" w:eastAsiaTheme="majorEastAsia" w:hAnsi="Liberation Serif" w:cs="Liberation Serif"/>
                <w:lang w:eastAsia="en-US"/>
              </w:rPr>
              <w:t>2</w:t>
            </w: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001AC9" w:rsidRPr="005F6EC4" w:rsidRDefault="00001AC9" w:rsidP="00001AC9">
            <w:pPr>
              <w:pStyle w:val="Style8"/>
              <w:widowControl/>
              <w:spacing w:line="240" w:lineRule="auto"/>
              <w:ind w:firstLine="0"/>
              <w:jc w:val="left"/>
              <w:rPr>
                <w:rFonts w:eastAsia="Calibri" w:cs="Liberation Serif"/>
                <w:sz w:val="20"/>
                <w:szCs w:val="20"/>
              </w:rPr>
            </w:pPr>
            <w:r w:rsidRPr="005F6EC4">
              <w:rPr>
                <w:rFonts w:eastAsia="Calibri" w:cs="Liberation Serif"/>
                <w:sz w:val="20"/>
                <w:szCs w:val="20"/>
                <w:lang w:eastAsia="en-US"/>
              </w:rPr>
              <w:t>Водоотведение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001AC9" w:rsidRPr="005F6EC4" w:rsidRDefault="00001AC9" w:rsidP="00001AC9">
            <w:pPr>
              <w:pStyle w:val="Style8"/>
              <w:widowControl/>
              <w:spacing w:line="240" w:lineRule="auto"/>
              <w:ind w:firstLine="0"/>
              <w:jc w:val="center"/>
              <w:rPr>
                <w:rFonts w:eastAsiaTheme="minorHAnsi" w:cs="Liberation Serif"/>
                <w:sz w:val="20"/>
                <w:szCs w:val="20"/>
                <w:lang w:eastAsia="en-US"/>
              </w:rPr>
            </w:pPr>
            <w:r w:rsidRPr="005F6EC4">
              <w:rPr>
                <w:rFonts w:eastAsiaTheme="minorHAnsi" w:cs="Liberation Serif"/>
                <w:sz w:val="20"/>
                <w:szCs w:val="20"/>
                <w:lang w:eastAsia="en-US"/>
              </w:rPr>
              <w:t>куб.м/сут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1AC9" w:rsidRPr="005F6EC4" w:rsidRDefault="00001AC9" w:rsidP="00001AC9">
            <w:pPr>
              <w:spacing w:line="256" w:lineRule="auto"/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–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1AC9" w:rsidRPr="005F6EC4" w:rsidRDefault="00001AC9" w:rsidP="00001AC9">
            <w:pPr>
              <w:spacing w:line="256" w:lineRule="auto"/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85,0</w:t>
            </w:r>
          </w:p>
        </w:tc>
      </w:tr>
      <w:tr w:rsidR="00001AC9" w:rsidRPr="005F6EC4" w:rsidTr="00001AC9">
        <w:trPr>
          <w:trHeight w:val="20"/>
          <w:jc w:val="center"/>
        </w:trPr>
        <w:tc>
          <w:tcPr>
            <w:tcW w:w="4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001AC9" w:rsidRPr="005F6EC4" w:rsidRDefault="00001AC9" w:rsidP="00001AC9">
            <w:pPr>
              <w:pStyle w:val="Style8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eastAsiaTheme="majorEastAsia" w:hAnsi="Liberation Serif" w:cs="Liberation Serif"/>
                <w:lang w:eastAsia="en-US"/>
              </w:rPr>
            </w:pPr>
            <w:r w:rsidRPr="005F6EC4">
              <w:rPr>
                <w:rStyle w:val="FontStyle68"/>
                <w:rFonts w:ascii="Liberation Serif" w:eastAsiaTheme="majorEastAsia" w:hAnsi="Liberation Serif" w:cs="Liberation Serif"/>
                <w:lang w:eastAsia="en-US"/>
              </w:rPr>
              <w:t>3</w:t>
            </w: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001AC9" w:rsidRPr="005F6EC4" w:rsidRDefault="00001AC9" w:rsidP="00001AC9">
            <w:pPr>
              <w:pStyle w:val="Style8"/>
              <w:widowControl/>
              <w:spacing w:line="240" w:lineRule="auto"/>
              <w:ind w:firstLine="0"/>
              <w:jc w:val="left"/>
              <w:rPr>
                <w:rFonts w:eastAsia="Calibri" w:cs="Liberation Serif"/>
                <w:sz w:val="20"/>
                <w:szCs w:val="20"/>
              </w:rPr>
            </w:pPr>
            <w:r w:rsidRPr="005F6EC4">
              <w:rPr>
                <w:rFonts w:eastAsia="Calibri" w:cs="Liberation Serif"/>
                <w:sz w:val="20"/>
                <w:szCs w:val="20"/>
                <w:lang w:eastAsia="en-US"/>
              </w:rPr>
              <w:t xml:space="preserve">Теплопотребление 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001AC9" w:rsidRPr="005F6EC4" w:rsidRDefault="00001AC9" w:rsidP="00001AC9">
            <w:pPr>
              <w:pStyle w:val="Style8"/>
              <w:widowControl/>
              <w:spacing w:line="240" w:lineRule="auto"/>
              <w:ind w:firstLine="0"/>
              <w:jc w:val="center"/>
              <w:rPr>
                <w:rFonts w:eastAsiaTheme="minorHAnsi" w:cs="Liberation Serif"/>
                <w:sz w:val="20"/>
                <w:szCs w:val="20"/>
                <w:lang w:eastAsia="en-US"/>
              </w:rPr>
            </w:pPr>
            <w:r w:rsidRPr="005F6EC4">
              <w:rPr>
                <w:rFonts w:eastAsiaTheme="minorHAnsi" w:cs="Liberation Serif"/>
                <w:sz w:val="20"/>
                <w:szCs w:val="20"/>
                <w:lang w:eastAsia="en-US"/>
              </w:rPr>
              <w:t>Гкал/час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1AC9" w:rsidRPr="005F6EC4" w:rsidRDefault="00001AC9" w:rsidP="00001AC9">
            <w:pPr>
              <w:spacing w:line="256" w:lineRule="auto"/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–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1AC9" w:rsidRPr="005F6EC4" w:rsidRDefault="00001AC9" w:rsidP="00001AC9">
            <w:pPr>
              <w:spacing w:line="256" w:lineRule="auto"/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16,8</w:t>
            </w:r>
          </w:p>
        </w:tc>
      </w:tr>
      <w:tr w:rsidR="00001AC9" w:rsidRPr="005F6EC4" w:rsidTr="00001AC9">
        <w:trPr>
          <w:trHeight w:val="20"/>
          <w:jc w:val="center"/>
        </w:trPr>
        <w:tc>
          <w:tcPr>
            <w:tcW w:w="4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001AC9" w:rsidRPr="005F6EC4" w:rsidRDefault="00001AC9" w:rsidP="00001AC9">
            <w:pPr>
              <w:pStyle w:val="Style8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eastAsiaTheme="majorEastAsia" w:hAnsi="Liberation Serif" w:cs="Liberation Serif"/>
                <w:lang w:eastAsia="en-US"/>
              </w:rPr>
            </w:pPr>
            <w:r w:rsidRPr="005F6EC4">
              <w:rPr>
                <w:rStyle w:val="FontStyle68"/>
                <w:rFonts w:ascii="Liberation Serif" w:eastAsiaTheme="majorEastAsia" w:hAnsi="Liberation Serif" w:cs="Liberation Serif"/>
                <w:lang w:eastAsia="en-US"/>
              </w:rPr>
              <w:t>4</w:t>
            </w: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001AC9" w:rsidRPr="005F6EC4" w:rsidRDefault="00001AC9" w:rsidP="00001AC9">
            <w:pPr>
              <w:pStyle w:val="Style8"/>
              <w:widowControl/>
              <w:spacing w:line="240" w:lineRule="auto"/>
              <w:ind w:firstLine="0"/>
              <w:jc w:val="left"/>
              <w:rPr>
                <w:rFonts w:eastAsia="Calibri" w:cs="Liberation Serif"/>
                <w:sz w:val="20"/>
                <w:szCs w:val="20"/>
              </w:rPr>
            </w:pPr>
            <w:r w:rsidRPr="005F6EC4">
              <w:rPr>
                <w:rFonts w:eastAsia="Calibri" w:cs="Liberation Serif"/>
                <w:sz w:val="20"/>
                <w:szCs w:val="20"/>
                <w:lang w:eastAsia="en-US"/>
              </w:rPr>
              <w:t>Электропотребление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001AC9" w:rsidRPr="005F6EC4" w:rsidRDefault="00001AC9" w:rsidP="00001AC9">
            <w:pPr>
              <w:pStyle w:val="Style8"/>
              <w:widowControl/>
              <w:spacing w:line="240" w:lineRule="auto"/>
              <w:ind w:firstLine="0"/>
              <w:jc w:val="center"/>
              <w:rPr>
                <w:rFonts w:eastAsiaTheme="minorHAnsi" w:cs="Liberation Serif"/>
                <w:sz w:val="20"/>
                <w:szCs w:val="20"/>
                <w:lang w:eastAsia="en-US"/>
              </w:rPr>
            </w:pPr>
            <w:r w:rsidRPr="005F6EC4">
              <w:rPr>
                <w:rFonts w:cs="Liberation Serif"/>
                <w:sz w:val="20"/>
                <w:szCs w:val="20"/>
                <w:lang w:eastAsia="en-US"/>
              </w:rPr>
              <w:t>кВт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1AC9" w:rsidRPr="005F6EC4" w:rsidRDefault="00001AC9" w:rsidP="00001AC9">
            <w:pPr>
              <w:spacing w:line="256" w:lineRule="auto"/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–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01AC9" w:rsidRPr="005F6EC4" w:rsidRDefault="00001AC9" w:rsidP="00001AC9">
            <w:pPr>
              <w:spacing w:line="256" w:lineRule="auto"/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4175,0</w:t>
            </w:r>
          </w:p>
        </w:tc>
      </w:tr>
      <w:tr w:rsidR="00001AC9" w:rsidRPr="005F6EC4" w:rsidTr="00001AC9">
        <w:trPr>
          <w:trHeight w:val="20"/>
          <w:jc w:val="center"/>
        </w:trPr>
        <w:tc>
          <w:tcPr>
            <w:tcW w:w="4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1AC9" w:rsidRPr="005F6EC4" w:rsidRDefault="00001AC9" w:rsidP="00001AC9">
            <w:pPr>
              <w:pStyle w:val="Style8"/>
              <w:widowControl/>
              <w:spacing w:line="240" w:lineRule="auto"/>
              <w:ind w:firstLine="0"/>
              <w:jc w:val="center"/>
              <w:rPr>
                <w:rStyle w:val="FontStyle68"/>
                <w:rFonts w:ascii="Liberation Serif" w:eastAsiaTheme="majorEastAsia" w:hAnsi="Liberation Serif" w:cs="Liberation Serif"/>
                <w:lang w:eastAsia="en-US"/>
              </w:rPr>
            </w:pPr>
            <w:r w:rsidRPr="005F6EC4">
              <w:rPr>
                <w:rStyle w:val="FontStyle68"/>
                <w:rFonts w:ascii="Liberation Serif" w:eastAsiaTheme="majorEastAsia" w:hAnsi="Liberation Serif" w:cs="Liberation Serif"/>
                <w:lang w:eastAsia="en-US"/>
              </w:rPr>
              <w:t>5</w:t>
            </w:r>
          </w:p>
        </w:tc>
        <w:tc>
          <w:tcPr>
            <w:tcW w:w="5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1AC9" w:rsidRPr="005F6EC4" w:rsidRDefault="00001AC9" w:rsidP="00001AC9">
            <w:pPr>
              <w:pStyle w:val="Style8"/>
              <w:widowControl/>
              <w:spacing w:line="240" w:lineRule="auto"/>
              <w:ind w:firstLine="0"/>
              <w:jc w:val="left"/>
              <w:rPr>
                <w:rFonts w:eastAsia="Calibri" w:cs="Liberation Serif"/>
                <w:sz w:val="20"/>
                <w:szCs w:val="20"/>
                <w:lang w:eastAsia="en-US"/>
              </w:rPr>
            </w:pPr>
            <w:r w:rsidRPr="005F6EC4">
              <w:rPr>
                <w:rFonts w:eastAsia="Calibri" w:cs="Liberation Serif"/>
                <w:sz w:val="20"/>
                <w:szCs w:val="20"/>
                <w:lang w:eastAsia="en-US"/>
              </w:rPr>
              <w:t>Газопотребление</w:t>
            </w:r>
          </w:p>
        </w:tc>
        <w:tc>
          <w:tcPr>
            <w:tcW w:w="1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01AC9" w:rsidRPr="005F6EC4" w:rsidRDefault="00001AC9" w:rsidP="00001AC9">
            <w:pPr>
              <w:pStyle w:val="Style8"/>
              <w:widowControl/>
              <w:spacing w:line="240" w:lineRule="auto"/>
              <w:ind w:firstLine="0"/>
              <w:jc w:val="center"/>
              <w:rPr>
                <w:rFonts w:cs="Liberation Serif"/>
                <w:sz w:val="20"/>
                <w:szCs w:val="20"/>
                <w:lang w:eastAsia="en-US"/>
              </w:rPr>
            </w:pPr>
            <w:r w:rsidRPr="005F6EC4">
              <w:rPr>
                <w:rFonts w:cs="Liberation Serif"/>
                <w:sz w:val="20"/>
                <w:szCs w:val="20"/>
                <w:lang w:eastAsia="en-US"/>
              </w:rPr>
              <w:t>м</w:t>
            </w:r>
            <w:r w:rsidRPr="005F6EC4">
              <w:rPr>
                <w:rFonts w:cs="Liberation Serif"/>
                <w:sz w:val="20"/>
                <w:szCs w:val="20"/>
                <w:vertAlign w:val="superscript"/>
                <w:lang w:eastAsia="en-US"/>
              </w:rPr>
              <w:t>3</w:t>
            </w:r>
            <w:r w:rsidRPr="005F6EC4">
              <w:rPr>
                <w:rFonts w:cs="Liberation Serif"/>
                <w:sz w:val="20"/>
                <w:szCs w:val="20"/>
                <w:lang w:eastAsia="en-US"/>
              </w:rPr>
              <w:t>/час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1AC9" w:rsidRPr="005F6EC4" w:rsidRDefault="00001AC9" w:rsidP="00001AC9">
            <w:pPr>
              <w:spacing w:line="256" w:lineRule="auto"/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5F6EC4">
              <w:rPr>
                <w:rFonts w:cs="Liberation Serif"/>
                <w:sz w:val="20"/>
                <w:szCs w:val="20"/>
              </w:rPr>
              <w:t>–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1AC9" w:rsidRPr="005F6EC4" w:rsidRDefault="003A0F35" w:rsidP="00001AC9">
            <w:pPr>
              <w:spacing w:line="256" w:lineRule="auto"/>
              <w:ind w:firstLine="0"/>
              <w:jc w:val="center"/>
              <w:rPr>
                <w:rFonts w:cs="Liberation Serif"/>
                <w:sz w:val="20"/>
                <w:szCs w:val="20"/>
              </w:rPr>
            </w:pPr>
            <w:r w:rsidRPr="003A0F35">
              <w:rPr>
                <w:rFonts w:cs="Liberation Serif"/>
                <w:sz w:val="20"/>
                <w:szCs w:val="20"/>
              </w:rPr>
              <w:t>357,4</w:t>
            </w:r>
          </w:p>
        </w:tc>
      </w:tr>
    </w:tbl>
    <w:p w:rsidR="00727118" w:rsidRPr="00BE32E8" w:rsidRDefault="00727118" w:rsidP="009932F3">
      <w:pPr>
        <w:rPr>
          <w:rFonts w:cs="Liberation Serif"/>
          <w:highlight w:val="yellow"/>
        </w:rPr>
      </w:pPr>
    </w:p>
    <w:p w:rsidR="00AA20A2" w:rsidRPr="00BE32E8" w:rsidRDefault="00AA20A2" w:rsidP="009932F3">
      <w:pPr>
        <w:pStyle w:val="ab"/>
        <w:spacing w:line="240" w:lineRule="auto"/>
        <w:rPr>
          <w:rFonts w:cs="Liberation Serif"/>
        </w:rPr>
      </w:pPr>
    </w:p>
    <w:sectPr w:rsidR="00AA20A2" w:rsidRPr="00BE32E8" w:rsidSect="00B044D0">
      <w:pgSz w:w="11906" w:h="16838"/>
      <w:pgMar w:top="851" w:right="567" w:bottom="851" w:left="1134" w:header="0" w:footer="283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6158A" w:rsidRDefault="0056158A" w:rsidP="004B1A03">
      <w:r>
        <w:separator/>
      </w:r>
    </w:p>
  </w:endnote>
  <w:endnote w:type="continuationSeparator" w:id="0">
    <w:p w:rsidR="0056158A" w:rsidRDefault="0056158A" w:rsidP="004B1A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33445906"/>
      <w:docPartObj>
        <w:docPartGallery w:val="Page Numbers (Bottom of Page)"/>
        <w:docPartUnique/>
      </w:docPartObj>
    </w:sdtPr>
    <w:sdtEndPr>
      <w:rPr>
        <w:szCs w:val="24"/>
      </w:rPr>
    </w:sdtEndPr>
    <w:sdtContent>
      <w:p w:rsidR="0056158A" w:rsidRPr="00114BDB" w:rsidRDefault="0056158A" w:rsidP="00114BDB">
        <w:pPr>
          <w:pStyle w:val="af1"/>
          <w:jc w:val="right"/>
          <w:rPr>
            <w:szCs w:val="24"/>
          </w:rPr>
        </w:pPr>
        <w:r w:rsidRPr="00B67CCA">
          <w:rPr>
            <w:szCs w:val="24"/>
          </w:rPr>
          <w:fldChar w:fldCharType="begin"/>
        </w:r>
        <w:r w:rsidRPr="00B67CCA">
          <w:rPr>
            <w:szCs w:val="24"/>
          </w:rPr>
          <w:instrText>PAGE   \* MERGEFORMAT</w:instrText>
        </w:r>
        <w:r w:rsidRPr="00B67CCA">
          <w:rPr>
            <w:szCs w:val="24"/>
          </w:rPr>
          <w:fldChar w:fldCharType="separate"/>
        </w:r>
        <w:r w:rsidR="005D73BE">
          <w:rPr>
            <w:noProof/>
            <w:szCs w:val="24"/>
          </w:rPr>
          <w:t>20</w:t>
        </w:r>
        <w:r w:rsidRPr="00B67CCA">
          <w:rPr>
            <w:szCs w:val="24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6158A" w:rsidRDefault="0056158A">
    <w:pPr>
      <w:pStyle w:val="af1"/>
      <w:jc w:val="right"/>
    </w:pPr>
  </w:p>
  <w:p w:rsidR="0056158A" w:rsidRDefault="0056158A">
    <w:pPr>
      <w:pStyle w:val="af1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6158A" w:rsidRDefault="0056158A" w:rsidP="004B1A03">
      <w:r>
        <w:separator/>
      </w:r>
    </w:p>
  </w:footnote>
  <w:footnote w:type="continuationSeparator" w:id="0">
    <w:p w:rsidR="0056158A" w:rsidRDefault="0056158A" w:rsidP="004B1A0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4C1423"/>
    <w:multiLevelType w:val="hybridMultilevel"/>
    <w:tmpl w:val="072C834A"/>
    <w:lvl w:ilvl="0" w:tplc="AC3869D0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2972585E">
      <w:start w:val="1"/>
      <w:numFmt w:val="bullet"/>
      <w:lvlText w:val="­"/>
      <w:lvlJc w:val="left"/>
      <w:pPr>
        <w:tabs>
          <w:tab w:val="num" w:pos="1904"/>
        </w:tabs>
        <w:ind w:left="1904" w:hanging="284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" w15:restartNumberingAfterBreak="0">
    <w:nsid w:val="0F6E1EDB"/>
    <w:multiLevelType w:val="hybridMultilevel"/>
    <w:tmpl w:val="B7DAC84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11B04399"/>
    <w:multiLevelType w:val="multilevel"/>
    <w:tmpl w:val="F6EC6B8C"/>
    <w:lvl w:ilvl="0">
      <w:start w:val="5"/>
      <w:numFmt w:val="decimal"/>
      <w:lvlText w:val="%1"/>
      <w:lvlJc w:val="left"/>
      <w:pPr>
        <w:ind w:left="360" w:hanging="360"/>
      </w:pPr>
    </w:lvl>
    <w:lvl w:ilvl="1">
      <w:start w:val="4"/>
      <w:numFmt w:val="decimal"/>
      <w:lvlText w:val="%1.%2"/>
      <w:lvlJc w:val="left"/>
      <w:pPr>
        <w:ind w:left="360" w:hanging="36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3" w15:restartNumberingAfterBreak="0">
    <w:nsid w:val="18A356DA"/>
    <w:multiLevelType w:val="multilevel"/>
    <w:tmpl w:val="4C48FB84"/>
    <w:lvl w:ilvl="0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698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073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073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433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433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93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153" w:hanging="2160"/>
      </w:pPr>
      <w:rPr>
        <w:rFonts w:hint="default"/>
      </w:rPr>
    </w:lvl>
  </w:abstractNum>
  <w:abstractNum w:abstractNumId="4" w15:restartNumberingAfterBreak="0">
    <w:nsid w:val="220E2F22"/>
    <w:multiLevelType w:val="multilevel"/>
    <w:tmpl w:val="2CF0471A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5" w15:restartNumberingAfterBreak="0">
    <w:nsid w:val="2CE807FF"/>
    <w:multiLevelType w:val="multilevel"/>
    <w:tmpl w:val="2CF0471A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6" w15:restartNumberingAfterBreak="0">
    <w:nsid w:val="2EC27787"/>
    <w:multiLevelType w:val="multilevel"/>
    <w:tmpl w:val="9FC49F0A"/>
    <w:lvl w:ilvl="0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4" w:hanging="375"/>
      </w:pPr>
      <w:rPr>
        <w:rFonts w:eastAsiaTheme="majorEastAsia" w:cstheme="majorBidi" w:hint="default"/>
        <w:b/>
        <w:i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eastAsiaTheme="majorEastAsia" w:cstheme="majorBidi" w:hint="default"/>
        <w:b/>
        <w:i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eastAsiaTheme="majorEastAsia" w:cstheme="majorBidi" w:hint="default"/>
        <w:b/>
        <w:i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eastAsiaTheme="majorEastAsia" w:cstheme="majorBidi" w:hint="default"/>
        <w:b/>
        <w:i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eastAsiaTheme="majorEastAsia" w:cstheme="majorBidi" w:hint="default"/>
        <w:b/>
        <w:i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eastAsiaTheme="majorEastAsia" w:cstheme="majorBidi" w:hint="default"/>
        <w:b/>
        <w:i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eastAsiaTheme="majorEastAsia" w:cstheme="majorBidi" w:hint="default"/>
        <w:b/>
        <w:i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eastAsiaTheme="majorEastAsia" w:cstheme="majorBidi" w:hint="default"/>
        <w:b/>
        <w:i/>
      </w:rPr>
    </w:lvl>
  </w:abstractNum>
  <w:abstractNum w:abstractNumId="7" w15:restartNumberingAfterBreak="0">
    <w:nsid w:val="3B4E61C4"/>
    <w:multiLevelType w:val="multilevel"/>
    <w:tmpl w:val="2CF0471A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8" w15:restartNumberingAfterBreak="0">
    <w:nsid w:val="45A74C5D"/>
    <w:multiLevelType w:val="hybridMultilevel"/>
    <w:tmpl w:val="B156B9B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499C1A11"/>
    <w:multiLevelType w:val="hybridMultilevel"/>
    <w:tmpl w:val="80C8FD78"/>
    <w:lvl w:ilvl="0" w:tplc="77F2EBD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4A388ED5"/>
    <w:multiLevelType w:val="multilevel"/>
    <w:tmpl w:val="00BCA4C4"/>
    <w:lvl w:ilvl="0">
      <w:start w:val="1"/>
      <w:numFmt w:val="bullet"/>
      <w:pStyle w:val="a"/>
      <w:lvlText w:val="·"/>
      <w:lvlJc w:val="left"/>
      <w:pPr>
        <w:ind w:left="0" w:firstLine="0"/>
      </w:pPr>
      <w:rPr>
        <w:rFonts w:ascii="Symbol" w:hAnsi="Symbol" w:cs="Symbol"/>
        <w:color w:val="auto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u w:val="none"/>
      </w:r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decimal"/>
      <w:lvlText w:val="%5."/>
      <w:lvlJc w:val="left"/>
      <w:pPr>
        <w:ind w:left="0" w:firstLine="0"/>
      </w:pPr>
    </w:lvl>
    <w:lvl w:ilvl="5">
      <w:start w:val="1"/>
      <w:numFmt w:val="decimal"/>
      <w:lvlText w:val="%6."/>
      <w:lvlJc w:val="lef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decimal"/>
      <w:lvlText w:val="%8."/>
      <w:lvlJc w:val="left"/>
      <w:pPr>
        <w:ind w:left="0" w:firstLine="0"/>
      </w:pPr>
    </w:lvl>
    <w:lvl w:ilvl="8">
      <w:start w:val="1"/>
      <w:numFmt w:val="decimal"/>
      <w:lvlText w:val="%9."/>
      <w:lvlJc w:val="left"/>
      <w:pPr>
        <w:ind w:left="0" w:firstLine="0"/>
      </w:pPr>
    </w:lvl>
  </w:abstractNum>
  <w:abstractNum w:abstractNumId="11" w15:restartNumberingAfterBreak="0">
    <w:nsid w:val="4B7C1B83"/>
    <w:multiLevelType w:val="hybridMultilevel"/>
    <w:tmpl w:val="28C8DCBE"/>
    <w:lvl w:ilvl="0" w:tplc="D9089ED0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4F1A50C7"/>
    <w:multiLevelType w:val="hybridMultilevel"/>
    <w:tmpl w:val="5AA85CD2"/>
    <w:lvl w:ilvl="0" w:tplc="5F02569E">
      <w:start w:val="1"/>
      <w:numFmt w:val="decimal"/>
      <w:lvlText w:val="%1."/>
      <w:lvlJc w:val="left"/>
      <w:pPr>
        <w:ind w:left="1069" w:hanging="360"/>
      </w:pPr>
      <w:rPr>
        <w:rFonts w:eastAsiaTheme="majorEastAsia" w:cstheme="majorBidi"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 w15:restartNumberingAfterBreak="0">
    <w:nsid w:val="53B170D8"/>
    <w:multiLevelType w:val="hybridMultilevel"/>
    <w:tmpl w:val="6C103364"/>
    <w:lvl w:ilvl="0" w:tplc="2972585E">
      <w:start w:val="1"/>
      <w:numFmt w:val="bullet"/>
      <w:lvlText w:val="­"/>
      <w:lvlJc w:val="left"/>
      <w:pPr>
        <w:ind w:left="1495" w:hanging="360"/>
      </w:pPr>
      <w:rPr>
        <w:rFonts w:ascii="Courier New" w:hAnsi="Courier New" w:cs="Times New Roman" w:hint="default"/>
      </w:rPr>
    </w:lvl>
    <w:lvl w:ilvl="1" w:tplc="2972585E">
      <w:start w:val="1"/>
      <w:numFmt w:val="bullet"/>
      <w:lvlText w:val="­"/>
      <w:lvlJc w:val="left"/>
      <w:pPr>
        <w:ind w:left="2149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61430E9E"/>
    <w:multiLevelType w:val="hybridMultilevel"/>
    <w:tmpl w:val="F28C9C6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68F71E29"/>
    <w:multiLevelType w:val="multilevel"/>
    <w:tmpl w:val="874018F0"/>
    <w:lvl w:ilvl="0">
      <w:start w:val="9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16" w15:restartNumberingAfterBreak="0">
    <w:nsid w:val="739C7F25"/>
    <w:multiLevelType w:val="hybridMultilevel"/>
    <w:tmpl w:val="8CA62A22"/>
    <w:lvl w:ilvl="0" w:tplc="20C0DC5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7EED1084"/>
    <w:multiLevelType w:val="hybridMultilevel"/>
    <w:tmpl w:val="B7081E5A"/>
    <w:lvl w:ilvl="0" w:tplc="F2B496EA">
      <w:start w:val="1"/>
      <w:numFmt w:val="bullet"/>
      <w:lvlText w:val="-"/>
      <w:lvlJc w:val="left"/>
      <w:pPr>
        <w:ind w:left="720" w:hanging="360"/>
      </w:pPr>
      <w:rPr>
        <w:rFonts w:ascii="Tahoma" w:hAnsi="Tahoma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12"/>
  </w:num>
  <w:num w:numId="4">
    <w:abstractNumId w:val="3"/>
  </w:num>
  <w:num w:numId="5">
    <w:abstractNumId w:val="9"/>
  </w:num>
  <w:num w:numId="6">
    <w:abstractNumId w:val="0"/>
  </w:num>
  <w:num w:numId="7">
    <w:abstractNumId w:val="15"/>
  </w:num>
  <w:num w:numId="8">
    <w:abstractNumId w:val="16"/>
  </w:num>
  <w:num w:numId="9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7"/>
  </w:num>
  <w:num w:numId="11">
    <w:abstractNumId w:val="14"/>
  </w:num>
  <w:num w:numId="12">
    <w:abstractNumId w:val="8"/>
  </w:num>
  <w:num w:numId="13">
    <w:abstractNumId w:val="7"/>
  </w:num>
  <w:num w:numId="14">
    <w:abstractNumId w:val="4"/>
  </w:num>
  <w:num w:numId="15">
    <w:abstractNumId w:val="2"/>
    <w:lvlOverride w:ilvl="0">
      <w:startOverride w:val="5"/>
    </w:lvlOverride>
    <w:lvlOverride w:ilvl="1">
      <w:startOverride w:val="4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"/>
  </w:num>
  <w:num w:numId="1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ru-RU" w:vendorID="64" w:dllVersion="131078" w:nlCheck="1" w:checkStyle="0"/>
  <w:activeWritingStyle w:appName="MSWord" w:lang="en-US" w:vendorID="64" w:dllVersion="131078" w:nlCheck="1" w:checkStyle="1"/>
  <w:defaultTabStop w:val="708"/>
  <w:autoHyphenation/>
  <w:drawingGridHorizontalSpacing w:val="140"/>
  <w:displayHorizontalDrawingGridEvery w:val="2"/>
  <w:characterSpacingControl w:val="doNotCompress"/>
  <w:hdrShapeDefaults>
    <o:shapedefaults v:ext="edit" spidmax="512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A2E64"/>
    <w:rsid w:val="000001ED"/>
    <w:rsid w:val="00001AC9"/>
    <w:rsid w:val="000035CD"/>
    <w:rsid w:val="00006619"/>
    <w:rsid w:val="00012A19"/>
    <w:rsid w:val="00013764"/>
    <w:rsid w:val="000148CE"/>
    <w:rsid w:val="000260BA"/>
    <w:rsid w:val="00026D92"/>
    <w:rsid w:val="00051FDF"/>
    <w:rsid w:val="00065F02"/>
    <w:rsid w:val="0009017A"/>
    <w:rsid w:val="000B3A30"/>
    <w:rsid w:val="000B47C3"/>
    <w:rsid w:val="000D0C77"/>
    <w:rsid w:val="000D5352"/>
    <w:rsid w:val="000E408D"/>
    <w:rsid w:val="000F2C7E"/>
    <w:rsid w:val="0011085B"/>
    <w:rsid w:val="00114BDB"/>
    <w:rsid w:val="001158BD"/>
    <w:rsid w:val="00124A1D"/>
    <w:rsid w:val="00131A8D"/>
    <w:rsid w:val="001432D4"/>
    <w:rsid w:val="00153805"/>
    <w:rsid w:val="001542D1"/>
    <w:rsid w:val="00155C90"/>
    <w:rsid w:val="00155EB6"/>
    <w:rsid w:val="001639FA"/>
    <w:rsid w:val="0016441C"/>
    <w:rsid w:val="001750CF"/>
    <w:rsid w:val="00175EF3"/>
    <w:rsid w:val="00181ECF"/>
    <w:rsid w:val="00183313"/>
    <w:rsid w:val="00196C4B"/>
    <w:rsid w:val="001A17A2"/>
    <w:rsid w:val="001A5712"/>
    <w:rsid w:val="001A65BE"/>
    <w:rsid w:val="001C0F7E"/>
    <w:rsid w:val="001C7E75"/>
    <w:rsid w:val="001D6DD7"/>
    <w:rsid w:val="001E03D2"/>
    <w:rsid w:val="001F36EB"/>
    <w:rsid w:val="00205D3D"/>
    <w:rsid w:val="00217CE9"/>
    <w:rsid w:val="0022147C"/>
    <w:rsid w:val="00236A11"/>
    <w:rsid w:val="00250452"/>
    <w:rsid w:val="0025265C"/>
    <w:rsid w:val="00254B68"/>
    <w:rsid w:val="00265B0C"/>
    <w:rsid w:val="00265DA8"/>
    <w:rsid w:val="00267403"/>
    <w:rsid w:val="002703B4"/>
    <w:rsid w:val="002710EE"/>
    <w:rsid w:val="002755BD"/>
    <w:rsid w:val="00275D5E"/>
    <w:rsid w:val="00277682"/>
    <w:rsid w:val="0028220D"/>
    <w:rsid w:val="002829F7"/>
    <w:rsid w:val="00294A4B"/>
    <w:rsid w:val="00296F9D"/>
    <w:rsid w:val="002A0860"/>
    <w:rsid w:val="002A67AC"/>
    <w:rsid w:val="002B7CC0"/>
    <w:rsid w:val="002C60E0"/>
    <w:rsid w:val="002F4354"/>
    <w:rsid w:val="002F5DBD"/>
    <w:rsid w:val="002F7454"/>
    <w:rsid w:val="0030792C"/>
    <w:rsid w:val="00313BA5"/>
    <w:rsid w:val="00323300"/>
    <w:rsid w:val="0032493F"/>
    <w:rsid w:val="00325989"/>
    <w:rsid w:val="00341645"/>
    <w:rsid w:val="00354050"/>
    <w:rsid w:val="00363C27"/>
    <w:rsid w:val="0038025B"/>
    <w:rsid w:val="00384277"/>
    <w:rsid w:val="003A0477"/>
    <w:rsid w:val="003A0A33"/>
    <w:rsid w:val="003A0F35"/>
    <w:rsid w:val="003A2E64"/>
    <w:rsid w:val="003A656D"/>
    <w:rsid w:val="003A689C"/>
    <w:rsid w:val="003B01EE"/>
    <w:rsid w:val="003B2D71"/>
    <w:rsid w:val="003D32B2"/>
    <w:rsid w:val="003D6CD8"/>
    <w:rsid w:val="003E2815"/>
    <w:rsid w:val="004037D1"/>
    <w:rsid w:val="00407FE3"/>
    <w:rsid w:val="004213B4"/>
    <w:rsid w:val="00424BD0"/>
    <w:rsid w:val="004264FA"/>
    <w:rsid w:val="004343C7"/>
    <w:rsid w:val="00437E12"/>
    <w:rsid w:val="0045500F"/>
    <w:rsid w:val="0047043B"/>
    <w:rsid w:val="004A0F79"/>
    <w:rsid w:val="004A2F32"/>
    <w:rsid w:val="004A47B5"/>
    <w:rsid w:val="004A6A89"/>
    <w:rsid w:val="004B1A03"/>
    <w:rsid w:val="004B20EA"/>
    <w:rsid w:val="004B212B"/>
    <w:rsid w:val="004B73ED"/>
    <w:rsid w:val="004B7E02"/>
    <w:rsid w:val="004C0C59"/>
    <w:rsid w:val="004C2803"/>
    <w:rsid w:val="004E2BD6"/>
    <w:rsid w:val="004E4F71"/>
    <w:rsid w:val="00520BF4"/>
    <w:rsid w:val="00524AA6"/>
    <w:rsid w:val="00525FB7"/>
    <w:rsid w:val="005408BE"/>
    <w:rsid w:val="00543F75"/>
    <w:rsid w:val="005458C9"/>
    <w:rsid w:val="0056158A"/>
    <w:rsid w:val="00572444"/>
    <w:rsid w:val="005725EB"/>
    <w:rsid w:val="0058059B"/>
    <w:rsid w:val="0058086F"/>
    <w:rsid w:val="0058102F"/>
    <w:rsid w:val="005821FC"/>
    <w:rsid w:val="00587997"/>
    <w:rsid w:val="00592413"/>
    <w:rsid w:val="005943AA"/>
    <w:rsid w:val="005955E7"/>
    <w:rsid w:val="005A68A4"/>
    <w:rsid w:val="005B348C"/>
    <w:rsid w:val="005D73BE"/>
    <w:rsid w:val="005E4B61"/>
    <w:rsid w:val="005E577B"/>
    <w:rsid w:val="005F1827"/>
    <w:rsid w:val="005F6EC4"/>
    <w:rsid w:val="0060638A"/>
    <w:rsid w:val="006110FA"/>
    <w:rsid w:val="0061252F"/>
    <w:rsid w:val="00620DDE"/>
    <w:rsid w:val="0062232B"/>
    <w:rsid w:val="00652C0B"/>
    <w:rsid w:val="0065682A"/>
    <w:rsid w:val="00664A6F"/>
    <w:rsid w:val="006660EE"/>
    <w:rsid w:val="0067472A"/>
    <w:rsid w:val="00674EF0"/>
    <w:rsid w:val="00677BB0"/>
    <w:rsid w:val="0069080A"/>
    <w:rsid w:val="006A3539"/>
    <w:rsid w:val="006B7C0E"/>
    <w:rsid w:val="006C1592"/>
    <w:rsid w:val="006D0EEE"/>
    <w:rsid w:val="006D3EBA"/>
    <w:rsid w:val="006E08F5"/>
    <w:rsid w:val="006E2AA3"/>
    <w:rsid w:val="0070374B"/>
    <w:rsid w:val="007201EF"/>
    <w:rsid w:val="00720354"/>
    <w:rsid w:val="00721554"/>
    <w:rsid w:val="00727118"/>
    <w:rsid w:val="00730142"/>
    <w:rsid w:val="00735B28"/>
    <w:rsid w:val="00742139"/>
    <w:rsid w:val="00744C18"/>
    <w:rsid w:val="007453C1"/>
    <w:rsid w:val="00745E60"/>
    <w:rsid w:val="00774143"/>
    <w:rsid w:val="00784538"/>
    <w:rsid w:val="00785C68"/>
    <w:rsid w:val="007908A8"/>
    <w:rsid w:val="007970CD"/>
    <w:rsid w:val="007A17F7"/>
    <w:rsid w:val="007A1FED"/>
    <w:rsid w:val="007C6020"/>
    <w:rsid w:val="007D6B45"/>
    <w:rsid w:val="007F0951"/>
    <w:rsid w:val="007F10D6"/>
    <w:rsid w:val="00802BA2"/>
    <w:rsid w:val="0081319A"/>
    <w:rsid w:val="008221FC"/>
    <w:rsid w:val="0083114C"/>
    <w:rsid w:val="00834B73"/>
    <w:rsid w:val="00835680"/>
    <w:rsid w:val="0085582B"/>
    <w:rsid w:val="0086084F"/>
    <w:rsid w:val="00866A28"/>
    <w:rsid w:val="00866EE6"/>
    <w:rsid w:val="00871BF3"/>
    <w:rsid w:val="0087235A"/>
    <w:rsid w:val="00872BEF"/>
    <w:rsid w:val="00874EA0"/>
    <w:rsid w:val="00881265"/>
    <w:rsid w:val="00891398"/>
    <w:rsid w:val="008A012E"/>
    <w:rsid w:val="008A66FB"/>
    <w:rsid w:val="008B1F07"/>
    <w:rsid w:val="008B2B84"/>
    <w:rsid w:val="008B4771"/>
    <w:rsid w:val="008B7326"/>
    <w:rsid w:val="008C0D8F"/>
    <w:rsid w:val="008D1877"/>
    <w:rsid w:val="008D46EF"/>
    <w:rsid w:val="008D6170"/>
    <w:rsid w:val="008E1545"/>
    <w:rsid w:val="008E1793"/>
    <w:rsid w:val="009246E8"/>
    <w:rsid w:val="0092555F"/>
    <w:rsid w:val="00927D9A"/>
    <w:rsid w:val="009354B0"/>
    <w:rsid w:val="00935E41"/>
    <w:rsid w:val="009370E5"/>
    <w:rsid w:val="00942C9D"/>
    <w:rsid w:val="0095627D"/>
    <w:rsid w:val="009566F1"/>
    <w:rsid w:val="00975292"/>
    <w:rsid w:val="009932F3"/>
    <w:rsid w:val="009B3546"/>
    <w:rsid w:val="009B5B5E"/>
    <w:rsid w:val="009B63D4"/>
    <w:rsid w:val="009C13AB"/>
    <w:rsid w:val="009D5089"/>
    <w:rsid w:val="009D5B12"/>
    <w:rsid w:val="009D7888"/>
    <w:rsid w:val="009E1A08"/>
    <w:rsid w:val="009F3B88"/>
    <w:rsid w:val="009F7A53"/>
    <w:rsid w:val="00A03F03"/>
    <w:rsid w:val="00A05203"/>
    <w:rsid w:val="00A05A06"/>
    <w:rsid w:val="00A07B7B"/>
    <w:rsid w:val="00A106DC"/>
    <w:rsid w:val="00A15804"/>
    <w:rsid w:val="00A16760"/>
    <w:rsid w:val="00A216F2"/>
    <w:rsid w:val="00A25B56"/>
    <w:rsid w:val="00A34312"/>
    <w:rsid w:val="00A54D21"/>
    <w:rsid w:val="00A74091"/>
    <w:rsid w:val="00A746BB"/>
    <w:rsid w:val="00AA20A2"/>
    <w:rsid w:val="00AB455B"/>
    <w:rsid w:val="00AC60EE"/>
    <w:rsid w:val="00AE0EB1"/>
    <w:rsid w:val="00AF1F43"/>
    <w:rsid w:val="00AF4C16"/>
    <w:rsid w:val="00B01F02"/>
    <w:rsid w:val="00B044D0"/>
    <w:rsid w:val="00B05A92"/>
    <w:rsid w:val="00B17870"/>
    <w:rsid w:val="00B218E9"/>
    <w:rsid w:val="00B3073E"/>
    <w:rsid w:val="00B37E3D"/>
    <w:rsid w:val="00B566AB"/>
    <w:rsid w:val="00B6720E"/>
    <w:rsid w:val="00B67CCA"/>
    <w:rsid w:val="00B829C5"/>
    <w:rsid w:val="00B86558"/>
    <w:rsid w:val="00BB3B2D"/>
    <w:rsid w:val="00BB715F"/>
    <w:rsid w:val="00BC01E2"/>
    <w:rsid w:val="00BC21CA"/>
    <w:rsid w:val="00BC23CE"/>
    <w:rsid w:val="00BC4393"/>
    <w:rsid w:val="00BC6E7B"/>
    <w:rsid w:val="00BD1115"/>
    <w:rsid w:val="00BE32E8"/>
    <w:rsid w:val="00BF6DE7"/>
    <w:rsid w:val="00BF71F9"/>
    <w:rsid w:val="00C01E15"/>
    <w:rsid w:val="00C0500A"/>
    <w:rsid w:val="00C0671B"/>
    <w:rsid w:val="00C2085D"/>
    <w:rsid w:val="00C31754"/>
    <w:rsid w:val="00C34143"/>
    <w:rsid w:val="00C3570E"/>
    <w:rsid w:val="00C37104"/>
    <w:rsid w:val="00C3772C"/>
    <w:rsid w:val="00C72976"/>
    <w:rsid w:val="00C7745B"/>
    <w:rsid w:val="00C77C44"/>
    <w:rsid w:val="00C8348A"/>
    <w:rsid w:val="00C839F6"/>
    <w:rsid w:val="00C862FC"/>
    <w:rsid w:val="00C97F5C"/>
    <w:rsid w:val="00CA0752"/>
    <w:rsid w:val="00CA5E36"/>
    <w:rsid w:val="00CB02D7"/>
    <w:rsid w:val="00CC387A"/>
    <w:rsid w:val="00CC4FC3"/>
    <w:rsid w:val="00CD3BF4"/>
    <w:rsid w:val="00CD4330"/>
    <w:rsid w:val="00CF77CB"/>
    <w:rsid w:val="00D07468"/>
    <w:rsid w:val="00D25C70"/>
    <w:rsid w:val="00D35A2A"/>
    <w:rsid w:val="00D4383E"/>
    <w:rsid w:val="00D52BC2"/>
    <w:rsid w:val="00D53608"/>
    <w:rsid w:val="00D5367C"/>
    <w:rsid w:val="00D55CC6"/>
    <w:rsid w:val="00D66AED"/>
    <w:rsid w:val="00D722BC"/>
    <w:rsid w:val="00D72EB9"/>
    <w:rsid w:val="00D82A0F"/>
    <w:rsid w:val="00D92BA7"/>
    <w:rsid w:val="00DA537B"/>
    <w:rsid w:val="00DB270A"/>
    <w:rsid w:val="00DB303C"/>
    <w:rsid w:val="00DB5C25"/>
    <w:rsid w:val="00DD53DF"/>
    <w:rsid w:val="00DE442A"/>
    <w:rsid w:val="00DF033C"/>
    <w:rsid w:val="00E01339"/>
    <w:rsid w:val="00E058E4"/>
    <w:rsid w:val="00E1254B"/>
    <w:rsid w:val="00E26519"/>
    <w:rsid w:val="00E3230C"/>
    <w:rsid w:val="00E4388C"/>
    <w:rsid w:val="00E611E3"/>
    <w:rsid w:val="00E62E97"/>
    <w:rsid w:val="00E6403B"/>
    <w:rsid w:val="00E72E7D"/>
    <w:rsid w:val="00E85FE4"/>
    <w:rsid w:val="00E87C46"/>
    <w:rsid w:val="00E937B1"/>
    <w:rsid w:val="00E95A30"/>
    <w:rsid w:val="00E96267"/>
    <w:rsid w:val="00E9755D"/>
    <w:rsid w:val="00EB0671"/>
    <w:rsid w:val="00EC4069"/>
    <w:rsid w:val="00EE3626"/>
    <w:rsid w:val="00EE4737"/>
    <w:rsid w:val="00EF1521"/>
    <w:rsid w:val="00EF63CF"/>
    <w:rsid w:val="00EF73DF"/>
    <w:rsid w:val="00F07756"/>
    <w:rsid w:val="00F07787"/>
    <w:rsid w:val="00F12339"/>
    <w:rsid w:val="00F14BCE"/>
    <w:rsid w:val="00F47EF4"/>
    <w:rsid w:val="00F53066"/>
    <w:rsid w:val="00F62406"/>
    <w:rsid w:val="00F718BF"/>
    <w:rsid w:val="00F83B99"/>
    <w:rsid w:val="00FA3F31"/>
    <w:rsid w:val="00FB1555"/>
    <w:rsid w:val="00FB1D73"/>
    <w:rsid w:val="00FC0DAC"/>
    <w:rsid w:val="00FC1434"/>
    <w:rsid w:val="00FC24E4"/>
    <w:rsid w:val="00FD2402"/>
    <w:rsid w:val="00FE0B40"/>
    <w:rsid w:val="00FE0F6C"/>
    <w:rsid w:val="00FF5C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1"/>
    <o:shapelayout v:ext="edit">
      <o:idmap v:ext="edit" data="1"/>
    </o:shapelayout>
  </w:shapeDefaults>
  <w:decimalSymbol w:val=","/>
  <w:listSeparator w:val=";"/>
  <w14:docId w14:val="17B11A97"/>
  <w15:docId w15:val="{86C88DF7-E65E-4540-BEFD-51B7ABB36E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2755BD"/>
    <w:pPr>
      <w:spacing w:after="0" w:line="240" w:lineRule="auto"/>
      <w:ind w:firstLine="709"/>
      <w:jc w:val="both"/>
    </w:pPr>
    <w:rPr>
      <w:rFonts w:ascii="Liberation Serif" w:eastAsia="Calibri" w:hAnsi="Liberation Serif" w:cs="Times New Roman"/>
      <w:sz w:val="24"/>
    </w:rPr>
  </w:style>
  <w:style w:type="paragraph" w:styleId="1">
    <w:name w:val="heading 1"/>
    <w:basedOn w:val="a0"/>
    <w:next w:val="a0"/>
    <w:link w:val="10"/>
    <w:uiPriority w:val="9"/>
    <w:qFormat/>
    <w:rsid w:val="004B20EA"/>
    <w:pPr>
      <w:keepNext/>
      <w:keepLines/>
      <w:pageBreakBefore/>
      <w:widowControl w:val="0"/>
      <w:jc w:val="center"/>
      <w:outlineLvl w:val="0"/>
    </w:pPr>
    <w:rPr>
      <w:rFonts w:eastAsiaTheme="majorEastAsia" w:cstheme="majorBidi"/>
      <w:b/>
      <w:caps/>
      <w:szCs w:val="32"/>
    </w:rPr>
  </w:style>
  <w:style w:type="paragraph" w:styleId="2">
    <w:name w:val="heading 2"/>
    <w:basedOn w:val="a0"/>
    <w:next w:val="a0"/>
    <w:link w:val="20"/>
    <w:uiPriority w:val="9"/>
    <w:unhideWhenUsed/>
    <w:qFormat/>
    <w:rsid w:val="00D52BC2"/>
    <w:pPr>
      <w:keepNext/>
      <w:keepLines/>
      <w:suppressAutoHyphens/>
      <w:jc w:val="center"/>
      <w:outlineLvl w:val="1"/>
    </w:pPr>
    <w:rPr>
      <w:rFonts w:eastAsiaTheme="majorEastAsia" w:cstheme="majorBidi"/>
      <w:b/>
      <w:bCs/>
      <w:szCs w:val="26"/>
    </w:rPr>
  </w:style>
  <w:style w:type="paragraph" w:styleId="3">
    <w:name w:val="heading 3"/>
    <w:basedOn w:val="a0"/>
    <w:next w:val="a0"/>
    <w:link w:val="30"/>
    <w:uiPriority w:val="9"/>
    <w:qFormat/>
    <w:rsid w:val="005458C9"/>
    <w:pPr>
      <w:keepNext/>
      <w:keepLines/>
      <w:jc w:val="center"/>
      <w:outlineLvl w:val="2"/>
    </w:pPr>
    <w:rPr>
      <w:rFonts w:eastAsiaTheme="majorEastAsia" w:cstheme="majorBidi"/>
      <w:b/>
      <w:bCs/>
      <w:i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BB715F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C31754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39"/>
    <w:rsid w:val="003A2E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0"/>
    <w:link w:val="a6"/>
    <w:uiPriority w:val="99"/>
    <w:semiHidden/>
    <w:unhideWhenUsed/>
    <w:rsid w:val="003A2E6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1"/>
    <w:link w:val="a5"/>
    <w:uiPriority w:val="99"/>
    <w:semiHidden/>
    <w:rsid w:val="003A2E64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1"/>
    <w:link w:val="1"/>
    <w:uiPriority w:val="9"/>
    <w:rsid w:val="004B20EA"/>
    <w:rPr>
      <w:rFonts w:ascii="Times New Roman" w:eastAsiaTheme="majorEastAsia" w:hAnsi="Times New Roman" w:cstheme="majorBidi"/>
      <w:b/>
      <w:caps/>
      <w:sz w:val="28"/>
      <w:szCs w:val="32"/>
    </w:rPr>
  </w:style>
  <w:style w:type="character" w:customStyle="1" w:styleId="20">
    <w:name w:val="Заголовок 2 Знак"/>
    <w:basedOn w:val="a1"/>
    <w:link w:val="2"/>
    <w:uiPriority w:val="9"/>
    <w:rsid w:val="00D52BC2"/>
    <w:rPr>
      <w:rFonts w:ascii="Liberation Serif" w:eastAsiaTheme="majorEastAsia" w:hAnsi="Liberation Serif" w:cstheme="majorBidi"/>
      <w:b/>
      <w:bCs/>
      <w:sz w:val="24"/>
      <w:szCs w:val="26"/>
    </w:rPr>
  </w:style>
  <w:style w:type="character" w:customStyle="1" w:styleId="30">
    <w:name w:val="Заголовок 3 Знак"/>
    <w:basedOn w:val="a1"/>
    <w:link w:val="3"/>
    <w:uiPriority w:val="9"/>
    <w:rsid w:val="005458C9"/>
    <w:rPr>
      <w:rFonts w:ascii="Times New Roman" w:eastAsiaTheme="majorEastAsia" w:hAnsi="Times New Roman" w:cstheme="majorBidi"/>
      <w:b/>
      <w:bCs/>
      <w:i/>
      <w:sz w:val="28"/>
    </w:rPr>
  </w:style>
  <w:style w:type="paragraph" w:styleId="a7">
    <w:name w:val="Title"/>
    <w:aliases w:val="Заголовок дополнительный"/>
    <w:basedOn w:val="3"/>
    <w:next w:val="a0"/>
    <w:link w:val="a8"/>
    <w:uiPriority w:val="10"/>
    <w:rsid w:val="009246E8"/>
    <w:pPr>
      <w:pBdr>
        <w:bottom w:val="single" w:sz="8" w:space="4" w:color="4F81BD" w:themeColor="accent1"/>
      </w:pBdr>
      <w:contextualSpacing/>
    </w:pPr>
    <w:rPr>
      <w:i w:val="0"/>
      <w:spacing w:val="5"/>
      <w:kern w:val="28"/>
      <w:szCs w:val="52"/>
    </w:rPr>
  </w:style>
  <w:style w:type="character" w:customStyle="1" w:styleId="a8">
    <w:name w:val="Заголовок Знак"/>
    <w:aliases w:val="Заголовок дополнительный Знак"/>
    <w:basedOn w:val="a1"/>
    <w:link w:val="a7"/>
    <w:uiPriority w:val="10"/>
    <w:rsid w:val="009246E8"/>
    <w:rPr>
      <w:rFonts w:ascii="Times New Roman" w:eastAsiaTheme="majorEastAsia" w:hAnsi="Times New Roman" w:cstheme="majorBidi"/>
      <w:b/>
      <w:bCs/>
      <w:i/>
      <w:spacing w:val="5"/>
      <w:kern w:val="28"/>
      <w:sz w:val="28"/>
      <w:szCs w:val="52"/>
    </w:rPr>
  </w:style>
  <w:style w:type="paragraph" w:styleId="a9">
    <w:name w:val="List Paragraph"/>
    <w:aliases w:val="мой,ПАРАГРАФ,List Paragraph,Абзац списка1"/>
    <w:basedOn w:val="a0"/>
    <w:link w:val="aa"/>
    <w:uiPriority w:val="34"/>
    <w:qFormat/>
    <w:rsid w:val="009246E8"/>
    <w:pPr>
      <w:ind w:left="720"/>
      <w:contextualSpacing/>
    </w:pPr>
  </w:style>
  <w:style w:type="paragraph" w:customStyle="1" w:styleId="ab">
    <w:name w:val="Таблица ГП"/>
    <w:basedOn w:val="a0"/>
    <w:next w:val="a0"/>
    <w:link w:val="ac"/>
    <w:qFormat/>
    <w:rsid w:val="00AA20A2"/>
    <w:pPr>
      <w:spacing w:line="276" w:lineRule="auto"/>
      <w:ind w:firstLine="0"/>
      <w:jc w:val="center"/>
    </w:pPr>
    <w:rPr>
      <w:rFonts w:eastAsia="Times New Roman"/>
      <w:b/>
      <w:szCs w:val="20"/>
      <w:lang w:eastAsia="ru-RU"/>
    </w:rPr>
  </w:style>
  <w:style w:type="character" w:customStyle="1" w:styleId="ac">
    <w:name w:val="Таблица ГП Знак"/>
    <w:link w:val="ab"/>
    <w:rsid w:val="00AA20A2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customStyle="1" w:styleId="Style44">
    <w:name w:val="Style44"/>
    <w:basedOn w:val="a0"/>
    <w:rsid w:val="00D82A0F"/>
    <w:pPr>
      <w:widowControl w:val="0"/>
      <w:autoSpaceDE w:val="0"/>
      <w:autoSpaceDN w:val="0"/>
      <w:adjustRightInd w:val="0"/>
      <w:spacing w:line="276" w:lineRule="auto"/>
    </w:pPr>
    <w:rPr>
      <w:rFonts w:eastAsia="Times New Roman"/>
      <w:szCs w:val="24"/>
      <w:lang w:eastAsia="ru-RU"/>
    </w:rPr>
  </w:style>
  <w:style w:type="paragraph" w:customStyle="1" w:styleId="Style48">
    <w:name w:val="Style48"/>
    <w:basedOn w:val="a0"/>
    <w:rsid w:val="00D82A0F"/>
    <w:pPr>
      <w:widowControl w:val="0"/>
      <w:autoSpaceDE w:val="0"/>
      <w:autoSpaceDN w:val="0"/>
      <w:adjustRightInd w:val="0"/>
      <w:spacing w:line="276" w:lineRule="auto"/>
    </w:pPr>
    <w:rPr>
      <w:rFonts w:eastAsia="Times New Roman"/>
      <w:szCs w:val="24"/>
      <w:lang w:eastAsia="ru-RU"/>
    </w:rPr>
  </w:style>
  <w:style w:type="paragraph" w:customStyle="1" w:styleId="Style43">
    <w:name w:val="Style43"/>
    <w:basedOn w:val="a0"/>
    <w:rsid w:val="00D82A0F"/>
    <w:pPr>
      <w:widowControl w:val="0"/>
      <w:autoSpaceDE w:val="0"/>
      <w:autoSpaceDN w:val="0"/>
      <w:adjustRightInd w:val="0"/>
      <w:spacing w:line="276" w:lineRule="auto"/>
    </w:pPr>
    <w:rPr>
      <w:rFonts w:eastAsia="Times New Roman"/>
      <w:szCs w:val="24"/>
      <w:lang w:eastAsia="ru-RU"/>
    </w:rPr>
  </w:style>
  <w:style w:type="paragraph" w:customStyle="1" w:styleId="Style11">
    <w:name w:val="Style11"/>
    <w:basedOn w:val="a0"/>
    <w:rsid w:val="00D82A0F"/>
    <w:pPr>
      <w:widowControl w:val="0"/>
      <w:autoSpaceDE w:val="0"/>
      <w:autoSpaceDN w:val="0"/>
      <w:adjustRightInd w:val="0"/>
      <w:spacing w:line="276" w:lineRule="auto"/>
    </w:pPr>
    <w:rPr>
      <w:rFonts w:eastAsia="Times New Roman"/>
      <w:szCs w:val="24"/>
      <w:lang w:eastAsia="ru-RU"/>
    </w:rPr>
  </w:style>
  <w:style w:type="paragraph" w:customStyle="1" w:styleId="Style8">
    <w:name w:val="Style8"/>
    <w:basedOn w:val="a0"/>
    <w:rsid w:val="00D82A0F"/>
    <w:pPr>
      <w:widowControl w:val="0"/>
      <w:autoSpaceDE w:val="0"/>
      <w:autoSpaceDN w:val="0"/>
      <w:adjustRightInd w:val="0"/>
      <w:spacing w:line="276" w:lineRule="auto"/>
    </w:pPr>
    <w:rPr>
      <w:rFonts w:eastAsia="Times New Roman"/>
      <w:szCs w:val="24"/>
      <w:lang w:eastAsia="ru-RU"/>
    </w:rPr>
  </w:style>
  <w:style w:type="paragraph" w:customStyle="1" w:styleId="Style55">
    <w:name w:val="Style55"/>
    <w:basedOn w:val="a0"/>
    <w:rsid w:val="00D82A0F"/>
    <w:pPr>
      <w:widowControl w:val="0"/>
      <w:autoSpaceDE w:val="0"/>
      <w:autoSpaceDN w:val="0"/>
      <w:adjustRightInd w:val="0"/>
      <w:spacing w:line="276" w:lineRule="auto"/>
    </w:pPr>
    <w:rPr>
      <w:rFonts w:eastAsia="Times New Roman"/>
      <w:szCs w:val="24"/>
      <w:lang w:eastAsia="ru-RU"/>
    </w:rPr>
  </w:style>
  <w:style w:type="character" w:customStyle="1" w:styleId="FontStyle67">
    <w:name w:val="Font Style67"/>
    <w:rsid w:val="00D82A0F"/>
    <w:rPr>
      <w:rFonts w:ascii="Times New Roman" w:hAnsi="Times New Roman" w:cs="Times New Roman" w:hint="default"/>
      <w:b/>
      <w:bCs/>
      <w:sz w:val="20"/>
      <w:szCs w:val="20"/>
    </w:rPr>
  </w:style>
  <w:style w:type="character" w:customStyle="1" w:styleId="FontStyle68">
    <w:name w:val="Font Style68"/>
    <w:rsid w:val="00D82A0F"/>
    <w:rPr>
      <w:rFonts w:ascii="Times New Roman" w:hAnsi="Times New Roman" w:cs="Times New Roman" w:hint="default"/>
      <w:sz w:val="20"/>
      <w:szCs w:val="20"/>
    </w:rPr>
  </w:style>
  <w:style w:type="character" w:customStyle="1" w:styleId="FontStyle72">
    <w:name w:val="Font Style72"/>
    <w:rsid w:val="00D82A0F"/>
    <w:rPr>
      <w:rFonts w:ascii="Georgia" w:hAnsi="Georgia" w:cs="Georgia" w:hint="default"/>
      <w:b/>
      <w:bCs/>
      <w:sz w:val="22"/>
      <w:szCs w:val="22"/>
    </w:rPr>
  </w:style>
  <w:style w:type="paragraph" w:styleId="ad">
    <w:name w:val="TOC Heading"/>
    <w:basedOn w:val="1"/>
    <w:next w:val="a0"/>
    <w:uiPriority w:val="39"/>
    <w:semiHidden/>
    <w:unhideWhenUsed/>
    <w:qFormat/>
    <w:rsid w:val="009B3546"/>
    <w:pPr>
      <w:pageBreakBefore w:val="0"/>
      <w:widowControl/>
      <w:spacing w:before="480" w:line="276" w:lineRule="auto"/>
      <w:ind w:firstLine="0"/>
      <w:jc w:val="left"/>
      <w:outlineLvl w:val="9"/>
    </w:pPr>
    <w:rPr>
      <w:rFonts w:asciiTheme="majorHAnsi" w:hAnsiTheme="majorHAnsi"/>
      <w:bCs/>
      <w:caps w:val="0"/>
      <w:color w:val="365F91" w:themeColor="accent1" w:themeShade="BF"/>
      <w:szCs w:val="28"/>
    </w:rPr>
  </w:style>
  <w:style w:type="paragraph" w:styleId="11">
    <w:name w:val="toc 1"/>
    <w:basedOn w:val="a0"/>
    <w:next w:val="a0"/>
    <w:autoRedefine/>
    <w:uiPriority w:val="39"/>
    <w:unhideWhenUsed/>
    <w:rsid w:val="009B3546"/>
    <w:pPr>
      <w:tabs>
        <w:tab w:val="right" w:leader="dot" w:pos="9911"/>
      </w:tabs>
    </w:pPr>
  </w:style>
  <w:style w:type="paragraph" w:styleId="21">
    <w:name w:val="toc 2"/>
    <w:basedOn w:val="a0"/>
    <w:next w:val="a0"/>
    <w:autoRedefine/>
    <w:uiPriority w:val="39"/>
    <w:unhideWhenUsed/>
    <w:rsid w:val="009B3546"/>
    <w:pPr>
      <w:spacing w:after="100"/>
      <w:ind w:left="280"/>
    </w:pPr>
  </w:style>
  <w:style w:type="paragraph" w:styleId="31">
    <w:name w:val="toc 3"/>
    <w:basedOn w:val="a0"/>
    <w:next w:val="a0"/>
    <w:autoRedefine/>
    <w:uiPriority w:val="39"/>
    <w:unhideWhenUsed/>
    <w:rsid w:val="009B3546"/>
    <w:pPr>
      <w:spacing w:after="100"/>
      <w:ind w:left="560"/>
    </w:pPr>
  </w:style>
  <w:style w:type="character" w:styleId="ae">
    <w:name w:val="Hyperlink"/>
    <w:basedOn w:val="a1"/>
    <w:uiPriority w:val="99"/>
    <w:unhideWhenUsed/>
    <w:rsid w:val="009B3546"/>
    <w:rPr>
      <w:color w:val="0000FF" w:themeColor="hyperlink"/>
      <w:u w:val="single"/>
    </w:rPr>
  </w:style>
  <w:style w:type="paragraph" w:styleId="af">
    <w:name w:val="header"/>
    <w:basedOn w:val="a0"/>
    <w:link w:val="af0"/>
    <w:uiPriority w:val="99"/>
    <w:unhideWhenUsed/>
    <w:rsid w:val="004B1A03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1"/>
    <w:link w:val="af"/>
    <w:uiPriority w:val="99"/>
    <w:rsid w:val="004B1A03"/>
    <w:rPr>
      <w:rFonts w:ascii="Times New Roman" w:hAnsi="Times New Roman"/>
      <w:sz w:val="28"/>
    </w:rPr>
  </w:style>
  <w:style w:type="paragraph" w:styleId="af1">
    <w:name w:val="footer"/>
    <w:basedOn w:val="a0"/>
    <w:link w:val="af2"/>
    <w:uiPriority w:val="99"/>
    <w:unhideWhenUsed/>
    <w:rsid w:val="004B1A03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1"/>
    <w:link w:val="af1"/>
    <w:uiPriority w:val="99"/>
    <w:rsid w:val="004B1A03"/>
    <w:rPr>
      <w:rFonts w:ascii="Times New Roman" w:hAnsi="Times New Roman"/>
      <w:sz w:val="28"/>
    </w:rPr>
  </w:style>
  <w:style w:type="paragraph" w:styleId="af3">
    <w:name w:val="Subtitle"/>
    <w:basedOn w:val="a0"/>
    <w:link w:val="af4"/>
    <w:qFormat/>
    <w:rsid w:val="004C2803"/>
    <w:pPr>
      <w:spacing w:before="120" w:after="120" w:line="276" w:lineRule="auto"/>
      <w:jc w:val="left"/>
    </w:pPr>
    <w:rPr>
      <w:rFonts w:eastAsia="Times New Roman"/>
      <w:b/>
      <w:szCs w:val="20"/>
      <w:lang w:eastAsia="ru-RU"/>
    </w:rPr>
  </w:style>
  <w:style w:type="character" w:customStyle="1" w:styleId="af4">
    <w:name w:val="Подзаголовок Знак"/>
    <w:basedOn w:val="a1"/>
    <w:link w:val="af3"/>
    <w:rsid w:val="004C2803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aa">
    <w:name w:val="Абзац списка Знак"/>
    <w:aliases w:val="мой Знак,ПАРАГРАФ Знак,List Paragraph Знак,Абзац списка1 Знак"/>
    <w:basedOn w:val="a1"/>
    <w:link w:val="a9"/>
    <w:uiPriority w:val="34"/>
    <w:rsid w:val="004C2803"/>
    <w:rPr>
      <w:rFonts w:ascii="Times New Roman" w:hAnsi="Times New Roman"/>
      <w:sz w:val="28"/>
    </w:rPr>
  </w:style>
  <w:style w:type="character" w:customStyle="1" w:styleId="50">
    <w:name w:val="Заголовок 5 Знак"/>
    <w:basedOn w:val="a1"/>
    <w:link w:val="5"/>
    <w:uiPriority w:val="9"/>
    <w:semiHidden/>
    <w:rsid w:val="00C31754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41">
    <w:name w:val="Основной текст (4)_"/>
    <w:basedOn w:val="a1"/>
    <w:link w:val="42"/>
    <w:uiPriority w:val="99"/>
    <w:rsid w:val="00B37E3D"/>
    <w:rPr>
      <w:rFonts w:ascii="Times New Roman" w:hAnsi="Times New Roman" w:cs="Times New Roman"/>
      <w:i/>
      <w:iCs/>
      <w:shd w:val="clear" w:color="auto" w:fill="FFFFFF"/>
    </w:rPr>
  </w:style>
  <w:style w:type="paragraph" w:customStyle="1" w:styleId="42">
    <w:name w:val="Основной текст (4)"/>
    <w:basedOn w:val="a0"/>
    <w:link w:val="41"/>
    <w:uiPriority w:val="99"/>
    <w:rsid w:val="00B37E3D"/>
    <w:pPr>
      <w:widowControl w:val="0"/>
      <w:shd w:val="clear" w:color="auto" w:fill="FFFFFF"/>
      <w:spacing w:before="780" w:after="360" w:line="240" w:lineRule="atLeast"/>
      <w:ind w:firstLine="0"/>
      <w:jc w:val="center"/>
    </w:pPr>
    <w:rPr>
      <w:i/>
      <w:iCs/>
      <w:sz w:val="22"/>
    </w:rPr>
  </w:style>
  <w:style w:type="character" w:customStyle="1" w:styleId="22">
    <w:name w:val="Основной текст (2)_"/>
    <w:basedOn w:val="a1"/>
    <w:link w:val="23"/>
    <w:uiPriority w:val="99"/>
    <w:rsid w:val="00B37E3D"/>
    <w:rPr>
      <w:rFonts w:ascii="Times New Roman" w:hAnsi="Times New Roman" w:cs="Times New Roman"/>
      <w:shd w:val="clear" w:color="auto" w:fill="FFFFFF"/>
    </w:rPr>
  </w:style>
  <w:style w:type="paragraph" w:customStyle="1" w:styleId="23">
    <w:name w:val="Основной текст (2)"/>
    <w:basedOn w:val="a0"/>
    <w:link w:val="22"/>
    <w:uiPriority w:val="99"/>
    <w:rsid w:val="00B37E3D"/>
    <w:pPr>
      <w:widowControl w:val="0"/>
      <w:shd w:val="clear" w:color="auto" w:fill="FFFFFF"/>
      <w:spacing w:line="274" w:lineRule="exact"/>
      <w:ind w:firstLine="0"/>
      <w:jc w:val="right"/>
    </w:pPr>
    <w:rPr>
      <w:sz w:val="22"/>
    </w:rPr>
  </w:style>
  <w:style w:type="paragraph" w:styleId="af5">
    <w:name w:val="Body Text Indent"/>
    <w:aliases w:val=" Знак1"/>
    <w:basedOn w:val="a0"/>
    <w:link w:val="af6"/>
    <w:rsid w:val="00B37E3D"/>
    <w:pPr>
      <w:spacing w:after="120"/>
      <w:ind w:left="283" w:firstLine="0"/>
    </w:pPr>
    <w:rPr>
      <w:rFonts w:eastAsia="Times New Roman"/>
      <w:szCs w:val="20"/>
      <w:lang w:eastAsia="ru-RU"/>
    </w:rPr>
  </w:style>
  <w:style w:type="character" w:customStyle="1" w:styleId="af6">
    <w:name w:val="Основной текст с отступом Знак"/>
    <w:aliases w:val=" Знак1 Знак"/>
    <w:basedOn w:val="a1"/>
    <w:link w:val="af5"/>
    <w:rsid w:val="00B37E3D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4">
    <w:name w:val="Основной текст (2) + Курсив"/>
    <w:basedOn w:val="22"/>
    <w:uiPriority w:val="99"/>
    <w:rsid w:val="00B37E3D"/>
    <w:rPr>
      <w:rFonts w:ascii="Times New Roman" w:hAnsi="Times New Roman" w:cs="Times New Roman"/>
      <w:i/>
      <w:iCs/>
      <w:u w:val="none"/>
      <w:shd w:val="clear" w:color="auto" w:fill="FFFFFF"/>
    </w:rPr>
  </w:style>
  <w:style w:type="character" w:customStyle="1" w:styleId="af7">
    <w:name w:val="МК Знак"/>
    <w:link w:val="a"/>
    <w:locked/>
    <w:rsid w:val="00294A4B"/>
    <w:rPr>
      <w:rFonts w:eastAsia="Calibri"/>
      <w:sz w:val="24"/>
      <w:szCs w:val="24"/>
    </w:rPr>
  </w:style>
  <w:style w:type="paragraph" w:customStyle="1" w:styleId="a">
    <w:name w:val="МК"/>
    <w:basedOn w:val="a0"/>
    <w:link w:val="af7"/>
    <w:qFormat/>
    <w:rsid w:val="00294A4B"/>
    <w:pPr>
      <w:numPr>
        <w:numId w:val="9"/>
      </w:numPr>
      <w:autoSpaceDE w:val="0"/>
      <w:autoSpaceDN w:val="0"/>
      <w:adjustRightInd w:val="0"/>
    </w:pPr>
    <w:rPr>
      <w:rFonts w:asciiTheme="minorHAnsi" w:hAnsiTheme="minorHAnsi"/>
      <w:szCs w:val="24"/>
    </w:rPr>
  </w:style>
  <w:style w:type="character" w:customStyle="1" w:styleId="40">
    <w:name w:val="Заголовок 4 Знак"/>
    <w:basedOn w:val="a1"/>
    <w:link w:val="4"/>
    <w:uiPriority w:val="9"/>
    <w:semiHidden/>
    <w:rsid w:val="00BB715F"/>
    <w:rPr>
      <w:rFonts w:asciiTheme="majorHAnsi" w:eastAsiaTheme="majorEastAsia" w:hAnsiTheme="majorHAnsi" w:cstheme="majorBidi"/>
      <w:i/>
      <w:iCs/>
      <w:color w:val="365F91" w:themeColor="accent1" w:themeShade="BF"/>
      <w:sz w:val="28"/>
    </w:rPr>
  </w:style>
  <w:style w:type="paragraph" w:customStyle="1" w:styleId="af8">
    <w:name w:val="Таблица название"/>
    <w:basedOn w:val="a0"/>
    <w:link w:val="af9"/>
    <w:qFormat/>
    <w:rsid w:val="00727118"/>
    <w:pPr>
      <w:keepNext/>
      <w:keepLines/>
      <w:suppressAutoHyphens/>
      <w:spacing w:after="60"/>
      <w:ind w:firstLine="0"/>
      <w:jc w:val="center"/>
    </w:pPr>
    <w:rPr>
      <w:rFonts w:eastAsia="Times New Roman"/>
      <w:i/>
      <w:sz w:val="22"/>
      <w:szCs w:val="20"/>
      <w:lang w:eastAsia="ru-RU"/>
    </w:rPr>
  </w:style>
  <w:style w:type="table" w:customStyle="1" w:styleId="12">
    <w:name w:val="Сетка таблицы1"/>
    <w:basedOn w:val="a2"/>
    <w:next w:val="a4"/>
    <w:uiPriority w:val="39"/>
    <w:rsid w:val="00652C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a">
    <w:name w:val="Таблица текст"/>
    <w:basedOn w:val="a0"/>
    <w:rsid w:val="00B044D0"/>
    <w:pPr>
      <w:spacing w:before="20" w:after="20" w:line="216" w:lineRule="auto"/>
      <w:ind w:firstLine="0"/>
      <w:jc w:val="left"/>
    </w:pPr>
    <w:rPr>
      <w:rFonts w:eastAsia="Times New Roman"/>
      <w:sz w:val="22"/>
      <w:szCs w:val="20"/>
      <w:lang w:eastAsia="ru-RU"/>
    </w:rPr>
  </w:style>
  <w:style w:type="character" w:customStyle="1" w:styleId="af9">
    <w:name w:val="Таблица название Знак"/>
    <w:link w:val="af8"/>
    <w:locked/>
    <w:rsid w:val="00D52BC2"/>
    <w:rPr>
      <w:rFonts w:ascii="Liberation Serif" w:eastAsia="Times New Roman" w:hAnsi="Liberation Serif" w:cs="Times New Roman"/>
      <w:i/>
      <w:szCs w:val="20"/>
      <w:lang w:eastAsia="ru-RU"/>
    </w:rPr>
  </w:style>
  <w:style w:type="paragraph" w:customStyle="1" w:styleId="afb">
    <w:name w:val="Таблица номер"/>
    <w:basedOn w:val="a0"/>
    <w:qFormat/>
    <w:rsid w:val="00D52BC2"/>
    <w:pPr>
      <w:ind w:firstLine="0"/>
      <w:jc w:val="right"/>
    </w:pPr>
    <w:rPr>
      <w:rFonts w:eastAsia="Times New Roman"/>
      <w:bCs/>
      <w:i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818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14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4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0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3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28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518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59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734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50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55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5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31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76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40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686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90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9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58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0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58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69F1E76-FB2E-4E3D-818D-6FA49AA9AD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2758</TotalTime>
  <Pages>23</Pages>
  <Words>9412</Words>
  <Characters>53655</Characters>
  <Application>Microsoft Office Word</Application>
  <DocSecurity>0</DocSecurity>
  <Lines>447</Lines>
  <Paragraphs>125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62942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Альбина</dc:creator>
  <cp:keywords/>
  <dc:description/>
  <cp:lastModifiedBy>PG4</cp:lastModifiedBy>
  <cp:revision>249</cp:revision>
  <cp:lastPrinted>2022-03-11T08:00:00Z</cp:lastPrinted>
  <dcterms:created xsi:type="dcterms:W3CDTF">2018-12-12T20:16:00Z</dcterms:created>
  <dcterms:modified xsi:type="dcterms:W3CDTF">2023-06-30T09:59:00Z</dcterms:modified>
</cp:coreProperties>
</file>